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F979" w14:textId="5138724A" w:rsidR="00D22DFA" w:rsidRPr="00A7598F" w:rsidRDefault="00B233B1" w:rsidP="00495F42">
      <w:pPr>
        <w:pStyle w:val="DocumentTitle1"/>
      </w:pPr>
      <w:r>
        <w:t>202</w:t>
      </w:r>
      <w:r w:rsidR="00CE7D62">
        <w:t>1</w:t>
      </w:r>
      <w:r w:rsidR="00D257EC" w:rsidRPr="00A7598F">
        <w:t xml:space="preserve"> </w:t>
      </w:r>
      <w:r w:rsidR="00D22DFA" w:rsidRPr="00A7598F">
        <w:t>Graduate</w:t>
      </w:r>
      <w:r w:rsidR="00D257EC" w:rsidRPr="00A7598F">
        <w:t xml:space="preserve"> </w:t>
      </w:r>
      <w:r w:rsidR="00D22DFA" w:rsidRPr="00A7598F">
        <w:t>Outcomes</w:t>
      </w:r>
      <w:r w:rsidR="00D257EC" w:rsidRPr="00A7598F">
        <w:t xml:space="preserve"> </w:t>
      </w:r>
      <w:r w:rsidR="00D22DFA" w:rsidRPr="00A7598F">
        <w:t>Survey</w:t>
      </w:r>
      <w:r w:rsidR="00D257EC" w:rsidRPr="00A7598F">
        <w:t xml:space="preserve"> </w:t>
      </w:r>
      <w:r w:rsidR="00845665" w:rsidRPr="00A7598F">
        <w:t>(GOS)</w:t>
      </w:r>
    </w:p>
    <w:p w14:paraId="2500948A" w14:textId="5152CA4B" w:rsidR="00A36CD9" w:rsidRPr="00A7598F" w:rsidRDefault="00566033" w:rsidP="00873121">
      <w:pPr>
        <w:pStyle w:val="DocumentTitle2"/>
      </w:pPr>
      <w:r>
        <w:t>Intern</w:t>
      </w:r>
      <w:r w:rsidR="00D22DFA" w:rsidRPr="00A7598F">
        <w:t>ational</w:t>
      </w:r>
      <w:r w:rsidR="00D257EC" w:rsidRPr="00A7598F">
        <w:t xml:space="preserve"> </w:t>
      </w:r>
      <w:r w:rsidR="00D22DFA" w:rsidRPr="00A7598F">
        <w:t>Report</w:t>
      </w:r>
    </w:p>
    <w:p w14:paraId="224F3618" w14:textId="12C86502" w:rsidR="00D22DFA" w:rsidRPr="00A7598F" w:rsidRDefault="009B5A72" w:rsidP="00495F42">
      <w:pPr>
        <w:pStyle w:val="DocumentTitle3"/>
        <w:rPr>
          <w:rFonts w:ascii="Arial" w:hAnsi="Arial" w:cs="Arial"/>
          <w:color w:val="auto"/>
        </w:rPr>
      </w:pPr>
      <w:r>
        <w:rPr>
          <w:rFonts w:ascii="Arial" w:hAnsi="Arial" w:cs="Arial"/>
          <w:color w:val="auto"/>
        </w:rPr>
        <w:t>January 2022</w:t>
      </w:r>
    </w:p>
    <w:p w14:paraId="53DB06E4" w14:textId="7C4B5184" w:rsidR="00D22DFA" w:rsidRPr="00A7598F" w:rsidRDefault="00D22DFA" w:rsidP="00873121">
      <w:r w:rsidRPr="00A7598F">
        <w:br w:type="page"/>
      </w:r>
    </w:p>
    <w:p w14:paraId="14A4404F" w14:textId="77777777" w:rsidR="00D22DFA" w:rsidRPr="00B233B1" w:rsidRDefault="00D22DFA" w:rsidP="00873121">
      <w:pPr>
        <w:pStyle w:val="Heading1"/>
      </w:pPr>
      <w:bookmarkStart w:id="0" w:name="_Toc491860327"/>
      <w:bookmarkStart w:id="1" w:name="_Toc22810087"/>
      <w:bookmarkStart w:id="2" w:name="_Toc86234117"/>
      <w:r w:rsidRPr="00B233B1">
        <w:lastRenderedPageBreak/>
        <w:t>Acknowledgements</w:t>
      </w:r>
      <w:bookmarkEnd w:id="0"/>
      <w:bookmarkEnd w:id="1"/>
      <w:bookmarkEnd w:id="2"/>
    </w:p>
    <w:p w14:paraId="7C43C441" w14:textId="3A56DE5C" w:rsidR="00D22DFA" w:rsidRPr="00B233B1" w:rsidRDefault="00D22DFA" w:rsidP="00D22DFA">
      <w:pPr>
        <w:pStyle w:val="Bodycopy"/>
        <w:rPr>
          <w:rFonts w:ascii="Arial" w:hAnsi="Arial" w:cs="Arial"/>
          <w:color w:val="auto"/>
        </w:rPr>
      </w:pPr>
      <w:r w:rsidRPr="00B233B1">
        <w:rPr>
          <w:rFonts w:ascii="Arial" w:hAnsi="Arial" w:cs="Arial"/>
          <w:color w:val="auto"/>
        </w:rPr>
        <w:t>The</w:t>
      </w:r>
      <w:r w:rsidR="00D257EC" w:rsidRPr="00B233B1">
        <w:rPr>
          <w:rFonts w:ascii="Arial" w:hAnsi="Arial" w:cs="Arial"/>
          <w:color w:val="auto"/>
        </w:rPr>
        <w:t xml:space="preserve"> </w:t>
      </w:r>
      <w:r w:rsidR="00CE7D62" w:rsidRPr="00B233B1">
        <w:rPr>
          <w:rFonts w:ascii="Arial" w:hAnsi="Arial" w:cs="Arial"/>
          <w:color w:val="auto"/>
        </w:rPr>
        <w:t xml:space="preserve">Quality Indicators for Learning and Teaching </w:t>
      </w:r>
      <w:r w:rsidR="00CE7D62">
        <w:rPr>
          <w:rFonts w:ascii="Arial" w:hAnsi="Arial" w:cs="Arial"/>
          <w:color w:val="auto"/>
        </w:rPr>
        <w:t>(</w:t>
      </w:r>
      <w:r w:rsidRPr="00B233B1">
        <w:rPr>
          <w:rFonts w:ascii="Arial" w:hAnsi="Arial" w:cs="Arial"/>
          <w:color w:val="auto"/>
        </w:rPr>
        <w:t>QILT</w:t>
      </w:r>
      <w:r w:rsidR="00CE7D62">
        <w:rPr>
          <w:rFonts w:ascii="Arial" w:hAnsi="Arial" w:cs="Arial"/>
          <w:color w:val="auto"/>
        </w:rPr>
        <w:t>)</w:t>
      </w:r>
      <w:r w:rsidR="00D257EC" w:rsidRPr="00B233B1">
        <w:rPr>
          <w:rFonts w:ascii="Arial" w:hAnsi="Arial" w:cs="Arial"/>
          <w:color w:val="auto"/>
        </w:rPr>
        <w:t xml:space="preserve"> </w:t>
      </w:r>
      <w:r w:rsidRPr="00B233B1">
        <w:rPr>
          <w:rFonts w:ascii="Arial" w:hAnsi="Arial" w:cs="Arial"/>
          <w:color w:val="auto"/>
        </w:rPr>
        <w:t>survey</w:t>
      </w:r>
      <w:r w:rsidR="00D257EC" w:rsidRPr="00B233B1">
        <w:rPr>
          <w:rFonts w:ascii="Arial" w:hAnsi="Arial" w:cs="Arial"/>
          <w:color w:val="auto"/>
        </w:rPr>
        <w:t xml:space="preserve"> </w:t>
      </w:r>
      <w:r w:rsidRPr="00B233B1">
        <w:rPr>
          <w:rFonts w:ascii="Arial" w:hAnsi="Arial" w:cs="Arial"/>
          <w:color w:val="auto"/>
        </w:rPr>
        <w:t>program,</w:t>
      </w:r>
      <w:r w:rsidR="00D257EC" w:rsidRPr="00B233B1">
        <w:rPr>
          <w:rFonts w:ascii="Arial" w:hAnsi="Arial" w:cs="Arial"/>
          <w:color w:val="auto"/>
        </w:rPr>
        <w:t xml:space="preserve"> </w:t>
      </w:r>
      <w:r w:rsidRPr="00B233B1">
        <w:rPr>
          <w:rFonts w:ascii="Arial" w:hAnsi="Arial" w:cs="Arial"/>
          <w:color w:val="auto"/>
        </w:rPr>
        <w:t>including</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00505DF9" w:rsidRPr="00B233B1">
        <w:rPr>
          <w:rFonts w:ascii="Arial" w:hAnsi="Arial" w:cs="Arial"/>
          <w:color w:val="auto"/>
        </w:rPr>
        <w:t>20</w:t>
      </w:r>
      <w:r w:rsidR="00B233B1" w:rsidRPr="00B233B1">
        <w:rPr>
          <w:rFonts w:ascii="Arial" w:hAnsi="Arial" w:cs="Arial"/>
          <w:color w:val="auto"/>
        </w:rPr>
        <w:t>2</w:t>
      </w:r>
      <w:r w:rsidR="00CE7D62">
        <w:rPr>
          <w:rFonts w:ascii="Arial" w:hAnsi="Arial" w:cs="Arial"/>
          <w:color w:val="auto"/>
        </w:rPr>
        <w:t>1</w:t>
      </w:r>
      <w:r w:rsidR="00D257EC" w:rsidRPr="00B233B1">
        <w:rPr>
          <w:rFonts w:ascii="Arial" w:hAnsi="Arial" w:cs="Arial"/>
          <w:color w:val="auto"/>
        </w:rPr>
        <w:t xml:space="preserve"> </w:t>
      </w:r>
      <w:r w:rsidRPr="00B233B1">
        <w:rPr>
          <w:rFonts w:ascii="Arial" w:hAnsi="Arial" w:cs="Arial"/>
          <w:color w:val="auto"/>
        </w:rPr>
        <w:t>Graduate</w:t>
      </w:r>
      <w:r w:rsidR="00D257EC" w:rsidRPr="00B233B1">
        <w:rPr>
          <w:rFonts w:ascii="Arial" w:hAnsi="Arial" w:cs="Arial"/>
          <w:color w:val="auto"/>
        </w:rPr>
        <w:t xml:space="preserve"> </w:t>
      </w:r>
      <w:r w:rsidRPr="00B233B1">
        <w:rPr>
          <w:rFonts w:ascii="Arial" w:hAnsi="Arial" w:cs="Arial"/>
          <w:color w:val="auto"/>
        </w:rPr>
        <w:t>Outcomes</w:t>
      </w:r>
      <w:r w:rsidR="00D257EC" w:rsidRPr="00B233B1">
        <w:rPr>
          <w:rFonts w:ascii="Arial" w:hAnsi="Arial" w:cs="Arial"/>
          <w:color w:val="auto"/>
        </w:rPr>
        <w:t xml:space="preserve"> </w:t>
      </w:r>
      <w:r w:rsidRPr="00B233B1">
        <w:rPr>
          <w:rFonts w:ascii="Arial" w:hAnsi="Arial" w:cs="Arial"/>
          <w:color w:val="auto"/>
        </w:rPr>
        <w:t>Survey</w:t>
      </w:r>
      <w:r w:rsidR="00D257EC" w:rsidRPr="00B233B1">
        <w:rPr>
          <w:rFonts w:ascii="Arial" w:hAnsi="Arial" w:cs="Arial"/>
          <w:color w:val="auto"/>
        </w:rPr>
        <w:t xml:space="preserve"> </w:t>
      </w:r>
      <w:r w:rsidRPr="00B233B1">
        <w:rPr>
          <w:rFonts w:ascii="Arial" w:hAnsi="Arial" w:cs="Arial"/>
          <w:color w:val="auto"/>
        </w:rPr>
        <w:t>(GOS),</w:t>
      </w:r>
      <w:r w:rsidR="00D257EC" w:rsidRPr="00B233B1">
        <w:rPr>
          <w:rFonts w:ascii="Arial" w:hAnsi="Arial" w:cs="Arial"/>
          <w:color w:val="auto"/>
        </w:rPr>
        <w:t xml:space="preserve"> </w:t>
      </w:r>
      <w:r w:rsidRPr="00B233B1">
        <w:rPr>
          <w:rFonts w:ascii="Arial" w:hAnsi="Arial" w:cs="Arial"/>
          <w:color w:val="auto"/>
        </w:rPr>
        <w:t>is</w:t>
      </w:r>
      <w:r w:rsidR="00D257EC" w:rsidRPr="00B233B1">
        <w:rPr>
          <w:rFonts w:ascii="Arial" w:hAnsi="Arial" w:cs="Arial"/>
          <w:color w:val="auto"/>
        </w:rPr>
        <w:t xml:space="preserve"> </w:t>
      </w:r>
      <w:r w:rsidRPr="00B233B1">
        <w:rPr>
          <w:rFonts w:ascii="Arial" w:hAnsi="Arial" w:cs="Arial"/>
          <w:color w:val="auto"/>
        </w:rPr>
        <w:t>funded</w:t>
      </w:r>
      <w:r w:rsidR="00D257EC" w:rsidRPr="00B233B1">
        <w:rPr>
          <w:rFonts w:ascii="Arial" w:hAnsi="Arial" w:cs="Arial"/>
          <w:color w:val="auto"/>
        </w:rPr>
        <w:t xml:space="preserve"> </w:t>
      </w:r>
      <w:r w:rsidRPr="00B233B1">
        <w:rPr>
          <w:rFonts w:ascii="Arial" w:hAnsi="Arial" w:cs="Arial"/>
          <w:color w:val="auto"/>
        </w:rPr>
        <w:t>by</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Australian</w:t>
      </w:r>
      <w:r w:rsidR="00D257EC" w:rsidRPr="00B233B1">
        <w:rPr>
          <w:rFonts w:ascii="Arial" w:hAnsi="Arial" w:cs="Arial"/>
          <w:color w:val="auto"/>
        </w:rPr>
        <w:t xml:space="preserve"> </w:t>
      </w:r>
      <w:r w:rsidRPr="00B233B1">
        <w:rPr>
          <w:rFonts w:ascii="Arial" w:hAnsi="Arial" w:cs="Arial"/>
          <w:color w:val="auto"/>
        </w:rPr>
        <w:t>Government</w:t>
      </w:r>
      <w:r w:rsidR="00D257EC" w:rsidRPr="00B233B1">
        <w:rPr>
          <w:rFonts w:ascii="Arial" w:hAnsi="Arial" w:cs="Arial"/>
          <w:color w:val="auto"/>
        </w:rPr>
        <w:t xml:space="preserve"> </w:t>
      </w:r>
      <w:r w:rsidRPr="00B233B1">
        <w:rPr>
          <w:rFonts w:ascii="Arial" w:hAnsi="Arial" w:cs="Arial"/>
          <w:color w:val="auto"/>
        </w:rPr>
        <w:t>Department</w:t>
      </w:r>
      <w:r w:rsidR="00D257EC" w:rsidRPr="00B233B1">
        <w:rPr>
          <w:rFonts w:ascii="Arial" w:hAnsi="Arial" w:cs="Arial"/>
          <w:color w:val="auto"/>
        </w:rPr>
        <w:t xml:space="preserve"> </w:t>
      </w:r>
      <w:r w:rsidRPr="00B233B1">
        <w:rPr>
          <w:rFonts w:ascii="Arial" w:hAnsi="Arial" w:cs="Arial"/>
          <w:color w:val="auto"/>
        </w:rPr>
        <w:t>of</w:t>
      </w:r>
      <w:r w:rsidR="00D257EC" w:rsidRPr="00B233B1">
        <w:rPr>
          <w:rFonts w:ascii="Arial" w:hAnsi="Arial" w:cs="Arial"/>
          <w:color w:val="auto"/>
        </w:rPr>
        <w:t xml:space="preserve"> </w:t>
      </w:r>
      <w:r w:rsidRPr="00B233B1">
        <w:rPr>
          <w:rFonts w:ascii="Arial" w:hAnsi="Arial" w:cs="Arial"/>
          <w:color w:val="auto"/>
        </w:rPr>
        <w:t>Education</w:t>
      </w:r>
      <w:r w:rsidR="002B2564">
        <w:rPr>
          <w:rFonts w:ascii="Arial" w:hAnsi="Arial" w:cs="Arial"/>
          <w:color w:val="auto"/>
        </w:rPr>
        <w:t>, Skills and Employment</w:t>
      </w:r>
      <w:r w:rsidRPr="00B233B1">
        <w:rPr>
          <w:rFonts w:ascii="Arial" w:hAnsi="Arial" w:cs="Arial"/>
          <w:color w:val="auto"/>
        </w:rPr>
        <w:t>.</w:t>
      </w:r>
      <w:r w:rsidR="00D257EC" w:rsidRPr="00B233B1">
        <w:rPr>
          <w:rFonts w:ascii="Arial" w:hAnsi="Arial" w:cs="Arial"/>
          <w:color w:val="auto"/>
        </w:rPr>
        <w:t xml:space="preserve"> </w:t>
      </w:r>
      <w:r w:rsidR="00C020C5" w:rsidRPr="00117260">
        <w:rPr>
          <w:rFonts w:ascii="Arial" w:hAnsi="Arial" w:cs="Arial"/>
          <w:color w:val="auto"/>
        </w:rPr>
        <w:t>Without</w:t>
      </w:r>
      <w:r w:rsidR="00C020C5">
        <w:rPr>
          <w:rFonts w:ascii="Arial" w:hAnsi="Arial" w:cs="Arial"/>
          <w:color w:val="auto"/>
        </w:rPr>
        <w:t xml:space="preserve"> </w:t>
      </w:r>
      <w:r w:rsidR="00C020C5" w:rsidRPr="00117260">
        <w:rPr>
          <w:rFonts w:ascii="Arial" w:hAnsi="Arial" w:cs="Arial"/>
          <w:color w:val="auto"/>
        </w:rPr>
        <w:t>the</w:t>
      </w:r>
      <w:r w:rsidR="00C020C5">
        <w:rPr>
          <w:rFonts w:ascii="Arial" w:hAnsi="Arial" w:cs="Arial"/>
          <w:color w:val="auto"/>
        </w:rPr>
        <w:t xml:space="preserve"> </w:t>
      </w:r>
      <w:r w:rsidR="00C020C5" w:rsidRPr="00117260">
        <w:rPr>
          <w:rFonts w:ascii="Arial" w:hAnsi="Arial" w:cs="Arial"/>
          <w:color w:val="auto"/>
        </w:rPr>
        <w:t>active</w:t>
      </w:r>
      <w:r w:rsidR="00C020C5">
        <w:rPr>
          <w:rFonts w:ascii="Arial" w:hAnsi="Arial" w:cs="Arial"/>
          <w:color w:val="auto"/>
        </w:rPr>
        <w:t xml:space="preserve"> </w:t>
      </w:r>
      <w:r w:rsidR="00C020C5" w:rsidRPr="00117260">
        <w:rPr>
          <w:rFonts w:ascii="Arial" w:hAnsi="Arial" w:cs="Arial"/>
          <w:color w:val="auto"/>
        </w:rPr>
        <w:t>support</w:t>
      </w:r>
      <w:r w:rsidR="00C020C5">
        <w:rPr>
          <w:rFonts w:ascii="Arial" w:hAnsi="Arial" w:cs="Arial"/>
          <w:color w:val="auto"/>
        </w:rPr>
        <w:t xml:space="preserve"> </w:t>
      </w:r>
      <w:r w:rsidR="00C020C5" w:rsidRPr="00117260">
        <w:rPr>
          <w:rFonts w:ascii="Arial" w:hAnsi="Arial" w:cs="Arial"/>
          <w:color w:val="auto"/>
        </w:rPr>
        <w:t>of</w:t>
      </w:r>
      <w:r w:rsidR="00C020C5">
        <w:rPr>
          <w:rFonts w:ascii="Arial" w:hAnsi="Arial" w:cs="Arial"/>
          <w:color w:val="auto"/>
        </w:rPr>
        <w:t xml:space="preserve"> </w:t>
      </w:r>
      <w:r w:rsidR="00C020C5" w:rsidRPr="00E04379">
        <w:t>Rachel Lloyd</w:t>
      </w:r>
      <w:r w:rsidR="00C020C5">
        <w:rPr>
          <w:rFonts w:ascii="Arial" w:hAnsi="Arial" w:cs="Arial"/>
          <w:color w:val="auto"/>
        </w:rPr>
        <w:t xml:space="preserve">, </w:t>
      </w:r>
      <w:r w:rsidR="00C020C5" w:rsidRPr="00117260">
        <w:rPr>
          <w:rFonts w:ascii="Arial" w:hAnsi="Arial" w:cs="Arial"/>
          <w:color w:val="auto"/>
        </w:rPr>
        <w:t>Phil</w:t>
      </w:r>
      <w:r w:rsidR="00C020C5">
        <w:rPr>
          <w:rFonts w:ascii="Arial" w:hAnsi="Arial" w:cs="Arial"/>
          <w:color w:val="auto"/>
        </w:rPr>
        <w:t xml:space="preserve"> </w:t>
      </w:r>
      <w:r w:rsidR="00C020C5" w:rsidRPr="00117260">
        <w:rPr>
          <w:rFonts w:ascii="Arial" w:hAnsi="Arial" w:cs="Arial"/>
          <w:color w:val="auto"/>
        </w:rPr>
        <w:t>Aungles,</w:t>
      </w:r>
      <w:r w:rsidR="00C020C5">
        <w:rPr>
          <w:rFonts w:ascii="Arial" w:hAnsi="Arial" w:cs="Arial"/>
          <w:color w:val="auto"/>
        </w:rPr>
        <w:t xml:space="preserve"> </w:t>
      </w:r>
      <w:r w:rsidR="00C020C5" w:rsidRPr="00117260">
        <w:rPr>
          <w:rFonts w:ascii="Arial" w:hAnsi="Arial" w:cs="Arial"/>
          <w:color w:val="auto"/>
        </w:rPr>
        <w:t>Dr</w:t>
      </w:r>
      <w:r w:rsidR="00C020C5">
        <w:rPr>
          <w:rFonts w:ascii="Arial" w:hAnsi="Arial" w:cs="Arial"/>
          <w:color w:val="auto"/>
        </w:rPr>
        <w:t xml:space="preserve"> </w:t>
      </w:r>
      <w:r w:rsidR="00C020C5" w:rsidRPr="00117260">
        <w:rPr>
          <w:rFonts w:ascii="Arial" w:hAnsi="Arial" w:cs="Arial"/>
          <w:color w:val="auto"/>
        </w:rPr>
        <w:t>Sam</w:t>
      </w:r>
      <w:r w:rsidR="00C020C5">
        <w:rPr>
          <w:rFonts w:ascii="Arial" w:hAnsi="Arial" w:cs="Arial"/>
          <w:color w:val="auto"/>
        </w:rPr>
        <w:t xml:space="preserve"> </w:t>
      </w:r>
      <w:r w:rsidR="00C020C5" w:rsidRPr="00117260">
        <w:rPr>
          <w:rFonts w:ascii="Arial" w:hAnsi="Arial" w:cs="Arial"/>
          <w:color w:val="auto"/>
        </w:rPr>
        <w:t>Pietsch,</w:t>
      </w:r>
      <w:r w:rsidR="00C020C5">
        <w:rPr>
          <w:rFonts w:ascii="Arial" w:hAnsi="Arial" w:cs="Arial"/>
          <w:color w:val="auto"/>
        </w:rPr>
        <w:t xml:space="preserve"> </w:t>
      </w:r>
      <w:r w:rsidR="00C020C5" w:rsidRPr="00117260">
        <w:rPr>
          <w:rFonts w:ascii="Arial" w:hAnsi="Arial" w:cs="Arial"/>
          <w:color w:val="auto"/>
        </w:rPr>
        <w:t>Gabrielle</w:t>
      </w:r>
      <w:r w:rsidR="00C020C5">
        <w:rPr>
          <w:rFonts w:ascii="Arial" w:hAnsi="Arial" w:cs="Arial"/>
          <w:color w:val="auto"/>
        </w:rPr>
        <w:t xml:space="preserve"> </w:t>
      </w:r>
      <w:r w:rsidR="00C020C5" w:rsidRPr="00117260">
        <w:rPr>
          <w:rFonts w:ascii="Arial" w:hAnsi="Arial" w:cs="Arial"/>
          <w:color w:val="auto"/>
        </w:rPr>
        <w:t>Hodgson,</w:t>
      </w:r>
      <w:r w:rsidR="00C020C5">
        <w:rPr>
          <w:rFonts w:ascii="Arial" w:hAnsi="Arial" w:cs="Arial"/>
          <w:color w:val="auto"/>
        </w:rPr>
        <w:t xml:space="preserve"> </w:t>
      </w:r>
      <w:r w:rsidR="00C020C5">
        <w:t xml:space="preserve">Ravi Ravindiran, </w:t>
      </w:r>
      <w:r w:rsidR="00C020C5" w:rsidRPr="00117260">
        <w:rPr>
          <w:rFonts w:ascii="Arial" w:hAnsi="Arial" w:cs="Arial"/>
          <w:color w:val="auto"/>
        </w:rPr>
        <w:t>Wayne</w:t>
      </w:r>
      <w:r w:rsidR="00C020C5">
        <w:rPr>
          <w:rFonts w:ascii="Arial" w:hAnsi="Arial" w:cs="Arial"/>
          <w:color w:val="auto"/>
        </w:rPr>
        <w:t xml:space="preserve"> </w:t>
      </w:r>
      <w:r w:rsidR="00C020C5" w:rsidRPr="00117260">
        <w:rPr>
          <w:rFonts w:ascii="Arial" w:hAnsi="Arial" w:cs="Arial"/>
          <w:color w:val="auto"/>
        </w:rPr>
        <w:t>Shippley</w:t>
      </w:r>
      <w:r w:rsidR="00C020C5">
        <w:rPr>
          <w:rFonts w:ascii="Arial" w:hAnsi="Arial" w:cs="Arial"/>
          <w:color w:val="auto"/>
        </w:rPr>
        <w:t>,</w:t>
      </w:r>
      <w:r w:rsidR="00C020C5" w:rsidRPr="005323AE">
        <w:t xml:space="preserve"> </w:t>
      </w:r>
      <w:r w:rsidR="00C020C5" w:rsidRPr="003A0E96">
        <w:t>Dr Barbara Sidwell</w:t>
      </w:r>
      <w:r w:rsidR="00C020C5">
        <w:rPr>
          <w:rFonts w:ascii="Arial" w:hAnsi="Arial" w:cs="Arial"/>
          <w:color w:val="auto"/>
        </w:rPr>
        <w:t xml:space="preserve"> </w:t>
      </w:r>
      <w:r w:rsidR="00C020C5" w:rsidRPr="00117260">
        <w:rPr>
          <w:rFonts w:ascii="Arial" w:hAnsi="Arial" w:cs="Arial"/>
          <w:color w:val="auto"/>
        </w:rPr>
        <w:t>and</w:t>
      </w:r>
      <w:r w:rsidR="00C020C5">
        <w:rPr>
          <w:rFonts w:ascii="Arial" w:hAnsi="Arial" w:cs="Arial"/>
          <w:color w:val="auto"/>
        </w:rPr>
        <w:t xml:space="preserve"> </w:t>
      </w:r>
      <w:r w:rsidR="00C020C5" w:rsidRPr="00117260">
        <w:rPr>
          <w:rFonts w:ascii="Arial" w:hAnsi="Arial" w:cs="Arial"/>
          <w:color w:val="auto"/>
        </w:rPr>
        <w:t>Ben</w:t>
      </w:r>
      <w:r w:rsidR="00C020C5">
        <w:rPr>
          <w:rFonts w:ascii="Arial" w:hAnsi="Arial" w:cs="Arial"/>
          <w:color w:val="auto"/>
        </w:rPr>
        <w:t xml:space="preserve"> </w:t>
      </w:r>
      <w:r w:rsidR="00C020C5" w:rsidRPr="00117260">
        <w:rPr>
          <w:rFonts w:ascii="Arial" w:hAnsi="Arial" w:cs="Arial"/>
          <w:color w:val="auto"/>
        </w:rPr>
        <w:t>McBrien</w:t>
      </w:r>
      <w:r w:rsidR="00C020C5">
        <w:rPr>
          <w:rFonts w:ascii="Arial" w:hAnsi="Arial" w:cs="Arial"/>
          <w:color w:val="auto"/>
        </w:rPr>
        <w:t xml:space="preserve"> </w:t>
      </w:r>
      <w:r w:rsidR="00C020C5" w:rsidRPr="00117260">
        <w:rPr>
          <w:rFonts w:ascii="Arial" w:hAnsi="Arial" w:cs="Arial"/>
          <w:color w:val="auto"/>
        </w:rPr>
        <w:t>this</w:t>
      </w:r>
      <w:r w:rsidR="00C020C5">
        <w:rPr>
          <w:rFonts w:ascii="Arial" w:hAnsi="Arial" w:cs="Arial"/>
          <w:color w:val="auto"/>
        </w:rPr>
        <w:t xml:space="preserve"> </w:t>
      </w:r>
      <w:r w:rsidR="00C020C5" w:rsidRPr="00117260">
        <w:rPr>
          <w:rFonts w:ascii="Arial" w:hAnsi="Arial" w:cs="Arial"/>
          <w:color w:val="auto"/>
        </w:rPr>
        <w:t>research</w:t>
      </w:r>
      <w:r w:rsidR="00C020C5">
        <w:rPr>
          <w:rFonts w:ascii="Arial" w:hAnsi="Arial" w:cs="Arial"/>
          <w:color w:val="auto"/>
        </w:rPr>
        <w:t xml:space="preserve"> </w:t>
      </w:r>
      <w:r w:rsidR="00C020C5" w:rsidRPr="00117260">
        <w:rPr>
          <w:rFonts w:ascii="Arial" w:hAnsi="Arial" w:cs="Arial"/>
          <w:color w:val="auto"/>
        </w:rPr>
        <w:t>would</w:t>
      </w:r>
      <w:r w:rsidR="00C020C5">
        <w:rPr>
          <w:rFonts w:ascii="Arial" w:hAnsi="Arial" w:cs="Arial"/>
          <w:color w:val="auto"/>
        </w:rPr>
        <w:t xml:space="preserve"> </w:t>
      </w:r>
      <w:r w:rsidR="00C020C5" w:rsidRPr="00117260">
        <w:rPr>
          <w:rFonts w:ascii="Arial" w:hAnsi="Arial" w:cs="Arial"/>
          <w:color w:val="auto"/>
        </w:rPr>
        <w:t>not</w:t>
      </w:r>
      <w:r w:rsidR="00C020C5">
        <w:rPr>
          <w:rFonts w:ascii="Arial" w:hAnsi="Arial" w:cs="Arial"/>
          <w:color w:val="auto"/>
        </w:rPr>
        <w:t xml:space="preserve"> </w:t>
      </w:r>
      <w:r w:rsidR="00C020C5" w:rsidRPr="00117260">
        <w:rPr>
          <w:rFonts w:ascii="Arial" w:hAnsi="Arial" w:cs="Arial"/>
          <w:color w:val="auto"/>
        </w:rPr>
        <w:t>be</w:t>
      </w:r>
      <w:r w:rsidR="00C020C5">
        <w:rPr>
          <w:rFonts w:ascii="Arial" w:hAnsi="Arial" w:cs="Arial"/>
          <w:color w:val="auto"/>
        </w:rPr>
        <w:t xml:space="preserve"> </w:t>
      </w:r>
      <w:r w:rsidR="00C020C5" w:rsidRPr="00117260">
        <w:rPr>
          <w:rFonts w:ascii="Arial" w:hAnsi="Arial" w:cs="Arial"/>
          <w:color w:val="auto"/>
        </w:rPr>
        <w:t>possible.</w:t>
      </w:r>
    </w:p>
    <w:p w14:paraId="4ECCDC3C" w14:textId="75CDF625" w:rsidR="00D22DFA" w:rsidRPr="00B233B1" w:rsidRDefault="00D22DFA" w:rsidP="00D22DFA">
      <w:pPr>
        <w:pStyle w:val="Bodycopy"/>
        <w:rPr>
          <w:rFonts w:ascii="Arial" w:hAnsi="Arial" w:cs="Arial"/>
          <w:color w:val="auto"/>
        </w:rPr>
      </w:pP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Social</w:t>
      </w:r>
      <w:r w:rsidR="00D257EC" w:rsidRPr="00B233B1">
        <w:rPr>
          <w:rFonts w:ascii="Arial" w:hAnsi="Arial" w:cs="Arial"/>
          <w:color w:val="auto"/>
        </w:rPr>
        <w:t xml:space="preserve"> </w:t>
      </w:r>
      <w:r w:rsidRPr="00B233B1">
        <w:rPr>
          <w:rFonts w:ascii="Arial" w:hAnsi="Arial" w:cs="Arial"/>
          <w:color w:val="auto"/>
        </w:rPr>
        <w:t>Research</w:t>
      </w:r>
      <w:r w:rsidR="00D257EC" w:rsidRPr="00B233B1">
        <w:rPr>
          <w:rFonts w:ascii="Arial" w:hAnsi="Arial" w:cs="Arial"/>
          <w:color w:val="auto"/>
        </w:rPr>
        <w:t xml:space="preserve"> </w:t>
      </w:r>
      <w:r w:rsidRPr="00B233B1">
        <w:rPr>
          <w:rFonts w:ascii="Arial" w:hAnsi="Arial" w:cs="Arial"/>
          <w:color w:val="auto"/>
        </w:rPr>
        <w:t>Centre</w:t>
      </w:r>
      <w:r w:rsidR="00D257EC" w:rsidRPr="00B233B1">
        <w:rPr>
          <w:rFonts w:ascii="Arial" w:hAnsi="Arial" w:cs="Arial"/>
          <w:color w:val="auto"/>
        </w:rPr>
        <w:t xml:space="preserve"> </w:t>
      </w:r>
      <w:r w:rsidRPr="00B233B1">
        <w:rPr>
          <w:rFonts w:ascii="Arial" w:hAnsi="Arial" w:cs="Arial"/>
          <w:color w:val="auto"/>
        </w:rPr>
        <w:t>would</w:t>
      </w:r>
      <w:r w:rsidR="00D257EC" w:rsidRPr="00B233B1">
        <w:rPr>
          <w:rFonts w:ascii="Arial" w:hAnsi="Arial" w:cs="Arial"/>
          <w:color w:val="auto"/>
        </w:rPr>
        <w:t xml:space="preserve"> </w:t>
      </w:r>
      <w:r w:rsidRPr="00B233B1">
        <w:rPr>
          <w:rFonts w:ascii="Arial" w:hAnsi="Arial" w:cs="Arial"/>
          <w:color w:val="auto"/>
        </w:rPr>
        <w:t>especially</w:t>
      </w:r>
      <w:r w:rsidR="00D257EC" w:rsidRPr="00B233B1">
        <w:rPr>
          <w:rFonts w:ascii="Arial" w:hAnsi="Arial" w:cs="Arial"/>
          <w:color w:val="auto"/>
        </w:rPr>
        <w:t xml:space="preserve"> </w:t>
      </w:r>
      <w:r w:rsidRPr="00B233B1">
        <w:rPr>
          <w:rFonts w:ascii="Arial" w:hAnsi="Arial" w:cs="Arial"/>
          <w:color w:val="auto"/>
        </w:rPr>
        <w:t>like</w:t>
      </w:r>
      <w:r w:rsidR="00D257EC" w:rsidRPr="00B233B1">
        <w:rPr>
          <w:rFonts w:ascii="Arial" w:hAnsi="Arial" w:cs="Arial"/>
          <w:color w:val="auto"/>
        </w:rPr>
        <w:t xml:space="preserve"> </w:t>
      </w:r>
      <w:r w:rsidRPr="00B233B1">
        <w:rPr>
          <w:rFonts w:ascii="Arial" w:hAnsi="Arial" w:cs="Arial"/>
          <w:color w:val="auto"/>
        </w:rPr>
        <w:t>to</w:t>
      </w:r>
      <w:r w:rsidR="00D257EC" w:rsidRPr="00B233B1">
        <w:rPr>
          <w:rFonts w:ascii="Arial" w:hAnsi="Arial" w:cs="Arial"/>
          <w:color w:val="auto"/>
        </w:rPr>
        <w:t xml:space="preserve"> </w:t>
      </w:r>
      <w:r w:rsidRPr="00B233B1">
        <w:rPr>
          <w:rFonts w:ascii="Arial" w:hAnsi="Arial" w:cs="Arial"/>
          <w:color w:val="auto"/>
        </w:rPr>
        <w:t>thank</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higher</w:t>
      </w:r>
      <w:r w:rsidR="00D257EC" w:rsidRPr="00B233B1">
        <w:rPr>
          <w:rFonts w:ascii="Arial" w:hAnsi="Arial" w:cs="Arial"/>
          <w:color w:val="auto"/>
        </w:rPr>
        <w:t xml:space="preserve"> </w:t>
      </w:r>
      <w:r w:rsidRPr="00B233B1">
        <w:rPr>
          <w:rFonts w:ascii="Arial" w:hAnsi="Arial" w:cs="Arial"/>
          <w:color w:val="auto"/>
        </w:rPr>
        <w:t>education</w:t>
      </w:r>
      <w:r w:rsidR="00D257EC" w:rsidRPr="00B233B1">
        <w:rPr>
          <w:rFonts w:ascii="Arial" w:hAnsi="Arial" w:cs="Arial"/>
          <w:color w:val="auto"/>
        </w:rPr>
        <w:t xml:space="preserve"> </w:t>
      </w:r>
      <w:r w:rsidRPr="00B233B1">
        <w:rPr>
          <w:rFonts w:ascii="Arial" w:hAnsi="Arial" w:cs="Arial"/>
          <w:color w:val="auto"/>
        </w:rPr>
        <w:t>institutions</w:t>
      </w:r>
      <w:r w:rsidR="00D257EC" w:rsidRPr="00B233B1">
        <w:rPr>
          <w:rFonts w:ascii="Arial" w:hAnsi="Arial" w:cs="Arial"/>
          <w:color w:val="auto"/>
        </w:rPr>
        <w:t xml:space="preserve"> </w:t>
      </w:r>
      <w:r w:rsidRPr="00B233B1">
        <w:rPr>
          <w:rFonts w:ascii="Arial" w:hAnsi="Arial" w:cs="Arial"/>
          <w:color w:val="auto"/>
        </w:rPr>
        <w:t>that</w:t>
      </w:r>
      <w:r w:rsidR="00D257EC" w:rsidRPr="00B233B1">
        <w:rPr>
          <w:rFonts w:ascii="Arial" w:hAnsi="Arial" w:cs="Arial"/>
          <w:color w:val="auto"/>
        </w:rPr>
        <w:t xml:space="preserve"> </w:t>
      </w:r>
      <w:r w:rsidRPr="00B233B1">
        <w:rPr>
          <w:rFonts w:ascii="Arial" w:hAnsi="Arial" w:cs="Arial"/>
          <w:color w:val="auto"/>
        </w:rPr>
        <w:t>contributed</w:t>
      </w:r>
      <w:r w:rsidR="00D257EC" w:rsidRPr="00B233B1">
        <w:rPr>
          <w:rFonts w:ascii="Arial" w:hAnsi="Arial" w:cs="Arial"/>
          <w:color w:val="auto"/>
        </w:rPr>
        <w:t xml:space="preserve"> </w:t>
      </w:r>
      <w:r w:rsidRPr="00B233B1">
        <w:rPr>
          <w:rFonts w:ascii="Arial" w:hAnsi="Arial" w:cs="Arial"/>
          <w:color w:val="auto"/>
        </w:rPr>
        <w:t>to</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GOS</w:t>
      </w:r>
      <w:r w:rsidR="00D257EC" w:rsidRPr="00B233B1">
        <w:rPr>
          <w:rFonts w:ascii="Arial" w:hAnsi="Arial" w:cs="Arial"/>
          <w:color w:val="auto"/>
        </w:rPr>
        <w:t xml:space="preserve"> </w:t>
      </w:r>
      <w:r w:rsidRPr="00B233B1">
        <w:rPr>
          <w:rFonts w:ascii="Arial" w:hAnsi="Arial" w:cs="Arial"/>
          <w:color w:val="auto"/>
        </w:rPr>
        <w:t>in</w:t>
      </w:r>
      <w:r w:rsidR="00D257EC" w:rsidRPr="00B233B1">
        <w:rPr>
          <w:rFonts w:ascii="Arial" w:hAnsi="Arial" w:cs="Arial"/>
          <w:color w:val="auto"/>
        </w:rPr>
        <w:t xml:space="preserve"> </w:t>
      </w:r>
      <w:r w:rsidR="00B233B1" w:rsidRPr="00B233B1">
        <w:rPr>
          <w:rFonts w:ascii="Arial" w:hAnsi="Arial" w:cs="Arial"/>
          <w:color w:val="auto"/>
        </w:rPr>
        <w:t>202</w:t>
      </w:r>
      <w:r w:rsidR="00CE7D62">
        <w:rPr>
          <w:rFonts w:ascii="Arial" w:hAnsi="Arial" w:cs="Arial"/>
          <w:color w:val="auto"/>
        </w:rPr>
        <w:t>1</w:t>
      </w:r>
      <w:r w:rsidRPr="00B233B1">
        <w:rPr>
          <w:rFonts w:ascii="Arial" w:hAnsi="Arial" w:cs="Arial"/>
          <w:color w:val="auto"/>
        </w:rPr>
        <w:t>.</w:t>
      </w:r>
      <w:r w:rsidR="00C020C5">
        <w:rPr>
          <w:rFonts w:ascii="Arial" w:hAnsi="Arial" w:cs="Arial"/>
          <w:color w:val="auto"/>
        </w:rPr>
        <w:t xml:space="preserve"> </w:t>
      </w:r>
      <w:r w:rsidR="00C020C5" w:rsidRPr="003A0E96">
        <w:t>Without the enthusiastic</w:t>
      </w:r>
      <w:r w:rsidR="00C020C5">
        <w:t xml:space="preserve"> and committed</w:t>
      </w:r>
      <w:r w:rsidR="00C020C5" w:rsidRPr="003A0E96">
        <w:t xml:space="preserve"> assistance of the survey managers and institutional planners, the 202</w:t>
      </w:r>
      <w:r w:rsidR="00C020C5">
        <w:t>1</w:t>
      </w:r>
      <w:r w:rsidR="00C020C5" w:rsidRPr="003A0E96">
        <w:t xml:space="preserve"> </w:t>
      </w:r>
      <w:r w:rsidR="00C020C5">
        <w:t>GOS</w:t>
      </w:r>
      <w:r w:rsidR="00C020C5" w:rsidRPr="003A0E96">
        <w:t xml:space="preserve"> would not have been such a success.</w:t>
      </w:r>
    </w:p>
    <w:p w14:paraId="2429D5EC" w14:textId="0D9C493A" w:rsidR="00D22DFA" w:rsidRPr="00B233B1" w:rsidRDefault="00D22DFA" w:rsidP="00D22DFA">
      <w:pPr>
        <w:pStyle w:val="Bodycopy"/>
        <w:rPr>
          <w:rFonts w:ascii="Arial" w:hAnsi="Arial" w:cs="Arial"/>
          <w:color w:val="auto"/>
        </w:rPr>
      </w:pPr>
      <w:r w:rsidRPr="00B233B1">
        <w:rPr>
          <w:rFonts w:ascii="Arial" w:hAnsi="Arial" w:cs="Arial"/>
          <w:color w:val="auto"/>
        </w:rPr>
        <w:t>We</w:t>
      </w:r>
      <w:r w:rsidR="00D257EC" w:rsidRPr="00B233B1">
        <w:rPr>
          <w:rFonts w:ascii="Arial" w:hAnsi="Arial" w:cs="Arial"/>
          <w:color w:val="auto"/>
        </w:rPr>
        <w:t xml:space="preserve"> </w:t>
      </w:r>
      <w:r w:rsidRPr="00B233B1">
        <w:rPr>
          <w:rFonts w:ascii="Arial" w:hAnsi="Arial" w:cs="Arial"/>
          <w:color w:val="auto"/>
        </w:rPr>
        <w:t>are</w:t>
      </w:r>
      <w:r w:rsidR="00D257EC" w:rsidRPr="00B233B1">
        <w:rPr>
          <w:rFonts w:ascii="Arial" w:hAnsi="Arial" w:cs="Arial"/>
          <w:color w:val="auto"/>
        </w:rPr>
        <w:t xml:space="preserve"> </w:t>
      </w:r>
      <w:r w:rsidRPr="00B233B1">
        <w:rPr>
          <w:rFonts w:ascii="Arial" w:hAnsi="Arial" w:cs="Arial"/>
          <w:color w:val="auto"/>
        </w:rPr>
        <w:t>also</w:t>
      </w:r>
      <w:r w:rsidR="00D257EC" w:rsidRPr="00B233B1">
        <w:rPr>
          <w:rFonts w:ascii="Arial" w:hAnsi="Arial" w:cs="Arial"/>
          <w:color w:val="auto"/>
        </w:rPr>
        <w:t xml:space="preserve"> </w:t>
      </w:r>
      <w:r w:rsidRPr="00B233B1">
        <w:rPr>
          <w:rFonts w:ascii="Arial" w:hAnsi="Arial" w:cs="Arial"/>
          <w:color w:val="auto"/>
        </w:rPr>
        <w:t>very</w:t>
      </w:r>
      <w:r w:rsidR="00D257EC" w:rsidRPr="00B233B1">
        <w:rPr>
          <w:rFonts w:ascii="Arial" w:hAnsi="Arial" w:cs="Arial"/>
          <w:color w:val="auto"/>
        </w:rPr>
        <w:t xml:space="preserve"> </w:t>
      </w:r>
      <w:r w:rsidRPr="00B233B1">
        <w:rPr>
          <w:rFonts w:ascii="Arial" w:hAnsi="Arial" w:cs="Arial"/>
          <w:color w:val="auto"/>
        </w:rPr>
        <w:t>grateful</w:t>
      </w:r>
      <w:r w:rsidR="00D257EC" w:rsidRPr="00B233B1">
        <w:rPr>
          <w:rFonts w:ascii="Arial" w:hAnsi="Arial" w:cs="Arial"/>
          <w:color w:val="auto"/>
        </w:rPr>
        <w:t xml:space="preserve"> </w:t>
      </w:r>
      <w:r w:rsidRPr="00B233B1">
        <w:rPr>
          <w:rFonts w:ascii="Arial" w:hAnsi="Arial" w:cs="Arial"/>
          <w:color w:val="auto"/>
        </w:rPr>
        <w:t>to</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graduates</w:t>
      </w:r>
      <w:r w:rsidR="00D257EC" w:rsidRPr="00B233B1">
        <w:rPr>
          <w:rFonts w:ascii="Arial" w:hAnsi="Arial" w:cs="Arial"/>
          <w:color w:val="auto"/>
        </w:rPr>
        <w:t xml:space="preserve"> </w:t>
      </w:r>
      <w:r w:rsidRPr="00B233B1">
        <w:rPr>
          <w:rFonts w:ascii="Arial" w:hAnsi="Arial" w:cs="Arial"/>
          <w:color w:val="auto"/>
        </w:rPr>
        <w:t>who</w:t>
      </w:r>
      <w:r w:rsidR="00D257EC" w:rsidRPr="00B233B1">
        <w:rPr>
          <w:rFonts w:ascii="Arial" w:hAnsi="Arial" w:cs="Arial"/>
          <w:color w:val="auto"/>
        </w:rPr>
        <w:t xml:space="preserve"> </w:t>
      </w:r>
      <w:r w:rsidRPr="00B233B1">
        <w:rPr>
          <w:rFonts w:ascii="Arial" w:hAnsi="Arial" w:cs="Arial"/>
          <w:color w:val="auto"/>
        </w:rPr>
        <w:t>took</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time</w:t>
      </w:r>
      <w:r w:rsidR="00D257EC" w:rsidRPr="00B233B1">
        <w:rPr>
          <w:rFonts w:ascii="Arial" w:hAnsi="Arial" w:cs="Arial"/>
          <w:color w:val="auto"/>
        </w:rPr>
        <w:t xml:space="preserve"> </w:t>
      </w:r>
      <w:r w:rsidRPr="00B233B1">
        <w:rPr>
          <w:rFonts w:ascii="Arial" w:hAnsi="Arial" w:cs="Arial"/>
          <w:color w:val="auto"/>
        </w:rPr>
        <w:t>to</w:t>
      </w:r>
      <w:r w:rsidR="00D257EC" w:rsidRPr="00B233B1">
        <w:rPr>
          <w:rFonts w:ascii="Arial" w:hAnsi="Arial" w:cs="Arial"/>
          <w:color w:val="auto"/>
        </w:rPr>
        <w:t xml:space="preserve"> </w:t>
      </w:r>
      <w:r w:rsidRPr="00B233B1">
        <w:rPr>
          <w:rFonts w:ascii="Arial" w:hAnsi="Arial" w:cs="Arial"/>
          <w:color w:val="auto"/>
        </w:rPr>
        <w:t>provide</w:t>
      </w:r>
      <w:r w:rsidR="00D257EC" w:rsidRPr="00B233B1">
        <w:rPr>
          <w:rFonts w:ascii="Arial" w:hAnsi="Arial" w:cs="Arial"/>
          <w:color w:val="auto"/>
        </w:rPr>
        <w:t xml:space="preserve"> </w:t>
      </w:r>
      <w:r w:rsidRPr="00B233B1">
        <w:rPr>
          <w:rFonts w:ascii="Arial" w:hAnsi="Arial" w:cs="Arial"/>
          <w:color w:val="auto"/>
        </w:rPr>
        <w:t>valuable</w:t>
      </w:r>
      <w:r w:rsidR="00D257EC" w:rsidRPr="00B233B1">
        <w:rPr>
          <w:rFonts w:ascii="Arial" w:hAnsi="Arial" w:cs="Arial"/>
          <w:color w:val="auto"/>
        </w:rPr>
        <w:t xml:space="preserve"> </w:t>
      </w:r>
      <w:r w:rsidRPr="00B233B1">
        <w:rPr>
          <w:rFonts w:ascii="Arial" w:hAnsi="Arial" w:cs="Arial"/>
          <w:color w:val="auto"/>
        </w:rPr>
        <w:t>feedback</w:t>
      </w:r>
      <w:r w:rsidR="00D257EC" w:rsidRPr="00B233B1">
        <w:rPr>
          <w:rFonts w:ascii="Arial" w:hAnsi="Arial" w:cs="Arial"/>
          <w:color w:val="auto"/>
        </w:rPr>
        <w:t xml:space="preserve"> </w:t>
      </w:r>
      <w:r w:rsidRPr="00B233B1">
        <w:rPr>
          <w:rFonts w:ascii="Arial" w:hAnsi="Arial" w:cs="Arial"/>
          <w:color w:val="auto"/>
        </w:rPr>
        <w:t>about</w:t>
      </w:r>
      <w:r w:rsidR="00D257EC" w:rsidRPr="00B233B1">
        <w:rPr>
          <w:rFonts w:ascii="Arial" w:hAnsi="Arial" w:cs="Arial"/>
          <w:color w:val="auto"/>
        </w:rPr>
        <w:t xml:space="preserve"> </w:t>
      </w:r>
      <w:r w:rsidRPr="00B233B1">
        <w:rPr>
          <w:rFonts w:ascii="Arial" w:hAnsi="Arial" w:cs="Arial"/>
          <w:color w:val="auto"/>
        </w:rPr>
        <w:t>their</w:t>
      </w:r>
      <w:r w:rsidR="00D257EC" w:rsidRPr="00B233B1">
        <w:rPr>
          <w:rFonts w:ascii="Arial" w:hAnsi="Arial" w:cs="Arial"/>
          <w:color w:val="auto"/>
        </w:rPr>
        <w:t xml:space="preserve"> </w:t>
      </w:r>
      <w:r w:rsidRPr="00B233B1">
        <w:rPr>
          <w:rFonts w:ascii="Arial" w:hAnsi="Arial" w:cs="Arial"/>
          <w:color w:val="auto"/>
        </w:rPr>
        <w:t>employment,</w:t>
      </w:r>
      <w:r w:rsidR="00D257EC" w:rsidRPr="00B233B1">
        <w:rPr>
          <w:rFonts w:ascii="Arial" w:hAnsi="Arial" w:cs="Arial"/>
          <w:color w:val="auto"/>
        </w:rPr>
        <w:t xml:space="preserve"> </w:t>
      </w:r>
      <w:r w:rsidRPr="00B233B1">
        <w:rPr>
          <w:rFonts w:ascii="Arial" w:hAnsi="Arial" w:cs="Arial"/>
          <w:color w:val="auto"/>
        </w:rPr>
        <w:t>further</w:t>
      </w:r>
      <w:r w:rsidR="00D257EC" w:rsidRPr="00B233B1">
        <w:rPr>
          <w:rFonts w:ascii="Arial" w:hAnsi="Arial" w:cs="Arial"/>
          <w:color w:val="auto"/>
        </w:rPr>
        <w:t xml:space="preserve"> </w:t>
      </w:r>
      <w:r w:rsidRPr="00B233B1">
        <w:rPr>
          <w:rFonts w:ascii="Arial" w:hAnsi="Arial" w:cs="Arial"/>
          <w:color w:val="auto"/>
        </w:rPr>
        <w:t>study</w:t>
      </w:r>
      <w:r w:rsidR="00D257EC" w:rsidRPr="00B233B1">
        <w:rPr>
          <w:rFonts w:ascii="Arial" w:hAnsi="Arial" w:cs="Arial"/>
          <w:color w:val="auto"/>
        </w:rPr>
        <w:t xml:space="preserve"> </w:t>
      </w:r>
      <w:r w:rsidRPr="00B233B1">
        <w:rPr>
          <w:rFonts w:ascii="Arial" w:hAnsi="Arial" w:cs="Arial"/>
          <w:color w:val="auto"/>
        </w:rPr>
        <w:t>and</w:t>
      </w:r>
      <w:r w:rsidR="00D257EC" w:rsidRPr="00B233B1">
        <w:rPr>
          <w:rFonts w:ascii="Arial" w:hAnsi="Arial" w:cs="Arial"/>
          <w:color w:val="auto"/>
        </w:rPr>
        <w:t xml:space="preserve"> </w:t>
      </w:r>
      <w:r w:rsidRPr="00B233B1">
        <w:rPr>
          <w:rFonts w:ascii="Arial" w:hAnsi="Arial" w:cs="Arial"/>
          <w:color w:val="auto"/>
        </w:rPr>
        <w:t>experience</w:t>
      </w:r>
      <w:r w:rsidR="00D257EC" w:rsidRPr="00B233B1">
        <w:rPr>
          <w:rFonts w:ascii="Arial" w:hAnsi="Arial" w:cs="Arial"/>
          <w:color w:val="auto"/>
        </w:rPr>
        <w:t xml:space="preserve"> </w:t>
      </w:r>
      <w:r w:rsidRPr="00B233B1">
        <w:rPr>
          <w:rFonts w:ascii="Arial" w:hAnsi="Arial" w:cs="Arial"/>
          <w:color w:val="auto"/>
        </w:rPr>
        <w:t>with</w:t>
      </w:r>
      <w:r w:rsidR="00D257EC" w:rsidRPr="00B233B1">
        <w:rPr>
          <w:rFonts w:ascii="Arial" w:hAnsi="Arial" w:cs="Arial"/>
          <w:color w:val="auto"/>
        </w:rPr>
        <w:t xml:space="preserve"> </w:t>
      </w:r>
      <w:r w:rsidRPr="00B233B1">
        <w:rPr>
          <w:rFonts w:ascii="Arial" w:hAnsi="Arial" w:cs="Arial"/>
          <w:color w:val="auto"/>
        </w:rPr>
        <w:t>their</w:t>
      </w:r>
      <w:r w:rsidR="00D257EC" w:rsidRPr="00B233B1">
        <w:rPr>
          <w:rFonts w:ascii="Arial" w:hAnsi="Arial" w:cs="Arial"/>
          <w:color w:val="auto"/>
        </w:rPr>
        <w:t xml:space="preserve"> </w:t>
      </w:r>
      <w:r w:rsidRPr="00B233B1">
        <w:rPr>
          <w:rFonts w:ascii="Arial" w:hAnsi="Arial" w:cs="Arial"/>
          <w:color w:val="auto"/>
        </w:rPr>
        <w:t>course.</w:t>
      </w:r>
      <w:r w:rsidR="00C020C5">
        <w:rPr>
          <w:rFonts w:ascii="Arial" w:hAnsi="Arial" w:cs="Arial"/>
          <w:color w:val="auto"/>
        </w:rPr>
        <w:t xml:space="preserve"> </w:t>
      </w:r>
      <w:r w:rsidR="00C020C5" w:rsidRPr="003A0E96">
        <w:t xml:space="preserve">The </w:t>
      </w:r>
      <w:r w:rsidR="00C020C5">
        <w:t>GOS</w:t>
      </w:r>
      <w:r w:rsidR="00C020C5" w:rsidRPr="003A0E96">
        <w:t xml:space="preserve"> data will be used by institutions for continuous improvement</w:t>
      </w:r>
      <w:r w:rsidR="00C020C5">
        <w:t>, and to monitor and improve the labour force outcomes of graduates in the short term.</w:t>
      </w:r>
    </w:p>
    <w:p w14:paraId="27D5BC2F" w14:textId="53C70E48" w:rsidR="00146495" w:rsidRPr="00B233B1" w:rsidRDefault="00D22DFA" w:rsidP="00D22DFA">
      <w:pPr>
        <w:pStyle w:val="Bodycopy"/>
        <w:rPr>
          <w:rFonts w:ascii="Arial" w:hAnsi="Arial" w:cs="Arial"/>
          <w:color w:val="auto"/>
          <w:highlight w:val="yellow"/>
        </w:rPr>
      </w:pPr>
      <w:r w:rsidRPr="00B233B1">
        <w:rPr>
          <w:rFonts w:ascii="Arial" w:hAnsi="Arial" w:cs="Arial"/>
          <w:color w:val="auto"/>
        </w:rPr>
        <w:t>The</w:t>
      </w:r>
      <w:r w:rsidR="00D257EC" w:rsidRPr="00B233B1">
        <w:rPr>
          <w:rFonts w:ascii="Arial" w:hAnsi="Arial" w:cs="Arial"/>
          <w:color w:val="auto"/>
        </w:rPr>
        <w:t xml:space="preserve"> </w:t>
      </w:r>
      <w:r w:rsidR="00B233B1" w:rsidRPr="00B233B1">
        <w:rPr>
          <w:rFonts w:ascii="Arial" w:hAnsi="Arial" w:cs="Arial"/>
          <w:color w:val="auto"/>
        </w:rPr>
        <w:t>202</w:t>
      </w:r>
      <w:r w:rsidR="00CE7D62">
        <w:rPr>
          <w:rFonts w:ascii="Arial" w:hAnsi="Arial" w:cs="Arial"/>
          <w:color w:val="auto"/>
        </w:rPr>
        <w:t>1</w:t>
      </w:r>
      <w:r w:rsidR="00D257EC" w:rsidRPr="00B233B1">
        <w:rPr>
          <w:rFonts w:ascii="Arial" w:hAnsi="Arial" w:cs="Arial"/>
          <w:color w:val="auto"/>
        </w:rPr>
        <w:t xml:space="preserve"> </w:t>
      </w:r>
      <w:r w:rsidRPr="00B233B1">
        <w:rPr>
          <w:rFonts w:ascii="Arial" w:hAnsi="Arial" w:cs="Arial"/>
          <w:color w:val="auto"/>
        </w:rPr>
        <w:t>GOS</w:t>
      </w:r>
      <w:r w:rsidR="00D257EC" w:rsidRPr="00B233B1">
        <w:rPr>
          <w:rFonts w:ascii="Arial" w:hAnsi="Arial" w:cs="Arial"/>
          <w:color w:val="auto"/>
        </w:rPr>
        <w:t xml:space="preserve"> </w:t>
      </w:r>
      <w:r w:rsidRPr="00B233B1">
        <w:rPr>
          <w:rFonts w:ascii="Arial" w:hAnsi="Arial" w:cs="Arial"/>
          <w:color w:val="auto"/>
        </w:rPr>
        <w:t>was</w:t>
      </w:r>
      <w:r w:rsidR="00D257EC" w:rsidRPr="00B233B1">
        <w:rPr>
          <w:rFonts w:ascii="Arial" w:hAnsi="Arial" w:cs="Arial"/>
          <w:color w:val="auto"/>
        </w:rPr>
        <w:t xml:space="preserve"> </w:t>
      </w:r>
      <w:r w:rsidRPr="00B233B1">
        <w:rPr>
          <w:rFonts w:ascii="Arial" w:hAnsi="Arial" w:cs="Arial"/>
          <w:color w:val="auto"/>
        </w:rPr>
        <w:t>led</w:t>
      </w:r>
      <w:r w:rsidR="00D257EC" w:rsidRPr="00B233B1">
        <w:rPr>
          <w:rFonts w:ascii="Arial" w:hAnsi="Arial" w:cs="Arial"/>
          <w:color w:val="auto"/>
        </w:rPr>
        <w:t xml:space="preserve"> </w:t>
      </w:r>
      <w:r w:rsidRPr="00B233B1">
        <w:rPr>
          <w:rFonts w:ascii="Arial" w:hAnsi="Arial" w:cs="Arial"/>
          <w:color w:val="auto"/>
        </w:rPr>
        <w:t>by</w:t>
      </w:r>
      <w:r w:rsidR="00D257EC" w:rsidRPr="00B233B1">
        <w:rPr>
          <w:rFonts w:ascii="Arial" w:hAnsi="Arial" w:cs="Arial"/>
          <w:color w:val="auto"/>
        </w:rPr>
        <w:t xml:space="preserve"> </w:t>
      </w:r>
      <w:r w:rsidR="00505DF9" w:rsidRPr="00B233B1">
        <w:rPr>
          <w:rFonts w:ascii="Arial" w:hAnsi="Arial" w:cs="Arial"/>
          <w:color w:val="auto"/>
        </w:rPr>
        <w:t xml:space="preserve">Graham </w:t>
      </w:r>
      <w:r w:rsidR="00CE7D62" w:rsidRPr="00B233B1">
        <w:rPr>
          <w:rFonts w:ascii="Arial" w:hAnsi="Arial" w:cs="Arial"/>
          <w:color w:val="auto"/>
        </w:rPr>
        <w:t>Challice,</w:t>
      </w:r>
      <w:r w:rsidR="00D257EC" w:rsidRPr="00B233B1">
        <w:rPr>
          <w:rFonts w:ascii="Arial" w:hAnsi="Arial" w:cs="Arial"/>
          <w:color w:val="auto"/>
        </w:rPr>
        <w:t xml:space="preserve"> </w:t>
      </w:r>
      <w:r w:rsidRPr="00B233B1">
        <w:rPr>
          <w:rFonts w:ascii="Arial" w:hAnsi="Arial" w:cs="Arial"/>
          <w:color w:val="auto"/>
        </w:rPr>
        <w:t>and</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project</w:t>
      </w:r>
      <w:r w:rsidR="00D257EC" w:rsidRPr="00B233B1">
        <w:rPr>
          <w:rFonts w:ascii="Arial" w:hAnsi="Arial" w:cs="Arial"/>
          <w:color w:val="auto"/>
        </w:rPr>
        <w:t xml:space="preserve"> </w:t>
      </w:r>
      <w:r w:rsidRPr="00B233B1">
        <w:rPr>
          <w:rFonts w:ascii="Arial" w:hAnsi="Arial" w:cs="Arial"/>
          <w:color w:val="auto"/>
        </w:rPr>
        <w:t>team</w:t>
      </w:r>
      <w:r w:rsidR="00D257EC" w:rsidRPr="00B233B1">
        <w:rPr>
          <w:rFonts w:ascii="Arial" w:hAnsi="Arial" w:cs="Arial"/>
          <w:color w:val="auto"/>
        </w:rPr>
        <w:t xml:space="preserve"> </w:t>
      </w:r>
      <w:r w:rsidRPr="002B2564">
        <w:rPr>
          <w:rFonts w:ascii="Arial" w:hAnsi="Arial" w:cs="Arial"/>
          <w:color w:val="auto"/>
        </w:rPr>
        <w:t>consisted</w:t>
      </w:r>
      <w:r w:rsidR="00D257EC" w:rsidRPr="002B2564">
        <w:rPr>
          <w:rFonts w:ascii="Arial" w:hAnsi="Arial" w:cs="Arial"/>
          <w:color w:val="auto"/>
        </w:rPr>
        <w:t xml:space="preserve"> </w:t>
      </w:r>
      <w:r w:rsidRPr="002B2564">
        <w:rPr>
          <w:rFonts w:ascii="Arial" w:hAnsi="Arial" w:cs="Arial"/>
          <w:color w:val="auto"/>
        </w:rPr>
        <w:t>of</w:t>
      </w:r>
      <w:r w:rsidR="00D257EC" w:rsidRPr="002B2564">
        <w:rPr>
          <w:rFonts w:ascii="Arial" w:hAnsi="Arial" w:cs="Arial"/>
          <w:color w:val="auto"/>
        </w:rPr>
        <w:t xml:space="preserve"> </w:t>
      </w:r>
      <w:r w:rsidRPr="002B2564">
        <w:rPr>
          <w:rFonts w:ascii="Arial" w:hAnsi="Arial" w:cs="Arial"/>
          <w:color w:val="auto"/>
        </w:rPr>
        <w:t>Lisa</w:t>
      </w:r>
      <w:r w:rsidR="00D257EC" w:rsidRPr="002B2564">
        <w:rPr>
          <w:rFonts w:ascii="Arial" w:hAnsi="Arial" w:cs="Arial"/>
          <w:color w:val="auto"/>
        </w:rPr>
        <w:t xml:space="preserve"> </w:t>
      </w:r>
      <w:r w:rsidRPr="002B2564">
        <w:rPr>
          <w:rFonts w:ascii="Arial" w:hAnsi="Arial" w:cs="Arial"/>
          <w:color w:val="auto"/>
        </w:rPr>
        <w:t>Bolton,</w:t>
      </w:r>
      <w:r w:rsidR="00D257EC" w:rsidRPr="002B2564">
        <w:rPr>
          <w:rFonts w:ascii="Arial" w:hAnsi="Arial" w:cs="Arial"/>
          <w:color w:val="auto"/>
        </w:rPr>
        <w:t xml:space="preserve"> </w:t>
      </w:r>
      <w:r w:rsidR="00505DF9" w:rsidRPr="002B2564">
        <w:rPr>
          <w:rFonts w:ascii="Arial" w:hAnsi="Arial" w:cs="Arial"/>
          <w:color w:val="auto"/>
        </w:rPr>
        <w:t xml:space="preserve">Natasha Vickers, </w:t>
      </w:r>
      <w:r w:rsidR="00BB53D2" w:rsidRPr="002B2564">
        <w:rPr>
          <w:rFonts w:ascii="Arial" w:hAnsi="Arial" w:cs="Arial"/>
          <w:color w:val="auto"/>
        </w:rPr>
        <w:t xml:space="preserve">James Morrison, </w:t>
      </w:r>
      <w:r w:rsidR="00505DF9" w:rsidRPr="002B2564">
        <w:rPr>
          <w:rFonts w:ascii="Arial" w:hAnsi="Arial" w:cs="Arial"/>
          <w:color w:val="auto"/>
        </w:rPr>
        <w:t xml:space="preserve">Cynthia Kim, </w:t>
      </w:r>
      <w:r w:rsidR="00C020C5">
        <w:rPr>
          <w:rFonts w:ascii="Arial" w:hAnsi="Arial" w:cs="Arial"/>
          <w:color w:val="auto"/>
        </w:rPr>
        <w:t xml:space="preserve">Dr </w:t>
      </w:r>
      <w:r w:rsidR="002B2564" w:rsidRPr="002B2564">
        <w:rPr>
          <w:rFonts w:ascii="Arial" w:hAnsi="Arial" w:cs="Arial"/>
          <w:color w:val="auto"/>
        </w:rPr>
        <w:t xml:space="preserve">Paddy Tobias, </w:t>
      </w:r>
      <w:r w:rsidR="00C020C5" w:rsidRPr="002B2564">
        <w:rPr>
          <w:rFonts w:ascii="Arial" w:hAnsi="Arial" w:cs="Arial"/>
          <w:color w:val="auto"/>
        </w:rPr>
        <w:t>Dean Pennay, Benjamin Desta,</w:t>
      </w:r>
      <w:r w:rsidR="00C020C5">
        <w:rPr>
          <w:rFonts w:ascii="Arial" w:hAnsi="Arial" w:cs="Arial"/>
          <w:color w:val="auto"/>
        </w:rPr>
        <w:t xml:space="preserve"> Gabriel Ong, Daniel Rosenblatt, </w:t>
      </w:r>
      <w:r w:rsidR="00BB53D2" w:rsidRPr="002B2564">
        <w:rPr>
          <w:rFonts w:ascii="Arial" w:hAnsi="Arial" w:cs="Arial"/>
          <w:color w:val="auto"/>
        </w:rPr>
        <w:t>Joe Feng</w:t>
      </w:r>
      <w:r w:rsidR="00CE7D62">
        <w:rPr>
          <w:rFonts w:ascii="Arial" w:hAnsi="Arial" w:cs="Arial"/>
          <w:color w:val="auto"/>
        </w:rPr>
        <w:t>,</w:t>
      </w:r>
      <w:r w:rsidR="00BB53D2" w:rsidRPr="002B2564">
        <w:rPr>
          <w:rFonts w:ascii="Arial" w:hAnsi="Arial" w:cs="Arial"/>
          <w:color w:val="auto"/>
        </w:rPr>
        <w:t xml:space="preserve"> </w:t>
      </w:r>
      <w:r w:rsidR="00CE7D62">
        <w:rPr>
          <w:rFonts w:ascii="Arial" w:hAnsi="Arial" w:cs="Arial"/>
          <w:color w:val="auto"/>
        </w:rPr>
        <w:t>Luke Hand</w:t>
      </w:r>
      <w:r w:rsidR="00C020C5">
        <w:rPr>
          <w:rFonts w:ascii="Arial" w:hAnsi="Arial" w:cs="Arial"/>
          <w:color w:val="auto"/>
        </w:rPr>
        <w:t xml:space="preserve">, </w:t>
      </w:r>
      <w:r w:rsidR="00CE7D62">
        <w:rPr>
          <w:rFonts w:ascii="Arial" w:hAnsi="Arial" w:cs="Arial"/>
          <w:color w:val="auto"/>
        </w:rPr>
        <w:t>Sean Walker</w:t>
      </w:r>
      <w:r w:rsidR="00C020C5">
        <w:rPr>
          <w:rFonts w:ascii="Arial" w:hAnsi="Arial" w:cs="Arial"/>
          <w:color w:val="auto"/>
        </w:rPr>
        <w:t xml:space="preserve"> and Kelsey Pool</w:t>
      </w:r>
      <w:r w:rsidRPr="002B2564">
        <w:rPr>
          <w:rFonts w:ascii="Arial" w:hAnsi="Arial" w:cs="Arial"/>
          <w:color w:val="auto"/>
        </w:rPr>
        <w:t>.</w:t>
      </w:r>
    </w:p>
    <w:p w14:paraId="50C86C2D" w14:textId="59D29359" w:rsidR="00D22DFA" w:rsidRPr="00B233B1" w:rsidRDefault="00D22DFA" w:rsidP="00146495">
      <w:pPr>
        <w:pStyle w:val="Bodycopy"/>
        <w:rPr>
          <w:rStyle w:val="Hyperlink"/>
          <w:rFonts w:cs="Arial"/>
        </w:rPr>
      </w:pPr>
      <w:r w:rsidRPr="00B233B1">
        <w:rPr>
          <w:rFonts w:ascii="Arial" w:hAnsi="Arial" w:cs="Arial"/>
          <w:color w:val="auto"/>
        </w:rPr>
        <w:t>For</w:t>
      </w:r>
      <w:r w:rsidR="00D257EC" w:rsidRPr="00B233B1">
        <w:rPr>
          <w:rFonts w:ascii="Arial" w:hAnsi="Arial" w:cs="Arial"/>
          <w:color w:val="auto"/>
        </w:rPr>
        <w:t xml:space="preserve"> </w:t>
      </w:r>
      <w:r w:rsidRPr="00B233B1">
        <w:rPr>
          <w:rFonts w:ascii="Arial" w:hAnsi="Arial" w:cs="Arial"/>
          <w:color w:val="auto"/>
        </w:rPr>
        <w:t>more</w:t>
      </w:r>
      <w:r w:rsidR="00D257EC" w:rsidRPr="00B233B1">
        <w:rPr>
          <w:rFonts w:ascii="Arial" w:hAnsi="Arial" w:cs="Arial"/>
          <w:color w:val="auto"/>
        </w:rPr>
        <w:t xml:space="preserve"> </w:t>
      </w:r>
      <w:r w:rsidRPr="00B233B1">
        <w:rPr>
          <w:rFonts w:ascii="Arial" w:hAnsi="Arial" w:cs="Arial"/>
          <w:color w:val="auto"/>
        </w:rPr>
        <w:t>information</w:t>
      </w:r>
      <w:r w:rsidR="00D257EC" w:rsidRPr="00B233B1">
        <w:rPr>
          <w:rFonts w:ascii="Arial" w:hAnsi="Arial" w:cs="Arial"/>
          <w:color w:val="auto"/>
        </w:rPr>
        <w:t xml:space="preserve"> </w:t>
      </w:r>
      <w:r w:rsidRPr="00B233B1">
        <w:rPr>
          <w:rFonts w:ascii="Arial" w:hAnsi="Arial" w:cs="Arial"/>
          <w:color w:val="auto"/>
        </w:rPr>
        <w:t>on</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conduct</w:t>
      </w:r>
      <w:r w:rsidR="00D257EC" w:rsidRPr="00B233B1">
        <w:rPr>
          <w:rFonts w:ascii="Arial" w:hAnsi="Arial" w:cs="Arial"/>
          <w:color w:val="auto"/>
        </w:rPr>
        <w:t xml:space="preserve"> </w:t>
      </w:r>
      <w:r w:rsidRPr="00B233B1">
        <w:rPr>
          <w:rFonts w:ascii="Arial" w:hAnsi="Arial" w:cs="Arial"/>
          <w:color w:val="auto"/>
        </w:rPr>
        <w:t>and</w:t>
      </w:r>
      <w:r w:rsidR="00D257EC" w:rsidRPr="00B233B1">
        <w:rPr>
          <w:rFonts w:ascii="Arial" w:hAnsi="Arial" w:cs="Arial"/>
          <w:color w:val="auto"/>
        </w:rPr>
        <w:t xml:space="preserve"> </w:t>
      </w:r>
      <w:r w:rsidRPr="00B233B1">
        <w:rPr>
          <w:rFonts w:ascii="Arial" w:hAnsi="Arial" w:cs="Arial"/>
          <w:color w:val="auto"/>
        </w:rPr>
        <w:t>results</w:t>
      </w:r>
      <w:r w:rsidR="00D257EC" w:rsidRPr="00B233B1">
        <w:rPr>
          <w:rFonts w:ascii="Arial" w:hAnsi="Arial" w:cs="Arial"/>
          <w:color w:val="auto"/>
        </w:rPr>
        <w:t xml:space="preserve"> </w:t>
      </w:r>
      <w:r w:rsidRPr="00B233B1">
        <w:rPr>
          <w:rFonts w:ascii="Arial" w:hAnsi="Arial" w:cs="Arial"/>
          <w:color w:val="auto"/>
        </w:rPr>
        <w:t>of</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00C020C5">
        <w:rPr>
          <w:rFonts w:ascii="Arial" w:hAnsi="Arial" w:cs="Arial"/>
          <w:color w:val="auto"/>
        </w:rPr>
        <w:t>202</w:t>
      </w:r>
      <w:r w:rsidR="00B37AFA">
        <w:rPr>
          <w:rFonts w:ascii="Arial" w:hAnsi="Arial" w:cs="Arial"/>
          <w:color w:val="auto"/>
        </w:rPr>
        <w:t>1</w:t>
      </w:r>
      <w:r w:rsidR="00C020C5">
        <w:rPr>
          <w:rFonts w:ascii="Arial" w:hAnsi="Arial" w:cs="Arial"/>
          <w:color w:val="auto"/>
        </w:rPr>
        <w:t xml:space="preserve"> GOS</w:t>
      </w:r>
      <w:r w:rsidR="00D257EC" w:rsidRPr="00B233B1">
        <w:rPr>
          <w:rFonts w:ascii="Arial" w:hAnsi="Arial" w:cs="Arial"/>
          <w:color w:val="auto"/>
        </w:rPr>
        <w:t xml:space="preserve"> </w:t>
      </w:r>
      <w:r w:rsidRPr="00B233B1">
        <w:rPr>
          <w:rFonts w:ascii="Arial" w:hAnsi="Arial" w:cs="Arial"/>
          <w:color w:val="auto"/>
        </w:rPr>
        <w:t>see</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QILT</w:t>
      </w:r>
      <w:r w:rsidR="00D257EC" w:rsidRPr="00B233B1">
        <w:rPr>
          <w:rFonts w:ascii="Arial" w:hAnsi="Arial" w:cs="Arial"/>
          <w:color w:val="auto"/>
        </w:rPr>
        <w:t xml:space="preserve"> </w:t>
      </w:r>
      <w:r w:rsidRPr="00B233B1">
        <w:rPr>
          <w:rFonts w:ascii="Arial" w:hAnsi="Arial" w:cs="Arial"/>
          <w:color w:val="auto"/>
        </w:rPr>
        <w:t>website</w:t>
      </w:r>
      <w:r w:rsidR="00C020C5">
        <w:rPr>
          <w:rFonts w:ascii="Arial" w:hAnsi="Arial" w:cs="Arial"/>
          <w:color w:val="auto"/>
        </w:rPr>
        <w:t>:</w:t>
      </w:r>
      <w:r w:rsidR="00CE7D62">
        <w:rPr>
          <w:rFonts w:ascii="Arial" w:hAnsi="Arial" w:cs="Arial"/>
          <w:color w:val="auto"/>
        </w:rPr>
        <w:t xml:space="preserve"> www.qilt.edu.au</w:t>
      </w:r>
      <w:r w:rsidRPr="00B233B1">
        <w:rPr>
          <w:rFonts w:ascii="Arial" w:hAnsi="Arial" w:cs="Arial"/>
          <w:color w:val="auto"/>
        </w:rPr>
        <w:t>.</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QILT</w:t>
      </w:r>
      <w:r w:rsidR="00D257EC" w:rsidRPr="00B233B1">
        <w:rPr>
          <w:rFonts w:ascii="Arial" w:hAnsi="Arial" w:cs="Arial"/>
          <w:color w:val="auto"/>
        </w:rPr>
        <w:t xml:space="preserve"> </w:t>
      </w:r>
      <w:r w:rsidRPr="00B233B1">
        <w:rPr>
          <w:rFonts w:ascii="Arial" w:hAnsi="Arial" w:cs="Arial"/>
          <w:color w:val="auto"/>
        </w:rPr>
        <w:t>team</w:t>
      </w:r>
      <w:r w:rsidR="00D257EC" w:rsidRPr="00B233B1">
        <w:rPr>
          <w:rFonts w:ascii="Arial" w:hAnsi="Arial" w:cs="Arial"/>
          <w:color w:val="auto"/>
        </w:rPr>
        <w:t xml:space="preserve"> </w:t>
      </w:r>
      <w:r w:rsidRPr="00B233B1">
        <w:rPr>
          <w:rFonts w:ascii="Arial" w:hAnsi="Arial" w:cs="Arial"/>
          <w:color w:val="auto"/>
        </w:rPr>
        <w:t>can</w:t>
      </w:r>
      <w:r w:rsidR="00D257EC" w:rsidRPr="00B233B1">
        <w:rPr>
          <w:rFonts w:ascii="Arial" w:hAnsi="Arial" w:cs="Arial"/>
          <w:color w:val="auto"/>
        </w:rPr>
        <w:t xml:space="preserve"> </w:t>
      </w:r>
      <w:r w:rsidRPr="00B233B1">
        <w:rPr>
          <w:rFonts w:ascii="Arial" w:hAnsi="Arial" w:cs="Arial"/>
          <w:color w:val="auto"/>
        </w:rPr>
        <w:t>be</w:t>
      </w:r>
      <w:r w:rsidR="00D257EC" w:rsidRPr="00B233B1">
        <w:rPr>
          <w:rFonts w:ascii="Arial" w:hAnsi="Arial" w:cs="Arial"/>
          <w:color w:val="auto"/>
        </w:rPr>
        <w:t xml:space="preserve"> </w:t>
      </w:r>
      <w:r w:rsidRPr="00B233B1">
        <w:rPr>
          <w:rFonts w:ascii="Arial" w:hAnsi="Arial" w:cs="Arial"/>
          <w:color w:val="auto"/>
        </w:rPr>
        <w:t>contacted</w:t>
      </w:r>
      <w:r w:rsidR="00D257EC" w:rsidRPr="00B233B1">
        <w:rPr>
          <w:rFonts w:ascii="Arial" w:hAnsi="Arial" w:cs="Arial"/>
          <w:color w:val="auto"/>
        </w:rPr>
        <w:t xml:space="preserve"> </w:t>
      </w:r>
      <w:r w:rsidRPr="00B233B1">
        <w:rPr>
          <w:rFonts w:ascii="Arial" w:hAnsi="Arial" w:cs="Arial"/>
          <w:color w:val="auto"/>
        </w:rPr>
        <w:t>by</w:t>
      </w:r>
      <w:r w:rsidR="00D257EC" w:rsidRPr="00B233B1">
        <w:rPr>
          <w:rFonts w:ascii="Arial" w:hAnsi="Arial" w:cs="Arial"/>
          <w:color w:val="auto"/>
        </w:rPr>
        <w:t xml:space="preserve"> </w:t>
      </w:r>
      <w:r w:rsidRPr="00B233B1">
        <w:rPr>
          <w:rFonts w:ascii="Arial" w:hAnsi="Arial" w:cs="Arial"/>
          <w:color w:val="auto"/>
        </w:rPr>
        <w:t>email</w:t>
      </w:r>
      <w:r w:rsidR="00D257EC" w:rsidRPr="00B233B1">
        <w:rPr>
          <w:rFonts w:ascii="Arial" w:hAnsi="Arial" w:cs="Arial"/>
          <w:color w:val="auto"/>
        </w:rPr>
        <w:t xml:space="preserve"> </w:t>
      </w:r>
      <w:r w:rsidRPr="00B233B1">
        <w:rPr>
          <w:rFonts w:ascii="Arial" w:hAnsi="Arial" w:cs="Arial"/>
          <w:color w:val="auto"/>
        </w:rPr>
        <w:t>at</w:t>
      </w:r>
      <w:r w:rsidR="00D257EC" w:rsidRPr="00B233B1">
        <w:rPr>
          <w:rFonts w:ascii="Arial" w:hAnsi="Arial" w:cs="Arial"/>
          <w:color w:val="auto"/>
        </w:rPr>
        <w:t xml:space="preserve"> </w:t>
      </w:r>
      <w:hyperlink r:id="rId8" w:history="1">
        <w:r w:rsidRPr="00B233B1">
          <w:rPr>
            <w:rStyle w:val="Hyperlink"/>
            <w:rFonts w:cs="Arial"/>
          </w:rPr>
          <w:t>qilt@srcentre.com.au</w:t>
        </w:r>
      </w:hyperlink>
      <w:r w:rsidR="00850427" w:rsidRPr="00B233B1">
        <w:rPr>
          <w:rStyle w:val="Hyperlink"/>
          <w:rFonts w:cs="Arial"/>
        </w:rPr>
        <w:t>.</w:t>
      </w:r>
    </w:p>
    <w:p w14:paraId="302A033C" w14:textId="1F7FF5DB" w:rsidR="0099744C" w:rsidRDefault="0099744C" w:rsidP="00873121">
      <w:pPr>
        <w:rPr>
          <w:rStyle w:val="Hyperlink"/>
          <w:highlight w:val="yellow"/>
        </w:rPr>
      </w:pPr>
      <w:r>
        <w:rPr>
          <w:rStyle w:val="Hyperlink"/>
          <w:highlight w:val="yellow"/>
        </w:rPr>
        <w:br w:type="page"/>
      </w:r>
    </w:p>
    <w:sdt>
      <w:sdtPr>
        <w:rPr>
          <w:rFonts w:ascii="Arial" w:eastAsiaTheme="minorEastAsia" w:hAnsi="Arial" w:cs="Arial"/>
          <w:b w:val="0"/>
          <w:bCs w:val="0"/>
          <w:color w:val="auto"/>
          <w:sz w:val="20"/>
          <w:szCs w:val="20"/>
        </w:rPr>
        <w:id w:val="1214390111"/>
        <w:docPartObj>
          <w:docPartGallery w:val="Table of Contents"/>
          <w:docPartUnique/>
        </w:docPartObj>
      </w:sdtPr>
      <w:sdtEndPr>
        <w:rPr>
          <w:noProof/>
        </w:rPr>
      </w:sdtEndPr>
      <w:sdtContent>
        <w:p w14:paraId="494EE84F" w14:textId="421469F2" w:rsidR="00B37AFA" w:rsidRPr="000069C2" w:rsidRDefault="00B37AFA">
          <w:pPr>
            <w:pStyle w:val="TOCHeading"/>
            <w:rPr>
              <w:color w:val="auto"/>
            </w:rPr>
          </w:pPr>
          <w:r w:rsidRPr="000069C2">
            <w:rPr>
              <w:color w:val="auto"/>
            </w:rPr>
            <w:t>Table of Contents</w:t>
          </w:r>
        </w:p>
        <w:p w14:paraId="63DFA6B2" w14:textId="2C1F51A2" w:rsidR="000069C2" w:rsidRDefault="00B37AFA">
          <w:pPr>
            <w:pStyle w:val="TOC1"/>
            <w:rPr>
              <w:rFonts w:asciiTheme="minorHAnsi" w:hAnsiTheme="minorHAnsi" w:cstheme="minorBidi"/>
              <w:b w:val="0"/>
              <w:sz w:val="22"/>
              <w:szCs w:val="22"/>
              <w:lang w:val="en-AU" w:eastAsia="en-AU"/>
            </w:rPr>
          </w:pPr>
          <w:r w:rsidRPr="000069C2">
            <w:fldChar w:fldCharType="begin"/>
          </w:r>
          <w:r w:rsidRPr="000069C2">
            <w:instrText xml:space="preserve"> TOC \o "1-3" \h \z \u </w:instrText>
          </w:r>
          <w:r w:rsidRPr="000069C2">
            <w:fldChar w:fldCharType="separate"/>
          </w:r>
          <w:hyperlink w:anchor="_Toc86234117" w:history="1">
            <w:r w:rsidR="000069C2" w:rsidRPr="001F2FDC">
              <w:rPr>
                <w:rStyle w:val="Hyperlink"/>
              </w:rPr>
              <w:t>Acknowledgements</w:t>
            </w:r>
            <w:r w:rsidR="000069C2">
              <w:rPr>
                <w:webHidden/>
              </w:rPr>
              <w:tab/>
            </w:r>
            <w:r w:rsidR="000069C2">
              <w:rPr>
                <w:webHidden/>
              </w:rPr>
              <w:fldChar w:fldCharType="begin"/>
            </w:r>
            <w:r w:rsidR="000069C2">
              <w:rPr>
                <w:webHidden/>
              </w:rPr>
              <w:instrText xml:space="preserve"> PAGEREF _Toc86234117 \h </w:instrText>
            </w:r>
            <w:r w:rsidR="000069C2">
              <w:rPr>
                <w:webHidden/>
              </w:rPr>
            </w:r>
            <w:r w:rsidR="000069C2">
              <w:rPr>
                <w:webHidden/>
              </w:rPr>
              <w:fldChar w:fldCharType="separate"/>
            </w:r>
            <w:r w:rsidR="000069C2">
              <w:rPr>
                <w:webHidden/>
              </w:rPr>
              <w:t>2</w:t>
            </w:r>
            <w:r w:rsidR="000069C2">
              <w:rPr>
                <w:webHidden/>
              </w:rPr>
              <w:fldChar w:fldCharType="end"/>
            </w:r>
          </w:hyperlink>
        </w:p>
        <w:p w14:paraId="160AE810" w14:textId="743B529E" w:rsidR="000069C2" w:rsidRDefault="00056D98">
          <w:pPr>
            <w:pStyle w:val="TOC2"/>
            <w:rPr>
              <w:rFonts w:asciiTheme="minorHAnsi" w:hAnsiTheme="minorHAnsi" w:cstheme="minorBidi"/>
              <w:sz w:val="22"/>
              <w:lang w:val="en-AU" w:eastAsia="en-AU"/>
            </w:rPr>
          </w:pPr>
          <w:hyperlink w:anchor="_Toc86234118" w:history="1">
            <w:r w:rsidR="000069C2" w:rsidRPr="001F2FDC">
              <w:rPr>
                <w:rStyle w:val="Hyperlink"/>
              </w:rPr>
              <w:t>1. Introduction</w:t>
            </w:r>
            <w:r w:rsidR="000069C2">
              <w:rPr>
                <w:webHidden/>
              </w:rPr>
              <w:tab/>
            </w:r>
            <w:r w:rsidR="000069C2">
              <w:rPr>
                <w:webHidden/>
              </w:rPr>
              <w:fldChar w:fldCharType="begin"/>
            </w:r>
            <w:r w:rsidR="000069C2">
              <w:rPr>
                <w:webHidden/>
              </w:rPr>
              <w:instrText xml:space="preserve"> PAGEREF _Toc86234118 \h </w:instrText>
            </w:r>
            <w:r w:rsidR="000069C2">
              <w:rPr>
                <w:webHidden/>
              </w:rPr>
            </w:r>
            <w:r w:rsidR="000069C2">
              <w:rPr>
                <w:webHidden/>
              </w:rPr>
              <w:fldChar w:fldCharType="separate"/>
            </w:r>
            <w:r w:rsidR="000069C2">
              <w:rPr>
                <w:webHidden/>
              </w:rPr>
              <w:t>7</w:t>
            </w:r>
            <w:r w:rsidR="000069C2">
              <w:rPr>
                <w:webHidden/>
              </w:rPr>
              <w:fldChar w:fldCharType="end"/>
            </w:r>
          </w:hyperlink>
        </w:p>
        <w:p w14:paraId="3B7568C8" w14:textId="4A0E8FF0" w:rsidR="000069C2" w:rsidRDefault="00056D98">
          <w:pPr>
            <w:pStyle w:val="TOC2"/>
            <w:rPr>
              <w:rFonts w:asciiTheme="minorHAnsi" w:hAnsiTheme="minorHAnsi" w:cstheme="minorBidi"/>
              <w:sz w:val="22"/>
              <w:lang w:val="en-AU" w:eastAsia="en-AU"/>
            </w:rPr>
          </w:pPr>
          <w:hyperlink w:anchor="_Toc86234119" w:history="1">
            <w:r w:rsidR="000069C2" w:rsidRPr="001F2FDC">
              <w:rPr>
                <w:rStyle w:val="Hyperlink"/>
              </w:rPr>
              <w:t>2. Overall results</w:t>
            </w:r>
            <w:r w:rsidR="000069C2">
              <w:rPr>
                <w:webHidden/>
              </w:rPr>
              <w:tab/>
            </w:r>
            <w:r w:rsidR="000069C2">
              <w:rPr>
                <w:webHidden/>
              </w:rPr>
              <w:fldChar w:fldCharType="begin"/>
            </w:r>
            <w:r w:rsidR="000069C2">
              <w:rPr>
                <w:webHidden/>
              </w:rPr>
              <w:instrText xml:space="preserve"> PAGEREF _Toc86234119 \h </w:instrText>
            </w:r>
            <w:r w:rsidR="000069C2">
              <w:rPr>
                <w:webHidden/>
              </w:rPr>
            </w:r>
            <w:r w:rsidR="000069C2">
              <w:rPr>
                <w:webHidden/>
              </w:rPr>
              <w:fldChar w:fldCharType="separate"/>
            </w:r>
            <w:r w:rsidR="000069C2">
              <w:rPr>
                <w:webHidden/>
              </w:rPr>
              <w:t>7</w:t>
            </w:r>
            <w:r w:rsidR="000069C2">
              <w:rPr>
                <w:webHidden/>
              </w:rPr>
              <w:fldChar w:fldCharType="end"/>
            </w:r>
          </w:hyperlink>
        </w:p>
        <w:p w14:paraId="224198A0" w14:textId="1BA3CBF0" w:rsidR="000069C2" w:rsidRDefault="00056D98">
          <w:pPr>
            <w:pStyle w:val="TOC3"/>
            <w:tabs>
              <w:tab w:val="left" w:pos="960"/>
            </w:tabs>
            <w:rPr>
              <w:rFonts w:asciiTheme="minorHAnsi" w:hAnsiTheme="minorHAnsi" w:cstheme="minorBidi"/>
              <w:sz w:val="22"/>
              <w:lang w:val="en-AU" w:eastAsia="en-AU"/>
            </w:rPr>
          </w:pPr>
          <w:hyperlink w:anchor="_Toc86234120" w:history="1">
            <w:r w:rsidR="000069C2" w:rsidRPr="001F2FDC">
              <w:rPr>
                <w:rStyle w:val="Hyperlink"/>
              </w:rPr>
              <w:t>2.1</w:t>
            </w:r>
            <w:r w:rsidR="000069C2">
              <w:rPr>
                <w:rFonts w:asciiTheme="minorHAnsi" w:hAnsiTheme="minorHAnsi" w:cstheme="minorBidi"/>
                <w:sz w:val="22"/>
                <w:lang w:val="en-AU" w:eastAsia="en-AU"/>
              </w:rPr>
              <w:tab/>
            </w:r>
            <w:r w:rsidR="000069C2" w:rsidRPr="001F2FDC">
              <w:rPr>
                <w:rStyle w:val="Hyperlink"/>
              </w:rPr>
              <w:t>Time series</w:t>
            </w:r>
            <w:r w:rsidR="000069C2">
              <w:rPr>
                <w:webHidden/>
              </w:rPr>
              <w:tab/>
            </w:r>
            <w:r w:rsidR="000069C2">
              <w:rPr>
                <w:webHidden/>
              </w:rPr>
              <w:fldChar w:fldCharType="begin"/>
            </w:r>
            <w:r w:rsidR="000069C2">
              <w:rPr>
                <w:webHidden/>
              </w:rPr>
              <w:instrText xml:space="preserve"> PAGEREF _Toc86234120 \h </w:instrText>
            </w:r>
            <w:r w:rsidR="000069C2">
              <w:rPr>
                <w:webHidden/>
              </w:rPr>
            </w:r>
            <w:r w:rsidR="000069C2">
              <w:rPr>
                <w:webHidden/>
              </w:rPr>
              <w:fldChar w:fldCharType="separate"/>
            </w:r>
            <w:r w:rsidR="000069C2">
              <w:rPr>
                <w:webHidden/>
              </w:rPr>
              <w:t>9</w:t>
            </w:r>
            <w:r w:rsidR="000069C2">
              <w:rPr>
                <w:webHidden/>
              </w:rPr>
              <w:fldChar w:fldCharType="end"/>
            </w:r>
          </w:hyperlink>
        </w:p>
        <w:p w14:paraId="4988EF0B" w14:textId="392A6C15" w:rsidR="000069C2" w:rsidRDefault="00056D98">
          <w:pPr>
            <w:pStyle w:val="TOC3"/>
            <w:tabs>
              <w:tab w:val="left" w:pos="960"/>
            </w:tabs>
            <w:rPr>
              <w:rFonts w:asciiTheme="minorHAnsi" w:hAnsiTheme="minorHAnsi" w:cstheme="minorBidi"/>
              <w:sz w:val="22"/>
              <w:lang w:val="en-AU" w:eastAsia="en-AU"/>
            </w:rPr>
          </w:pPr>
          <w:hyperlink w:anchor="_Toc86234121" w:history="1">
            <w:r w:rsidR="000069C2" w:rsidRPr="001F2FDC">
              <w:rPr>
                <w:rStyle w:val="Hyperlink"/>
              </w:rPr>
              <w:t>2.2</w:t>
            </w:r>
            <w:r w:rsidR="000069C2">
              <w:rPr>
                <w:rFonts w:asciiTheme="minorHAnsi" w:hAnsiTheme="minorHAnsi" w:cstheme="minorBidi"/>
                <w:sz w:val="22"/>
                <w:lang w:val="en-AU" w:eastAsia="en-AU"/>
              </w:rPr>
              <w:tab/>
            </w:r>
            <w:r w:rsidR="000069C2" w:rsidRPr="001F2FDC">
              <w:rPr>
                <w:rStyle w:val="Hyperlink"/>
              </w:rPr>
              <w:t>Home country</w:t>
            </w:r>
            <w:r w:rsidR="000069C2">
              <w:rPr>
                <w:webHidden/>
              </w:rPr>
              <w:tab/>
            </w:r>
            <w:r w:rsidR="000069C2">
              <w:rPr>
                <w:webHidden/>
              </w:rPr>
              <w:fldChar w:fldCharType="begin"/>
            </w:r>
            <w:r w:rsidR="000069C2">
              <w:rPr>
                <w:webHidden/>
              </w:rPr>
              <w:instrText xml:space="preserve"> PAGEREF _Toc86234121 \h </w:instrText>
            </w:r>
            <w:r w:rsidR="000069C2">
              <w:rPr>
                <w:webHidden/>
              </w:rPr>
            </w:r>
            <w:r w:rsidR="000069C2">
              <w:rPr>
                <w:webHidden/>
              </w:rPr>
              <w:fldChar w:fldCharType="separate"/>
            </w:r>
            <w:r w:rsidR="000069C2">
              <w:rPr>
                <w:webHidden/>
              </w:rPr>
              <w:t>10</w:t>
            </w:r>
            <w:r w:rsidR="000069C2">
              <w:rPr>
                <w:webHidden/>
              </w:rPr>
              <w:fldChar w:fldCharType="end"/>
            </w:r>
          </w:hyperlink>
        </w:p>
        <w:p w14:paraId="25474653" w14:textId="1EF66D33" w:rsidR="000069C2" w:rsidRDefault="00056D98">
          <w:pPr>
            <w:pStyle w:val="TOC3"/>
            <w:tabs>
              <w:tab w:val="left" w:pos="960"/>
            </w:tabs>
            <w:rPr>
              <w:rFonts w:asciiTheme="minorHAnsi" w:hAnsiTheme="minorHAnsi" w:cstheme="minorBidi"/>
              <w:sz w:val="22"/>
              <w:lang w:val="en-AU" w:eastAsia="en-AU"/>
            </w:rPr>
          </w:pPr>
          <w:hyperlink w:anchor="_Toc86234122" w:history="1">
            <w:r w:rsidR="000069C2" w:rsidRPr="001F2FDC">
              <w:rPr>
                <w:rStyle w:val="Hyperlink"/>
              </w:rPr>
              <w:t>2.3</w:t>
            </w:r>
            <w:r w:rsidR="000069C2">
              <w:rPr>
                <w:rFonts w:asciiTheme="minorHAnsi" w:hAnsiTheme="minorHAnsi" w:cstheme="minorBidi"/>
                <w:sz w:val="22"/>
                <w:lang w:val="en-AU" w:eastAsia="en-AU"/>
              </w:rPr>
              <w:tab/>
            </w:r>
            <w:r w:rsidR="000069C2" w:rsidRPr="001F2FDC">
              <w:rPr>
                <w:rStyle w:val="Hyperlink"/>
              </w:rPr>
              <w:t>Study area</w:t>
            </w:r>
            <w:r w:rsidR="000069C2">
              <w:rPr>
                <w:webHidden/>
              </w:rPr>
              <w:tab/>
            </w:r>
            <w:r w:rsidR="000069C2">
              <w:rPr>
                <w:webHidden/>
              </w:rPr>
              <w:fldChar w:fldCharType="begin"/>
            </w:r>
            <w:r w:rsidR="000069C2">
              <w:rPr>
                <w:webHidden/>
              </w:rPr>
              <w:instrText xml:space="preserve"> PAGEREF _Toc86234122 \h </w:instrText>
            </w:r>
            <w:r w:rsidR="000069C2">
              <w:rPr>
                <w:webHidden/>
              </w:rPr>
            </w:r>
            <w:r w:rsidR="000069C2">
              <w:rPr>
                <w:webHidden/>
              </w:rPr>
              <w:fldChar w:fldCharType="separate"/>
            </w:r>
            <w:r w:rsidR="000069C2">
              <w:rPr>
                <w:webHidden/>
              </w:rPr>
              <w:t>12</w:t>
            </w:r>
            <w:r w:rsidR="000069C2">
              <w:rPr>
                <w:webHidden/>
              </w:rPr>
              <w:fldChar w:fldCharType="end"/>
            </w:r>
          </w:hyperlink>
        </w:p>
        <w:p w14:paraId="3A61A303" w14:textId="65AFB155" w:rsidR="000069C2" w:rsidRDefault="00056D98">
          <w:pPr>
            <w:pStyle w:val="TOC3"/>
            <w:tabs>
              <w:tab w:val="left" w:pos="960"/>
            </w:tabs>
            <w:rPr>
              <w:rFonts w:asciiTheme="minorHAnsi" w:hAnsiTheme="minorHAnsi" w:cstheme="minorBidi"/>
              <w:sz w:val="22"/>
              <w:lang w:val="en-AU" w:eastAsia="en-AU"/>
            </w:rPr>
          </w:pPr>
          <w:hyperlink w:anchor="_Toc86234123" w:history="1">
            <w:r w:rsidR="000069C2" w:rsidRPr="001F2FDC">
              <w:rPr>
                <w:rStyle w:val="Hyperlink"/>
              </w:rPr>
              <w:t>2.4</w:t>
            </w:r>
            <w:r w:rsidR="000069C2">
              <w:rPr>
                <w:rFonts w:asciiTheme="minorHAnsi" w:hAnsiTheme="minorHAnsi" w:cstheme="minorBidi"/>
                <w:sz w:val="22"/>
                <w:lang w:val="en-AU" w:eastAsia="en-AU"/>
              </w:rPr>
              <w:tab/>
            </w:r>
            <w:r w:rsidR="000069C2" w:rsidRPr="001F2FDC">
              <w:rPr>
                <w:rStyle w:val="Hyperlink"/>
              </w:rPr>
              <w:t>Institution</w:t>
            </w:r>
            <w:r w:rsidR="000069C2">
              <w:rPr>
                <w:webHidden/>
              </w:rPr>
              <w:tab/>
            </w:r>
            <w:r w:rsidR="000069C2">
              <w:rPr>
                <w:webHidden/>
              </w:rPr>
              <w:fldChar w:fldCharType="begin"/>
            </w:r>
            <w:r w:rsidR="000069C2">
              <w:rPr>
                <w:webHidden/>
              </w:rPr>
              <w:instrText xml:space="preserve"> PAGEREF _Toc86234123 \h </w:instrText>
            </w:r>
            <w:r w:rsidR="000069C2">
              <w:rPr>
                <w:webHidden/>
              </w:rPr>
            </w:r>
            <w:r w:rsidR="000069C2">
              <w:rPr>
                <w:webHidden/>
              </w:rPr>
              <w:fldChar w:fldCharType="separate"/>
            </w:r>
            <w:r w:rsidR="000069C2">
              <w:rPr>
                <w:webHidden/>
              </w:rPr>
              <w:t>15</w:t>
            </w:r>
            <w:r w:rsidR="000069C2">
              <w:rPr>
                <w:webHidden/>
              </w:rPr>
              <w:fldChar w:fldCharType="end"/>
            </w:r>
          </w:hyperlink>
        </w:p>
        <w:p w14:paraId="4EB78128" w14:textId="2E9B8AAF" w:rsidR="000069C2" w:rsidRDefault="00056D98">
          <w:pPr>
            <w:pStyle w:val="TOC3"/>
            <w:tabs>
              <w:tab w:val="left" w:pos="960"/>
            </w:tabs>
            <w:rPr>
              <w:rFonts w:asciiTheme="minorHAnsi" w:hAnsiTheme="minorHAnsi" w:cstheme="minorBidi"/>
              <w:sz w:val="22"/>
              <w:lang w:val="en-AU" w:eastAsia="en-AU"/>
            </w:rPr>
          </w:pPr>
          <w:hyperlink w:anchor="_Toc86234124" w:history="1">
            <w:r w:rsidR="000069C2" w:rsidRPr="001F2FDC">
              <w:rPr>
                <w:rStyle w:val="Hyperlink"/>
              </w:rPr>
              <w:t>2.4.1</w:t>
            </w:r>
            <w:r w:rsidR="000069C2">
              <w:rPr>
                <w:rFonts w:asciiTheme="minorHAnsi" w:hAnsiTheme="minorHAnsi" w:cstheme="minorBidi"/>
                <w:sz w:val="22"/>
                <w:lang w:val="en-AU" w:eastAsia="en-AU"/>
              </w:rPr>
              <w:tab/>
            </w:r>
            <w:r w:rsidR="000069C2" w:rsidRPr="001F2FDC">
              <w:rPr>
                <w:rStyle w:val="Hyperlink"/>
              </w:rPr>
              <w:t>Universities</w:t>
            </w:r>
            <w:r w:rsidR="000069C2">
              <w:rPr>
                <w:webHidden/>
              </w:rPr>
              <w:tab/>
            </w:r>
            <w:r w:rsidR="000069C2">
              <w:rPr>
                <w:webHidden/>
              </w:rPr>
              <w:fldChar w:fldCharType="begin"/>
            </w:r>
            <w:r w:rsidR="000069C2">
              <w:rPr>
                <w:webHidden/>
              </w:rPr>
              <w:instrText xml:space="preserve"> PAGEREF _Toc86234124 \h </w:instrText>
            </w:r>
            <w:r w:rsidR="000069C2">
              <w:rPr>
                <w:webHidden/>
              </w:rPr>
            </w:r>
            <w:r w:rsidR="000069C2">
              <w:rPr>
                <w:webHidden/>
              </w:rPr>
              <w:fldChar w:fldCharType="separate"/>
            </w:r>
            <w:r w:rsidR="000069C2">
              <w:rPr>
                <w:webHidden/>
              </w:rPr>
              <w:t>15</w:t>
            </w:r>
            <w:r w:rsidR="000069C2">
              <w:rPr>
                <w:webHidden/>
              </w:rPr>
              <w:fldChar w:fldCharType="end"/>
            </w:r>
          </w:hyperlink>
        </w:p>
        <w:p w14:paraId="70E2B7EA" w14:textId="26897257" w:rsidR="000069C2" w:rsidRDefault="00056D98">
          <w:pPr>
            <w:pStyle w:val="TOC3"/>
            <w:tabs>
              <w:tab w:val="left" w:pos="960"/>
            </w:tabs>
            <w:rPr>
              <w:rFonts w:asciiTheme="minorHAnsi" w:hAnsiTheme="minorHAnsi" w:cstheme="minorBidi"/>
              <w:sz w:val="22"/>
              <w:lang w:val="en-AU" w:eastAsia="en-AU"/>
            </w:rPr>
          </w:pPr>
          <w:hyperlink w:anchor="_Toc86234125" w:history="1">
            <w:r w:rsidR="000069C2" w:rsidRPr="001F2FDC">
              <w:rPr>
                <w:rStyle w:val="Hyperlink"/>
              </w:rPr>
              <w:t>2.4.2</w:t>
            </w:r>
            <w:r w:rsidR="000069C2">
              <w:rPr>
                <w:rFonts w:asciiTheme="minorHAnsi" w:hAnsiTheme="minorHAnsi" w:cstheme="minorBidi"/>
                <w:sz w:val="22"/>
                <w:lang w:val="en-AU" w:eastAsia="en-AU"/>
              </w:rPr>
              <w:tab/>
            </w:r>
            <w:r w:rsidR="000069C2" w:rsidRPr="001F2FDC">
              <w:rPr>
                <w:rStyle w:val="Hyperlink"/>
              </w:rPr>
              <w:t>NUHEIs</w:t>
            </w:r>
            <w:r w:rsidR="000069C2">
              <w:rPr>
                <w:webHidden/>
              </w:rPr>
              <w:tab/>
            </w:r>
            <w:r w:rsidR="000069C2">
              <w:rPr>
                <w:webHidden/>
              </w:rPr>
              <w:fldChar w:fldCharType="begin"/>
            </w:r>
            <w:r w:rsidR="000069C2">
              <w:rPr>
                <w:webHidden/>
              </w:rPr>
              <w:instrText xml:space="preserve"> PAGEREF _Toc86234125 \h </w:instrText>
            </w:r>
            <w:r w:rsidR="000069C2">
              <w:rPr>
                <w:webHidden/>
              </w:rPr>
            </w:r>
            <w:r w:rsidR="000069C2">
              <w:rPr>
                <w:webHidden/>
              </w:rPr>
              <w:fldChar w:fldCharType="separate"/>
            </w:r>
            <w:r w:rsidR="000069C2">
              <w:rPr>
                <w:webHidden/>
              </w:rPr>
              <w:t>18</w:t>
            </w:r>
            <w:r w:rsidR="000069C2">
              <w:rPr>
                <w:webHidden/>
              </w:rPr>
              <w:fldChar w:fldCharType="end"/>
            </w:r>
          </w:hyperlink>
        </w:p>
        <w:p w14:paraId="44B68AC9" w14:textId="607A7D5A" w:rsidR="000069C2" w:rsidRDefault="00056D98">
          <w:pPr>
            <w:pStyle w:val="TOC2"/>
            <w:rPr>
              <w:rFonts w:asciiTheme="minorHAnsi" w:hAnsiTheme="minorHAnsi" w:cstheme="minorBidi"/>
              <w:sz w:val="22"/>
              <w:lang w:val="en-AU" w:eastAsia="en-AU"/>
            </w:rPr>
          </w:pPr>
          <w:hyperlink w:anchor="_Toc86234126" w:history="1">
            <w:r w:rsidR="000069C2" w:rsidRPr="001F2FDC">
              <w:rPr>
                <w:rStyle w:val="Hyperlink"/>
              </w:rPr>
              <w:t>3. Skills utilisation</w:t>
            </w:r>
            <w:r w:rsidR="000069C2">
              <w:rPr>
                <w:webHidden/>
              </w:rPr>
              <w:tab/>
            </w:r>
            <w:r w:rsidR="000069C2">
              <w:rPr>
                <w:webHidden/>
              </w:rPr>
              <w:fldChar w:fldCharType="begin"/>
            </w:r>
            <w:r w:rsidR="000069C2">
              <w:rPr>
                <w:webHidden/>
              </w:rPr>
              <w:instrText xml:space="preserve"> PAGEREF _Toc86234126 \h </w:instrText>
            </w:r>
            <w:r w:rsidR="000069C2">
              <w:rPr>
                <w:webHidden/>
              </w:rPr>
            </w:r>
            <w:r w:rsidR="000069C2">
              <w:rPr>
                <w:webHidden/>
              </w:rPr>
              <w:fldChar w:fldCharType="separate"/>
            </w:r>
            <w:r w:rsidR="000069C2">
              <w:rPr>
                <w:webHidden/>
              </w:rPr>
              <w:t>20</w:t>
            </w:r>
            <w:r w:rsidR="000069C2">
              <w:rPr>
                <w:webHidden/>
              </w:rPr>
              <w:fldChar w:fldCharType="end"/>
            </w:r>
          </w:hyperlink>
        </w:p>
        <w:p w14:paraId="29F727BF" w14:textId="5C75EDF0" w:rsidR="000069C2" w:rsidRDefault="00056D98">
          <w:pPr>
            <w:pStyle w:val="TOC2"/>
            <w:rPr>
              <w:rFonts w:asciiTheme="minorHAnsi" w:hAnsiTheme="minorHAnsi" w:cstheme="minorBidi"/>
              <w:sz w:val="22"/>
              <w:lang w:val="en-AU" w:eastAsia="en-AU"/>
            </w:rPr>
          </w:pPr>
          <w:hyperlink w:anchor="_Toc86234127" w:history="1">
            <w:r w:rsidR="000069C2" w:rsidRPr="001F2FDC">
              <w:rPr>
                <w:rStyle w:val="Hyperlink"/>
              </w:rPr>
              <w:t>4. Further study</w:t>
            </w:r>
            <w:r w:rsidR="000069C2">
              <w:rPr>
                <w:webHidden/>
              </w:rPr>
              <w:tab/>
            </w:r>
            <w:r w:rsidR="000069C2">
              <w:rPr>
                <w:webHidden/>
              </w:rPr>
              <w:fldChar w:fldCharType="begin"/>
            </w:r>
            <w:r w:rsidR="000069C2">
              <w:rPr>
                <w:webHidden/>
              </w:rPr>
              <w:instrText xml:space="preserve"> PAGEREF _Toc86234127 \h </w:instrText>
            </w:r>
            <w:r w:rsidR="000069C2">
              <w:rPr>
                <w:webHidden/>
              </w:rPr>
            </w:r>
            <w:r w:rsidR="000069C2">
              <w:rPr>
                <w:webHidden/>
              </w:rPr>
              <w:fldChar w:fldCharType="separate"/>
            </w:r>
            <w:r w:rsidR="000069C2">
              <w:rPr>
                <w:webHidden/>
              </w:rPr>
              <w:t>22</w:t>
            </w:r>
            <w:r w:rsidR="000069C2">
              <w:rPr>
                <w:webHidden/>
              </w:rPr>
              <w:fldChar w:fldCharType="end"/>
            </w:r>
          </w:hyperlink>
        </w:p>
        <w:p w14:paraId="09BCA55A" w14:textId="63EDB603" w:rsidR="000069C2" w:rsidRDefault="00056D98">
          <w:pPr>
            <w:pStyle w:val="TOC1"/>
            <w:rPr>
              <w:rFonts w:asciiTheme="minorHAnsi" w:hAnsiTheme="minorHAnsi" w:cstheme="minorBidi"/>
              <w:b w:val="0"/>
              <w:sz w:val="22"/>
              <w:szCs w:val="22"/>
              <w:lang w:val="en-AU" w:eastAsia="en-AU"/>
            </w:rPr>
          </w:pPr>
          <w:hyperlink w:anchor="_Toc86234128" w:history="1">
            <w:r w:rsidR="000069C2" w:rsidRPr="001F2FDC">
              <w:rPr>
                <w:rStyle w:val="Hyperlink"/>
              </w:rPr>
              <w:t>Appendix 1 Methodology</w:t>
            </w:r>
            <w:r w:rsidR="000069C2">
              <w:rPr>
                <w:webHidden/>
              </w:rPr>
              <w:tab/>
            </w:r>
            <w:r w:rsidR="000069C2">
              <w:rPr>
                <w:webHidden/>
              </w:rPr>
              <w:fldChar w:fldCharType="begin"/>
            </w:r>
            <w:r w:rsidR="000069C2">
              <w:rPr>
                <w:webHidden/>
              </w:rPr>
              <w:instrText xml:space="preserve"> PAGEREF _Toc86234128 \h </w:instrText>
            </w:r>
            <w:r w:rsidR="000069C2">
              <w:rPr>
                <w:webHidden/>
              </w:rPr>
            </w:r>
            <w:r w:rsidR="000069C2">
              <w:rPr>
                <w:webHidden/>
              </w:rPr>
              <w:fldChar w:fldCharType="separate"/>
            </w:r>
            <w:r w:rsidR="000069C2">
              <w:rPr>
                <w:webHidden/>
              </w:rPr>
              <w:t>26</w:t>
            </w:r>
            <w:r w:rsidR="000069C2">
              <w:rPr>
                <w:webHidden/>
              </w:rPr>
              <w:fldChar w:fldCharType="end"/>
            </w:r>
          </w:hyperlink>
        </w:p>
        <w:p w14:paraId="252034CE" w14:textId="66B4CB6B" w:rsidR="000069C2" w:rsidRDefault="00056D98">
          <w:pPr>
            <w:pStyle w:val="TOC2"/>
            <w:rPr>
              <w:rFonts w:asciiTheme="minorHAnsi" w:hAnsiTheme="minorHAnsi" w:cstheme="minorBidi"/>
              <w:sz w:val="22"/>
              <w:lang w:val="en-AU" w:eastAsia="en-AU"/>
            </w:rPr>
          </w:pPr>
          <w:hyperlink w:anchor="_Toc86234129" w:history="1">
            <w:r w:rsidR="000069C2" w:rsidRPr="001F2FDC">
              <w:rPr>
                <w:rStyle w:val="Hyperlink"/>
              </w:rPr>
              <w:t>1.1 Methodological summary</w:t>
            </w:r>
            <w:r w:rsidR="000069C2">
              <w:rPr>
                <w:webHidden/>
              </w:rPr>
              <w:tab/>
            </w:r>
            <w:r w:rsidR="000069C2">
              <w:rPr>
                <w:webHidden/>
              </w:rPr>
              <w:fldChar w:fldCharType="begin"/>
            </w:r>
            <w:r w:rsidR="000069C2">
              <w:rPr>
                <w:webHidden/>
              </w:rPr>
              <w:instrText xml:space="preserve"> PAGEREF _Toc86234129 \h </w:instrText>
            </w:r>
            <w:r w:rsidR="000069C2">
              <w:rPr>
                <w:webHidden/>
              </w:rPr>
            </w:r>
            <w:r w:rsidR="000069C2">
              <w:rPr>
                <w:webHidden/>
              </w:rPr>
              <w:fldChar w:fldCharType="separate"/>
            </w:r>
            <w:r w:rsidR="000069C2">
              <w:rPr>
                <w:webHidden/>
              </w:rPr>
              <w:t>26</w:t>
            </w:r>
            <w:r w:rsidR="000069C2">
              <w:rPr>
                <w:webHidden/>
              </w:rPr>
              <w:fldChar w:fldCharType="end"/>
            </w:r>
          </w:hyperlink>
        </w:p>
        <w:p w14:paraId="5F9684C5" w14:textId="2ED1A076" w:rsidR="000069C2" w:rsidRDefault="00056D98">
          <w:pPr>
            <w:pStyle w:val="TOC3"/>
            <w:rPr>
              <w:rFonts w:asciiTheme="minorHAnsi" w:hAnsiTheme="minorHAnsi" w:cstheme="minorBidi"/>
              <w:sz w:val="22"/>
              <w:lang w:val="en-AU" w:eastAsia="en-AU"/>
            </w:rPr>
          </w:pPr>
          <w:hyperlink w:anchor="_Toc86234130" w:history="1">
            <w:r w:rsidR="000069C2" w:rsidRPr="001F2FDC">
              <w:rPr>
                <w:rStyle w:val="Hyperlink"/>
              </w:rPr>
              <w:t>1.1.1 Overview</w:t>
            </w:r>
            <w:r w:rsidR="000069C2">
              <w:rPr>
                <w:webHidden/>
              </w:rPr>
              <w:tab/>
            </w:r>
            <w:r w:rsidR="000069C2">
              <w:rPr>
                <w:webHidden/>
              </w:rPr>
              <w:fldChar w:fldCharType="begin"/>
            </w:r>
            <w:r w:rsidR="000069C2">
              <w:rPr>
                <w:webHidden/>
              </w:rPr>
              <w:instrText xml:space="preserve"> PAGEREF _Toc86234130 \h </w:instrText>
            </w:r>
            <w:r w:rsidR="000069C2">
              <w:rPr>
                <w:webHidden/>
              </w:rPr>
            </w:r>
            <w:r w:rsidR="000069C2">
              <w:rPr>
                <w:webHidden/>
              </w:rPr>
              <w:fldChar w:fldCharType="separate"/>
            </w:r>
            <w:r w:rsidR="000069C2">
              <w:rPr>
                <w:webHidden/>
              </w:rPr>
              <w:t>26</w:t>
            </w:r>
            <w:r w:rsidR="000069C2">
              <w:rPr>
                <w:webHidden/>
              </w:rPr>
              <w:fldChar w:fldCharType="end"/>
            </w:r>
          </w:hyperlink>
        </w:p>
        <w:p w14:paraId="2C7073C7" w14:textId="699087F8" w:rsidR="000069C2" w:rsidRDefault="00056D98">
          <w:pPr>
            <w:pStyle w:val="TOC3"/>
            <w:rPr>
              <w:rFonts w:asciiTheme="minorHAnsi" w:hAnsiTheme="minorHAnsi" w:cstheme="minorBidi"/>
              <w:sz w:val="22"/>
              <w:lang w:val="en-AU" w:eastAsia="en-AU"/>
            </w:rPr>
          </w:pPr>
          <w:hyperlink w:anchor="_Toc86234131" w:history="1">
            <w:r w:rsidR="000069C2" w:rsidRPr="001F2FDC">
              <w:rPr>
                <w:rStyle w:val="Hyperlink"/>
              </w:rPr>
              <w:t>1.1.2 Data collection</w:t>
            </w:r>
            <w:r w:rsidR="000069C2">
              <w:rPr>
                <w:webHidden/>
              </w:rPr>
              <w:tab/>
            </w:r>
            <w:r w:rsidR="000069C2">
              <w:rPr>
                <w:webHidden/>
              </w:rPr>
              <w:fldChar w:fldCharType="begin"/>
            </w:r>
            <w:r w:rsidR="000069C2">
              <w:rPr>
                <w:webHidden/>
              </w:rPr>
              <w:instrText xml:space="preserve"> PAGEREF _Toc86234131 \h </w:instrText>
            </w:r>
            <w:r w:rsidR="000069C2">
              <w:rPr>
                <w:webHidden/>
              </w:rPr>
            </w:r>
            <w:r w:rsidR="000069C2">
              <w:rPr>
                <w:webHidden/>
              </w:rPr>
              <w:fldChar w:fldCharType="separate"/>
            </w:r>
            <w:r w:rsidR="000069C2">
              <w:rPr>
                <w:webHidden/>
              </w:rPr>
              <w:t>26</w:t>
            </w:r>
            <w:r w:rsidR="000069C2">
              <w:rPr>
                <w:webHidden/>
              </w:rPr>
              <w:fldChar w:fldCharType="end"/>
            </w:r>
          </w:hyperlink>
        </w:p>
        <w:p w14:paraId="71165695" w14:textId="0E84A12A" w:rsidR="000069C2" w:rsidRDefault="00056D98">
          <w:pPr>
            <w:pStyle w:val="TOC2"/>
            <w:rPr>
              <w:rFonts w:asciiTheme="minorHAnsi" w:hAnsiTheme="minorHAnsi" w:cstheme="minorBidi"/>
              <w:sz w:val="22"/>
              <w:lang w:val="en-AU" w:eastAsia="en-AU"/>
            </w:rPr>
          </w:pPr>
          <w:hyperlink w:anchor="_Toc86234132" w:history="1">
            <w:r w:rsidR="000069C2" w:rsidRPr="001F2FDC">
              <w:rPr>
                <w:rStyle w:val="Hyperlink"/>
              </w:rPr>
              <w:t>1.2 Response rate by course level</w:t>
            </w:r>
            <w:r w:rsidR="000069C2">
              <w:rPr>
                <w:webHidden/>
              </w:rPr>
              <w:tab/>
            </w:r>
            <w:r w:rsidR="000069C2">
              <w:rPr>
                <w:webHidden/>
              </w:rPr>
              <w:fldChar w:fldCharType="begin"/>
            </w:r>
            <w:r w:rsidR="000069C2">
              <w:rPr>
                <w:webHidden/>
              </w:rPr>
              <w:instrText xml:space="preserve"> PAGEREF _Toc86234132 \h </w:instrText>
            </w:r>
            <w:r w:rsidR="000069C2">
              <w:rPr>
                <w:webHidden/>
              </w:rPr>
            </w:r>
            <w:r w:rsidR="000069C2">
              <w:rPr>
                <w:webHidden/>
              </w:rPr>
              <w:fldChar w:fldCharType="separate"/>
            </w:r>
            <w:r w:rsidR="000069C2">
              <w:rPr>
                <w:webHidden/>
              </w:rPr>
              <w:t>27</w:t>
            </w:r>
            <w:r w:rsidR="000069C2">
              <w:rPr>
                <w:webHidden/>
              </w:rPr>
              <w:fldChar w:fldCharType="end"/>
            </w:r>
          </w:hyperlink>
        </w:p>
        <w:p w14:paraId="0104824D" w14:textId="0FEF764D" w:rsidR="000069C2" w:rsidRDefault="00056D98">
          <w:pPr>
            <w:pStyle w:val="TOC2"/>
            <w:rPr>
              <w:rFonts w:asciiTheme="minorHAnsi" w:hAnsiTheme="minorHAnsi" w:cstheme="minorBidi"/>
              <w:sz w:val="22"/>
              <w:lang w:val="en-AU" w:eastAsia="en-AU"/>
            </w:rPr>
          </w:pPr>
          <w:hyperlink w:anchor="_Toc86234133" w:history="1">
            <w:r w:rsidR="000069C2" w:rsidRPr="001F2FDC">
              <w:rPr>
                <w:rStyle w:val="Hyperlink"/>
              </w:rPr>
              <w:t>1.3 Response rate by institution</w:t>
            </w:r>
            <w:r w:rsidR="000069C2">
              <w:rPr>
                <w:webHidden/>
              </w:rPr>
              <w:tab/>
            </w:r>
            <w:r w:rsidR="000069C2">
              <w:rPr>
                <w:webHidden/>
              </w:rPr>
              <w:fldChar w:fldCharType="begin"/>
            </w:r>
            <w:r w:rsidR="000069C2">
              <w:rPr>
                <w:webHidden/>
              </w:rPr>
              <w:instrText xml:space="preserve"> PAGEREF _Toc86234133 \h </w:instrText>
            </w:r>
            <w:r w:rsidR="000069C2">
              <w:rPr>
                <w:webHidden/>
              </w:rPr>
            </w:r>
            <w:r w:rsidR="000069C2">
              <w:rPr>
                <w:webHidden/>
              </w:rPr>
              <w:fldChar w:fldCharType="separate"/>
            </w:r>
            <w:r w:rsidR="000069C2">
              <w:rPr>
                <w:webHidden/>
              </w:rPr>
              <w:t>27</w:t>
            </w:r>
            <w:r w:rsidR="000069C2">
              <w:rPr>
                <w:webHidden/>
              </w:rPr>
              <w:fldChar w:fldCharType="end"/>
            </w:r>
          </w:hyperlink>
        </w:p>
        <w:p w14:paraId="2507744E" w14:textId="610F3A8C" w:rsidR="000069C2" w:rsidRDefault="00056D98">
          <w:pPr>
            <w:pStyle w:val="TOC2"/>
            <w:rPr>
              <w:rFonts w:asciiTheme="minorHAnsi" w:hAnsiTheme="minorHAnsi" w:cstheme="minorBidi"/>
              <w:sz w:val="22"/>
              <w:lang w:val="en-AU" w:eastAsia="en-AU"/>
            </w:rPr>
          </w:pPr>
          <w:hyperlink w:anchor="_Toc86234134" w:history="1">
            <w:r w:rsidR="000069C2" w:rsidRPr="001F2FDC">
              <w:rPr>
                <w:rStyle w:val="Hyperlink"/>
              </w:rPr>
              <w:t>1.4 Data representativeness</w:t>
            </w:r>
            <w:r w:rsidR="000069C2">
              <w:rPr>
                <w:webHidden/>
              </w:rPr>
              <w:tab/>
            </w:r>
            <w:r w:rsidR="000069C2">
              <w:rPr>
                <w:webHidden/>
              </w:rPr>
              <w:fldChar w:fldCharType="begin"/>
            </w:r>
            <w:r w:rsidR="000069C2">
              <w:rPr>
                <w:webHidden/>
              </w:rPr>
              <w:instrText xml:space="preserve"> PAGEREF _Toc86234134 \h </w:instrText>
            </w:r>
            <w:r w:rsidR="000069C2">
              <w:rPr>
                <w:webHidden/>
              </w:rPr>
            </w:r>
            <w:r w:rsidR="000069C2">
              <w:rPr>
                <w:webHidden/>
              </w:rPr>
              <w:fldChar w:fldCharType="separate"/>
            </w:r>
            <w:r w:rsidR="000069C2">
              <w:rPr>
                <w:webHidden/>
              </w:rPr>
              <w:t>32</w:t>
            </w:r>
            <w:r w:rsidR="000069C2">
              <w:rPr>
                <w:webHidden/>
              </w:rPr>
              <w:fldChar w:fldCharType="end"/>
            </w:r>
          </w:hyperlink>
        </w:p>
        <w:p w14:paraId="2A058DE2" w14:textId="2BBEFE55" w:rsidR="000069C2" w:rsidRDefault="00056D98">
          <w:pPr>
            <w:pStyle w:val="TOC1"/>
            <w:rPr>
              <w:rFonts w:asciiTheme="minorHAnsi" w:hAnsiTheme="minorHAnsi" w:cstheme="minorBidi"/>
              <w:b w:val="0"/>
              <w:sz w:val="22"/>
              <w:szCs w:val="22"/>
              <w:lang w:val="en-AU" w:eastAsia="en-AU"/>
            </w:rPr>
          </w:pPr>
          <w:hyperlink w:anchor="_Toc86234135" w:history="1">
            <w:r w:rsidR="000069C2" w:rsidRPr="001F2FDC">
              <w:rPr>
                <w:rStyle w:val="Hyperlink"/>
              </w:rPr>
              <w:t>Appendix 2 Labour market and graduate satisfaction definitions</w:t>
            </w:r>
            <w:r w:rsidR="000069C2">
              <w:rPr>
                <w:webHidden/>
              </w:rPr>
              <w:tab/>
            </w:r>
            <w:r w:rsidR="000069C2">
              <w:rPr>
                <w:webHidden/>
              </w:rPr>
              <w:fldChar w:fldCharType="begin"/>
            </w:r>
            <w:r w:rsidR="000069C2">
              <w:rPr>
                <w:webHidden/>
              </w:rPr>
              <w:instrText xml:space="preserve"> PAGEREF _Toc86234135 \h </w:instrText>
            </w:r>
            <w:r w:rsidR="000069C2">
              <w:rPr>
                <w:webHidden/>
              </w:rPr>
            </w:r>
            <w:r w:rsidR="000069C2">
              <w:rPr>
                <w:webHidden/>
              </w:rPr>
              <w:fldChar w:fldCharType="separate"/>
            </w:r>
            <w:r w:rsidR="000069C2">
              <w:rPr>
                <w:webHidden/>
              </w:rPr>
              <w:t>35</w:t>
            </w:r>
            <w:r w:rsidR="000069C2">
              <w:rPr>
                <w:webHidden/>
              </w:rPr>
              <w:fldChar w:fldCharType="end"/>
            </w:r>
          </w:hyperlink>
        </w:p>
        <w:p w14:paraId="3220E943" w14:textId="13E842E2" w:rsidR="000069C2" w:rsidRDefault="00056D98">
          <w:pPr>
            <w:pStyle w:val="TOC2"/>
            <w:rPr>
              <w:rFonts w:asciiTheme="minorHAnsi" w:hAnsiTheme="minorHAnsi" w:cstheme="minorBidi"/>
              <w:sz w:val="22"/>
              <w:lang w:val="en-AU" w:eastAsia="en-AU"/>
            </w:rPr>
          </w:pPr>
          <w:hyperlink w:anchor="_Toc86234136" w:history="1">
            <w:r w:rsidR="000069C2" w:rsidRPr="001F2FDC">
              <w:rPr>
                <w:rStyle w:val="Hyperlink"/>
              </w:rPr>
              <w:t>Examples of graduate labour market outcomes</w:t>
            </w:r>
            <w:r w:rsidR="000069C2">
              <w:rPr>
                <w:webHidden/>
              </w:rPr>
              <w:tab/>
            </w:r>
            <w:r w:rsidR="000069C2">
              <w:rPr>
                <w:webHidden/>
              </w:rPr>
              <w:fldChar w:fldCharType="begin"/>
            </w:r>
            <w:r w:rsidR="000069C2">
              <w:rPr>
                <w:webHidden/>
              </w:rPr>
              <w:instrText xml:space="preserve"> PAGEREF _Toc86234136 \h </w:instrText>
            </w:r>
            <w:r w:rsidR="000069C2">
              <w:rPr>
                <w:webHidden/>
              </w:rPr>
            </w:r>
            <w:r w:rsidR="000069C2">
              <w:rPr>
                <w:webHidden/>
              </w:rPr>
              <w:fldChar w:fldCharType="separate"/>
            </w:r>
            <w:r w:rsidR="000069C2">
              <w:rPr>
                <w:webHidden/>
              </w:rPr>
              <w:t>35</w:t>
            </w:r>
            <w:r w:rsidR="000069C2">
              <w:rPr>
                <w:webHidden/>
              </w:rPr>
              <w:fldChar w:fldCharType="end"/>
            </w:r>
          </w:hyperlink>
        </w:p>
        <w:p w14:paraId="33A17C7B" w14:textId="75F37684" w:rsidR="000069C2" w:rsidRDefault="00056D98">
          <w:pPr>
            <w:pStyle w:val="TOC1"/>
            <w:rPr>
              <w:rFonts w:asciiTheme="minorHAnsi" w:hAnsiTheme="minorHAnsi" w:cstheme="minorBidi"/>
              <w:b w:val="0"/>
              <w:sz w:val="22"/>
              <w:szCs w:val="22"/>
              <w:lang w:val="en-AU" w:eastAsia="en-AU"/>
            </w:rPr>
          </w:pPr>
          <w:hyperlink w:anchor="_Toc86234137" w:history="1">
            <w:r w:rsidR="000069C2" w:rsidRPr="001F2FDC">
              <w:rPr>
                <w:rStyle w:val="Hyperlink"/>
              </w:rPr>
              <w:t>Appendix 3 GOS questionnaire</w:t>
            </w:r>
            <w:r w:rsidR="000069C2">
              <w:rPr>
                <w:webHidden/>
              </w:rPr>
              <w:tab/>
            </w:r>
            <w:r w:rsidR="000069C2">
              <w:rPr>
                <w:webHidden/>
              </w:rPr>
              <w:fldChar w:fldCharType="begin"/>
            </w:r>
            <w:r w:rsidR="000069C2">
              <w:rPr>
                <w:webHidden/>
              </w:rPr>
              <w:instrText xml:space="preserve"> PAGEREF _Toc86234137 \h </w:instrText>
            </w:r>
            <w:r w:rsidR="000069C2">
              <w:rPr>
                <w:webHidden/>
              </w:rPr>
            </w:r>
            <w:r w:rsidR="000069C2">
              <w:rPr>
                <w:webHidden/>
              </w:rPr>
              <w:fldChar w:fldCharType="separate"/>
            </w:r>
            <w:r w:rsidR="000069C2">
              <w:rPr>
                <w:webHidden/>
              </w:rPr>
              <w:t>37</w:t>
            </w:r>
            <w:r w:rsidR="000069C2">
              <w:rPr>
                <w:webHidden/>
              </w:rPr>
              <w:fldChar w:fldCharType="end"/>
            </w:r>
          </w:hyperlink>
        </w:p>
        <w:p w14:paraId="5531414D" w14:textId="0CA938FE" w:rsidR="000069C2" w:rsidRDefault="00056D98">
          <w:pPr>
            <w:pStyle w:val="TOC2"/>
            <w:rPr>
              <w:rFonts w:asciiTheme="minorHAnsi" w:hAnsiTheme="minorHAnsi" w:cstheme="minorBidi"/>
              <w:sz w:val="22"/>
              <w:lang w:val="en-AU" w:eastAsia="en-AU"/>
            </w:rPr>
          </w:pPr>
          <w:hyperlink w:anchor="_Toc86234138" w:history="1">
            <w:r w:rsidR="000069C2" w:rsidRPr="001F2FDC">
              <w:rPr>
                <w:rStyle w:val="Hyperlink"/>
              </w:rPr>
              <w:t>3.1 Core instrument</w:t>
            </w:r>
            <w:r w:rsidR="000069C2">
              <w:rPr>
                <w:webHidden/>
              </w:rPr>
              <w:tab/>
            </w:r>
            <w:r w:rsidR="000069C2">
              <w:rPr>
                <w:webHidden/>
              </w:rPr>
              <w:fldChar w:fldCharType="begin"/>
            </w:r>
            <w:r w:rsidR="000069C2">
              <w:rPr>
                <w:webHidden/>
              </w:rPr>
              <w:instrText xml:space="preserve"> PAGEREF _Toc86234138 \h </w:instrText>
            </w:r>
            <w:r w:rsidR="000069C2">
              <w:rPr>
                <w:webHidden/>
              </w:rPr>
            </w:r>
            <w:r w:rsidR="000069C2">
              <w:rPr>
                <w:webHidden/>
              </w:rPr>
              <w:fldChar w:fldCharType="separate"/>
            </w:r>
            <w:r w:rsidR="000069C2">
              <w:rPr>
                <w:webHidden/>
              </w:rPr>
              <w:t>37</w:t>
            </w:r>
            <w:r w:rsidR="000069C2">
              <w:rPr>
                <w:webHidden/>
              </w:rPr>
              <w:fldChar w:fldCharType="end"/>
            </w:r>
          </w:hyperlink>
        </w:p>
        <w:p w14:paraId="5DA31B86" w14:textId="68DBFE5A" w:rsidR="000069C2" w:rsidRDefault="00056D98">
          <w:pPr>
            <w:pStyle w:val="TOC2"/>
            <w:rPr>
              <w:rFonts w:asciiTheme="minorHAnsi" w:hAnsiTheme="minorHAnsi" w:cstheme="minorBidi"/>
              <w:sz w:val="22"/>
              <w:lang w:val="en-AU" w:eastAsia="en-AU"/>
            </w:rPr>
          </w:pPr>
          <w:hyperlink w:anchor="_Toc86234139" w:history="1">
            <w:r w:rsidR="000069C2" w:rsidRPr="001F2FDC">
              <w:rPr>
                <w:rStyle w:val="Hyperlink"/>
              </w:rPr>
              <w:t>3.2 Additional items</w:t>
            </w:r>
            <w:r w:rsidR="000069C2">
              <w:rPr>
                <w:webHidden/>
              </w:rPr>
              <w:tab/>
            </w:r>
            <w:r w:rsidR="000069C2">
              <w:rPr>
                <w:webHidden/>
              </w:rPr>
              <w:fldChar w:fldCharType="begin"/>
            </w:r>
            <w:r w:rsidR="000069C2">
              <w:rPr>
                <w:webHidden/>
              </w:rPr>
              <w:instrText xml:space="preserve"> PAGEREF _Toc86234139 \h </w:instrText>
            </w:r>
            <w:r w:rsidR="000069C2">
              <w:rPr>
                <w:webHidden/>
              </w:rPr>
            </w:r>
            <w:r w:rsidR="000069C2">
              <w:rPr>
                <w:webHidden/>
              </w:rPr>
              <w:fldChar w:fldCharType="separate"/>
            </w:r>
            <w:r w:rsidR="000069C2">
              <w:rPr>
                <w:webHidden/>
              </w:rPr>
              <w:t>48</w:t>
            </w:r>
            <w:r w:rsidR="000069C2">
              <w:rPr>
                <w:webHidden/>
              </w:rPr>
              <w:fldChar w:fldCharType="end"/>
            </w:r>
          </w:hyperlink>
        </w:p>
        <w:p w14:paraId="5563BF17" w14:textId="143D05F0" w:rsidR="000069C2" w:rsidRDefault="00056D98">
          <w:pPr>
            <w:pStyle w:val="TOC1"/>
            <w:rPr>
              <w:rFonts w:asciiTheme="minorHAnsi" w:hAnsiTheme="minorHAnsi" w:cstheme="minorBidi"/>
              <w:b w:val="0"/>
              <w:sz w:val="22"/>
              <w:szCs w:val="22"/>
              <w:lang w:val="en-AU" w:eastAsia="en-AU"/>
            </w:rPr>
          </w:pPr>
          <w:hyperlink w:anchor="_Toc86234140" w:history="1">
            <w:r w:rsidR="000069C2" w:rsidRPr="001F2FDC">
              <w:rPr>
                <w:rStyle w:val="Hyperlink"/>
              </w:rPr>
              <w:t>Appendix 4 Construction of confidence intervals</w:t>
            </w:r>
            <w:r w:rsidR="000069C2">
              <w:rPr>
                <w:webHidden/>
              </w:rPr>
              <w:tab/>
            </w:r>
            <w:r w:rsidR="000069C2">
              <w:rPr>
                <w:webHidden/>
              </w:rPr>
              <w:fldChar w:fldCharType="begin"/>
            </w:r>
            <w:r w:rsidR="000069C2">
              <w:rPr>
                <w:webHidden/>
              </w:rPr>
              <w:instrText xml:space="preserve"> PAGEREF _Toc86234140 \h </w:instrText>
            </w:r>
            <w:r w:rsidR="000069C2">
              <w:rPr>
                <w:webHidden/>
              </w:rPr>
            </w:r>
            <w:r w:rsidR="000069C2">
              <w:rPr>
                <w:webHidden/>
              </w:rPr>
              <w:fldChar w:fldCharType="separate"/>
            </w:r>
            <w:r w:rsidR="000069C2">
              <w:rPr>
                <w:webHidden/>
              </w:rPr>
              <w:t>49</w:t>
            </w:r>
            <w:r w:rsidR="000069C2">
              <w:rPr>
                <w:webHidden/>
              </w:rPr>
              <w:fldChar w:fldCharType="end"/>
            </w:r>
          </w:hyperlink>
        </w:p>
        <w:p w14:paraId="6EA6C645" w14:textId="3D7DB6F3" w:rsidR="000069C2" w:rsidRDefault="00056D98">
          <w:pPr>
            <w:pStyle w:val="TOC1"/>
            <w:rPr>
              <w:rFonts w:asciiTheme="minorHAnsi" w:hAnsiTheme="minorHAnsi" w:cstheme="minorBidi"/>
              <w:b w:val="0"/>
              <w:sz w:val="22"/>
              <w:szCs w:val="22"/>
              <w:lang w:val="en-AU" w:eastAsia="en-AU"/>
            </w:rPr>
          </w:pPr>
          <w:hyperlink w:anchor="_Toc86234141" w:history="1">
            <w:r w:rsidR="000069C2" w:rsidRPr="001F2FDC">
              <w:rPr>
                <w:rStyle w:val="Hyperlink"/>
              </w:rPr>
              <w:t>Appendix 5 Study area concordance</w:t>
            </w:r>
            <w:r w:rsidR="000069C2">
              <w:rPr>
                <w:webHidden/>
              </w:rPr>
              <w:tab/>
            </w:r>
            <w:r w:rsidR="000069C2">
              <w:rPr>
                <w:webHidden/>
              </w:rPr>
              <w:fldChar w:fldCharType="begin"/>
            </w:r>
            <w:r w:rsidR="000069C2">
              <w:rPr>
                <w:webHidden/>
              </w:rPr>
              <w:instrText xml:space="preserve"> PAGEREF _Toc86234141 \h </w:instrText>
            </w:r>
            <w:r w:rsidR="000069C2">
              <w:rPr>
                <w:webHidden/>
              </w:rPr>
            </w:r>
            <w:r w:rsidR="000069C2">
              <w:rPr>
                <w:webHidden/>
              </w:rPr>
              <w:fldChar w:fldCharType="separate"/>
            </w:r>
            <w:r w:rsidR="000069C2">
              <w:rPr>
                <w:webHidden/>
              </w:rPr>
              <w:t>50</w:t>
            </w:r>
            <w:r w:rsidR="000069C2">
              <w:rPr>
                <w:webHidden/>
              </w:rPr>
              <w:fldChar w:fldCharType="end"/>
            </w:r>
          </w:hyperlink>
        </w:p>
        <w:p w14:paraId="0F113B02" w14:textId="6408C37C" w:rsidR="000069C2" w:rsidRDefault="00056D98">
          <w:pPr>
            <w:pStyle w:val="TOC1"/>
            <w:rPr>
              <w:rFonts w:asciiTheme="minorHAnsi" w:hAnsiTheme="minorHAnsi" w:cstheme="minorBidi"/>
              <w:b w:val="0"/>
              <w:sz w:val="22"/>
              <w:szCs w:val="22"/>
              <w:lang w:val="en-AU" w:eastAsia="en-AU"/>
            </w:rPr>
          </w:pPr>
          <w:hyperlink w:anchor="_Toc86234142" w:history="1">
            <w:r w:rsidR="000069C2" w:rsidRPr="001F2FDC">
              <w:rPr>
                <w:rStyle w:val="Hyperlink"/>
              </w:rPr>
              <w:t>Appendix 6 Additional tables</w:t>
            </w:r>
            <w:r w:rsidR="000069C2">
              <w:rPr>
                <w:webHidden/>
              </w:rPr>
              <w:tab/>
            </w:r>
            <w:r w:rsidR="000069C2">
              <w:rPr>
                <w:webHidden/>
              </w:rPr>
              <w:fldChar w:fldCharType="begin"/>
            </w:r>
            <w:r w:rsidR="000069C2">
              <w:rPr>
                <w:webHidden/>
              </w:rPr>
              <w:instrText xml:space="preserve"> PAGEREF _Toc86234142 \h </w:instrText>
            </w:r>
            <w:r w:rsidR="000069C2">
              <w:rPr>
                <w:webHidden/>
              </w:rPr>
            </w:r>
            <w:r w:rsidR="000069C2">
              <w:rPr>
                <w:webHidden/>
              </w:rPr>
              <w:fldChar w:fldCharType="separate"/>
            </w:r>
            <w:r w:rsidR="000069C2">
              <w:rPr>
                <w:webHidden/>
              </w:rPr>
              <w:t>52</w:t>
            </w:r>
            <w:r w:rsidR="000069C2">
              <w:rPr>
                <w:webHidden/>
              </w:rPr>
              <w:fldChar w:fldCharType="end"/>
            </w:r>
          </w:hyperlink>
        </w:p>
        <w:p w14:paraId="23116B9C" w14:textId="424586A3" w:rsidR="000069C2" w:rsidRDefault="00056D98">
          <w:pPr>
            <w:pStyle w:val="TOC2"/>
            <w:rPr>
              <w:rFonts w:asciiTheme="minorHAnsi" w:hAnsiTheme="minorHAnsi" w:cstheme="minorBidi"/>
              <w:sz w:val="22"/>
              <w:lang w:val="en-AU" w:eastAsia="en-AU"/>
            </w:rPr>
          </w:pPr>
          <w:hyperlink w:anchor="_Toc86234143" w:history="1">
            <w:r w:rsidR="000069C2" w:rsidRPr="001F2FDC">
              <w:rPr>
                <w:rStyle w:val="Hyperlink"/>
              </w:rPr>
              <w:t>6.1 GOS results</w:t>
            </w:r>
            <w:r w:rsidR="000069C2">
              <w:rPr>
                <w:webHidden/>
              </w:rPr>
              <w:tab/>
            </w:r>
            <w:r w:rsidR="000069C2">
              <w:rPr>
                <w:webHidden/>
              </w:rPr>
              <w:fldChar w:fldCharType="begin"/>
            </w:r>
            <w:r w:rsidR="000069C2">
              <w:rPr>
                <w:webHidden/>
              </w:rPr>
              <w:instrText xml:space="preserve"> PAGEREF _Toc86234143 \h </w:instrText>
            </w:r>
            <w:r w:rsidR="000069C2">
              <w:rPr>
                <w:webHidden/>
              </w:rPr>
            </w:r>
            <w:r w:rsidR="000069C2">
              <w:rPr>
                <w:webHidden/>
              </w:rPr>
              <w:fldChar w:fldCharType="separate"/>
            </w:r>
            <w:r w:rsidR="000069C2">
              <w:rPr>
                <w:webHidden/>
              </w:rPr>
              <w:t>52</w:t>
            </w:r>
            <w:r w:rsidR="000069C2">
              <w:rPr>
                <w:webHidden/>
              </w:rPr>
              <w:fldChar w:fldCharType="end"/>
            </w:r>
          </w:hyperlink>
        </w:p>
        <w:p w14:paraId="6E59F5C5" w14:textId="1EC8B6F3" w:rsidR="000069C2" w:rsidRDefault="00056D98">
          <w:pPr>
            <w:pStyle w:val="TOC3"/>
            <w:rPr>
              <w:rFonts w:asciiTheme="minorHAnsi" w:hAnsiTheme="minorHAnsi" w:cstheme="minorBidi"/>
              <w:sz w:val="22"/>
              <w:lang w:val="en-AU" w:eastAsia="en-AU"/>
            </w:rPr>
          </w:pPr>
          <w:hyperlink w:anchor="_Toc86234144" w:history="1">
            <w:r w:rsidR="000069C2" w:rsidRPr="001F2FDC">
              <w:rPr>
                <w:rStyle w:val="Hyperlink"/>
              </w:rPr>
              <w:t>6.1.1 Labour force outcomes</w:t>
            </w:r>
            <w:r w:rsidR="000069C2">
              <w:rPr>
                <w:webHidden/>
              </w:rPr>
              <w:tab/>
            </w:r>
            <w:r w:rsidR="000069C2">
              <w:rPr>
                <w:webHidden/>
              </w:rPr>
              <w:fldChar w:fldCharType="begin"/>
            </w:r>
            <w:r w:rsidR="000069C2">
              <w:rPr>
                <w:webHidden/>
              </w:rPr>
              <w:instrText xml:space="preserve"> PAGEREF _Toc86234144 \h </w:instrText>
            </w:r>
            <w:r w:rsidR="000069C2">
              <w:rPr>
                <w:webHidden/>
              </w:rPr>
            </w:r>
            <w:r w:rsidR="000069C2">
              <w:rPr>
                <w:webHidden/>
              </w:rPr>
              <w:fldChar w:fldCharType="separate"/>
            </w:r>
            <w:r w:rsidR="000069C2">
              <w:rPr>
                <w:webHidden/>
              </w:rPr>
              <w:t>52</w:t>
            </w:r>
            <w:r w:rsidR="000069C2">
              <w:rPr>
                <w:webHidden/>
              </w:rPr>
              <w:fldChar w:fldCharType="end"/>
            </w:r>
          </w:hyperlink>
        </w:p>
        <w:p w14:paraId="0C3665F4" w14:textId="111E5A9A" w:rsidR="000069C2" w:rsidRDefault="00056D98">
          <w:pPr>
            <w:pStyle w:val="TOC3"/>
            <w:rPr>
              <w:rFonts w:asciiTheme="minorHAnsi" w:hAnsiTheme="minorHAnsi" w:cstheme="minorBidi"/>
              <w:sz w:val="22"/>
              <w:lang w:val="en-AU" w:eastAsia="en-AU"/>
            </w:rPr>
          </w:pPr>
          <w:hyperlink w:anchor="_Toc86234145" w:history="1">
            <w:r w:rsidR="000069C2" w:rsidRPr="001F2FDC">
              <w:rPr>
                <w:rStyle w:val="Hyperlink"/>
              </w:rPr>
              <w:t>6.1.2 Hours worked</w:t>
            </w:r>
            <w:r w:rsidR="000069C2">
              <w:rPr>
                <w:webHidden/>
              </w:rPr>
              <w:tab/>
            </w:r>
            <w:r w:rsidR="000069C2">
              <w:rPr>
                <w:webHidden/>
              </w:rPr>
              <w:fldChar w:fldCharType="begin"/>
            </w:r>
            <w:r w:rsidR="000069C2">
              <w:rPr>
                <w:webHidden/>
              </w:rPr>
              <w:instrText xml:space="preserve"> PAGEREF _Toc86234145 \h </w:instrText>
            </w:r>
            <w:r w:rsidR="000069C2">
              <w:rPr>
                <w:webHidden/>
              </w:rPr>
            </w:r>
            <w:r w:rsidR="000069C2">
              <w:rPr>
                <w:webHidden/>
              </w:rPr>
              <w:fldChar w:fldCharType="separate"/>
            </w:r>
            <w:r w:rsidR="000069C2">
              <w:rPr>
                <w:webHidden/>
              </w:rPr>
              <w:t>54</w:t>
            </w:r>
            <w:r w:rsidR="000069C2">
              <w:rPr>
                <w:webHidden/>
              </w:rPr>
              <w:fldChar w:fldCharType="end"/>
            </w:r>
          </w:hyperlink>
        </w:p>
        <w:p w14:paraId="1DF1FDF6" w14:textId="750DD36B" w:rsidR="000069C2" w:rsidRDefault="00056D98">
          <w:pPr>
            <w:pStyle w:val="TOC3"/>
            <w:rPr>
              <w:rFonts w:asciiTheme="minorHAnsi" w:hAnsiTheme="minorHAnsi" w:cstheme="minorBidi"/>
              <w:sz w:val="22"/>
              <w:lang w:val="en-AU" w:eastAsia="en-AU"/>
            </w:rPr>
          </w:pPr>
          <w:hyperlink w:anchor="_Toc86234146" w:history="1">
            <w:r w:rsidR="000069C2" w:rsidRPr="001F2FDC">
              <w:rPr>
                <w:rStyle w:val="Hyperlink"/>
              </w:rPr>
              <w:t>6.1.3 Away from work</w:t>
            </w:r>
            <w:r w:rsidR="000069C2">
              <w:rPr>
                <w:webHidden/>
              </w:rPr>
              <w:tab/>
            </w:r>
            <w:r w:rsidR="000069C2">
              <w:rPr>
                <w:webHidden/>
              </w:rPr>
              <w:fldChar w:fldCharType="begin"/>
            </w:r>
            <w:r w:rsidR="000069C2">
              <w:rPr>
                <w:webHidden/>
              </w:rPr>
              <w:instrText xml:space="preserve"> PAGEREF _Toc86234146 \h </w:instrText>
            </w:r>
            <w:r w:rsidR="000069C2">
              <w:rPr>
                <w:webHidden/>
              </w:rPr>
            </w:r>
            <w:r w:rsidR="000069C2">
              <w:rPr>
                <w:webHidden/>
              </w:rPr>
              <w:fldChar w:fldCharType="separate"/>
            </w:r>
            <w:r w:rsidR="000069C2">
              <w:rPr>
                <w:webHidden/>
              </w:rPr>
              <w:t>55</w:t>
            </w:r>
            <w:r w:rsidR="000069C2">
              <w:rPr>
                <w:webHidden/>
              </w:rPr>
              <w:fldChar w:fldCharType="end"/>
            </w:r>
          </w:hyperlink>
        </w:p>
        <w:p w14:paraId="67A8824F" w14:textId="1F95CEA4" w:rsidR="000069C2" w:rsidRDefault="00056D98">
          <w:pPr>
            <w:pStyle w:val="TOC3"/>
            <w:rPr>
              <w:rFonts w:asciiTheme="minorHAnsi" w:hAnsiTheme="minorHAnsi" w:cstheme="minorBidi"/>
              <w:sz w:val="22"/>
              <w:lang w:val="en-AU" w:eastAsia="en-AU"/>
            </w:rPr>
          </w:pPr>
          <w:hyperlink w:anchor="_Toc86234147" w:history="1">
            <w:r w:rsidR="000069C2" w:rsidRPr="001F2FDC">
              <w:rPr>
                <w:rStyle w:val="Hyperlink"/>
              </w:rPr>
              <w:t>6.1.4 Graduate occupations</w:t>
            </w:r>
            <w:r w:rsidR="000069C2">
              <w:rPr>
                <w:webHidden/>
              </w:rPr>
              <w:tab/>
            </w:r>
            <w:r w:rsidR="000069C2">
              <w:rPr>
                <w:webHidden/>
              </w:rPr>
              <w:fldChar w:fldCharType="begin"/>
            </w:r>
            <w:r w:rsidR="000069C2">
              <w:rPr>
                <w:webHidden/>
              </w:rPr>
              <w:instrText xml:space="preserve"> PAGEREF _Toc86234147 \h </w:instrText>
            </w:r>
            <w:r w:rsidR="000069C2">
              <w:rPr>
                <w:webHidden/>
              </w:rPr>
            </w:r>
            <w:r w:rsidR="000069C2">
              <w:rPr>
                <w:webHidden/>
              </w:rPr>
              <w:fldChar w:fldCharType="separate"/>
            </w:r>
            <w:r w:rsidR="000069C2">
              <w:rPr>
                <w:webHidden/>
              </w:rPr>
              <w:t>55</w:t>
            </w:r>
            <w:r w:rsidR="000069C2">
              <w:rPr>
                <w:webHidden/>
              </w:rPr>
              <w:fldChar w:fldCharType="end"/>
            </w:r>
          </w:hyperlink>
        </w:p>
        <w:p w14:paraId="469BF687" w14:textId="3854B6D3" w:rsidR="000069C2" w:rsidRDefault="00056D98">
          <w:pPr>
            <w:pStyle w:val="TOC3"/>
            <w:rPr>
              <w:rFonts w:asciiTheme="minorHAnsi" w:hAnsiTheme="minorHAnsi" w:cstheme="minorBidi"/>
              <w:sz w:val="22"/>
              <w:lang w:val="en-AU" w:eastAsia="en-AU"/>
            </w:rPr>
          </w:pPr>
          <w:hyperlink w:anchor="_Toc86234148" w:history="1">
            <w:r w:rsidR="000069C2" w:rsidRPr="001F2FDC">
              <w:rPr>
                <w:rStyle w:val="Hyperlink"/>
              </w:rPr>
              <w:t>6.1.5 Importance of the qualification</w:t>
            </w:r>
            <w:r w:rsidR="000069C2">
              <w:rPr>
                <w:webHidden/>
              </w:rPr>
              <w:tab/>
            </w:r>
            <w:r w:rsidR="000069C2">
              <w:rPr>
                <w:webHidden/>
              </w:rPr>
              <w:fldChar w:fldCharType="begin"/>
            </w:r>
            <w:r w:rsidR="000069C2">
              <w:rPr>
                <w:webHidden/>
              </w:rPr>
              <w:instrText xml:space="preserve"> PAGEREF _Toc86234148 \h </w:instrText>
            </w:r>
            <w:r w:rsidR="000069C2">
              <w:rPr>
                <w:webHidden/>
              </w:rPr>
            </w:r>
            <w:r w:rsidR="000069C2">
              <w:rPr>
                <w:webHidden/>
              </w:rPr>
              <w:fldChar w:fldCharType="separate"/>
            </w:r>
            <w:r w:rsidR="000069C2">
              <w:rPr>
                <w:webHidden/>
              </w:rPr>
              <w:t>55</w:t>
            </w:r>
            <w:r w:rsidR="000069C2">
              <w:rPr>
                <w:webHidden/>
              </w:rPr>
              <w:fldChar w:fldCharType="end"/>
            </w:r>
          </w:hyperlink>
        </w:p>
        <w:p w14:paraId="684D6D1C" w14:textId="4EEB6270" w:rsidR="000069C2" w:rsidRDefault="00056D98">
          <w:pPr>
            <w:pStyle w:val="TOC3"/>
            <w:rPr>
              <w:rFonts w:asciiTheme="minorHAnsi" w:hAnsiTheme="minorHAnsi" w:cstheme="minorBidi"/>
              <w:sz w:val="22"/>
              <w:lang w:val="en-AU" w:eastAsia="en-AU"/>
            </w:rPr>
          </w:pPr>
          <w:hyperlink w:anchor="_Toc86234149" w:history="1">
            <w:r w:rsidR="000069C2" w:rsidRPr="001F2FDC">
              <w:rPr>
                <w:rStyle w:val="Hyperlink"/>
              </w:rPr>
              <w:t>6.1.6 Extent to which qualification prepared graduates</w:t>
            </w:r>
            <w:r w:rsidR="000069C2">
              <w:rPr>
                <w:webHidden/>
              </w:rPr>
              <w:tab/>
            </w:r>
            <w:r w:rsidR="000069C2">
              <w:rPr>
                <w:webHidden/>
              </w:rPr>
              <w:fldChar w:fldCharType="begin"/>
            </w:r>
            <w:r w:rsidR="000069C2">
              <w:rPr>
                <w:webHidden/>
              </w:rPr>
              <w:instrText xml:space="preserve"> PAGEREF _Toc86234149 \h </w:instrText>
            </w:r>
            <w:r w:rsidR="000069C2">
              <w:rPr>
                <w:webHidden/>
              </w:rPr>
            </w:r>
            <w:r w:rsidR="000069C2">
              <w:rPr>
                <w:webHidden/>
              </w:rPr>
              <w:fldChar w:fldCharType="separate"/>
            </w:r>
            <w:r w:rsidR="000069C2">
              <w:rPr>
                <w:webHidden/>
              </w:rPr>
              <w:t>56</w:t>
            </w:r>
            <w:r w:rsidR="000069C2">
              <w:rPr>
                <w:webHidden/>
              </w:rPr>
              <w:fldChar w:fldCharType="end"/>
            </w:r>
          </w:hyperlink>
        </w:p>
        <w:p w14:paraId="7D5FC3BA" w14:textId="53E96BF2" w:rsidR="000069C2" w:rsidRDefault="00056D98">
          <w:pPr>
            <w:pStyle w:val="TOC3"/>
            <w:rPr>
              <w:rFonts w:asciiTheme="minorHAnsi" w:hAnsiTheme="minorHAnsi" w:cstheme="minorBidi"/>
              <w:sz w:val="22"/>
              <w:lang w:val="en-AU" w:eastAsia="en-AU"/>
            </w:rPr>
          </w:pPr>
          <w:hyperlink w:anchor="_Toc86234150" w:history="1">
            <w:r w:rsidR="000069C2" w:rsidRPr="001F2FDC">
              <w:rPr>
                <w:rStyle w:val="Hyperlink"/>
              </w:rPr>
              <w:t>6.1.7 Skills utilisation</w:t>
            </w:r>
            <w:r w:rsidR="000069C2">
              <w:rPr>
                <w:webHidden/>
              </w:rPr>
              <w:tab/>
            </w:r>
            <w:r w:rsidR="000069C2">
              <w:rPr>
                <w:webHidden/>
              </w:rPr>
              <w:fldChar w:fldCharType="begin"/>
            </w:r>
            <w:r w:rsidR="000069C2">
              <w:rPr>
                <w:webHidden/>
              </w:rPr>
              <w:instrText xml:space="preserve"> PAGEREF _Toc86234150 \h </w:instrText>
            </w:r>
            <w:r w:rsidR="000069C2">
              <w:rPr>
                <w:webHidden/>
              </w:rPr>
            </w:r>
            <w:r w:rsidR="000069C2">
              <w:rPr>
                <w:webHidden/>
              </w:rPr>
              <w:fldChar w:fldCharType="separate"/>
            </w:r>
            <w:r w:rsidR="000069C2">
              <w:rPr>
                <w:webHidden/>
              </w:rPr>
              <w:t>56</w:t>
            </w:r>
            <w:r w:rsidR="000069C2">
              <w:rPr>
                <w:webHidden/>
              </w:rPr>
              <w:fldChar w:fldCharType="end"/>
            </w:r>
          </w:hyperlink>
        </w:p>
        <w:p w14:paraId="5DE4C0BD" w14:textId="4568F659" w:rsidR="000069C2" w:rsidRDefault="00056D98">
          <w:pPr>
            <w:pStyle w:val="TOC3"/>
            <w:rPr>
              <w:rFonts w:asciiTheme="minorHAnsi" w:hAnsiTheme="minorHAnsi" w:cstheme="minorBidi"/>
              <w:sz w:val="22"/>
              <w:lang w:val="en-AU" w:eastAsia="en-AU"/>
            </w:rPr>
          </w:pPr>
          <w:hyperlink w:anchor="_Toc86234151" w:history="1">
            <w:r w:rsidR="000069C2" w:rsidRPr="001F2FDC">
              <w:rPr>
                <w:rStyle w:val="Hyperlink"/>
              </w:rPr>
              <w:t>6.1.8 Further study</w:t>
            </w:r>
            <w:r w:rsidR="000069C2">
              <w:rPr>
                <w:webHidden/>
              </w:rPr>
              <w:tab/>
            </w:r>
            <w:r w:rsidR="000069C2">
              <w:rPr>
                <w:webHidden/>
              </w:rPr>
              <w:fldChar w:fldCharType="begin"/>
            </w:r>
            <w:r w:rsidR="000069C2">
              <w:rPr>
                <w:webHidden/>
              </w:rPr>
              <w:instrText xml:space="preserve"> PAGEREF _Toc86234151 \h </w:instrText>
            </w:r>
            <w:r w:rsidR="000069C2">
              <w:rPr>
                <w:webHidden/>
              </w:rPr>
            </w:r>
            <w:r w:rsidR="000069C2">
              <w:rPr>
                <w:webHidden/>
              </w:rPr>
              <w:fldChar w:fldCharType="separate"/>
            </w:r>
            <w:r w:rsidR="000069C2">
              <w:rPr>
                <w:webHidden/>
              </w:rPr>
              <w:t>57</w:t>
            </w:r>
            <w:r w:rsidR="000069C2">
              <w:rPr>
                <w:webHidden/>
              </w:rPr>
              <w:fldChar w:fldCharType="end"/>
            </w:r>
          </w:hyperlink>
        </w:p>
        <w:p w14:paraId="2BC2EA67" w14:textId="6F93B627" w:rsidR="000069C2" w:rsidRDefault="00056D98">
          <w:pPr>
            <w:pStyle w:val="TOC3"/>
            <w:rPr>
              <w:rFonts w:asciiTheme="minorHAnsi" w:hAnsiTheme="minorHAnsi" w:cstheme="minorBidi"/>
              <w:sz w:val="22"/>
              <w:lang w:val="en-AU" w:eastAsia="en-AU"/>
            </w:rPr>
          </w:pPr>
          <w:hyperlink w:anchor="_Toc86234152" w:history="1">
            <w:r w:rsidR="000069C2" w:rsidRPr="001F2FDC">
              <w:rPr>
                <w:rStyle w:val="Hyperlink"/>
              </w:rPr>
              <w:t>6.1.9 Satisfaction</w:t>
            </w:r>
            <w:r w:rsidR="000069C2">
              <w:rPr>
                <w:webHidden/>
              </w:rPr>
              <w:tab/>
            </w:r>
            <w:r w:rsidR="000069C2">
              <w:rPr>
                <w:webHidden/>
              </w:rPr>
              <w:fldChar w:fldCharType="begin"/>
            </w:r>
            <w:r w:rsidR="000069C2">
              <w:rPr>
                <w:webHidden/>
              </w:rPr>
              <w:instrText xml:space="preserve"> PAGEREF _Toc86234152 \h </w:instrText>
            </w:r>
            <w:r w:rsidR="000069C2">
              <w:rPr>
                <w:webHidden/>
              </w:rPr>
            </w:r>
            <w:r w:rsidR="000069C2">
              <w:rPr>
                <w:webHidden/>
              </w:rPr>
              <w:fldChar w:fldCharType="separate"/>
            </w:r>
            <w:r w:rsidR="000069C2">
              <w:rPr>
                <w:webHidden/>
              </w:rPr>
              <w:t>57</w:t>
            </w:r>
            <w:r w:rsidR="000069C2">
              <w:rPr>
                <w:webHidden/>
              </w:rPr>
              <w:fldChar w:fldCharType="end"/>
            </w:r>
          </w:hyperlink>
        </w:p>
        <w:p w14:paraId="6FA73FCA" w14:textId="4D158E07" w:rsidR="000069C2" w:rsidRDefault="00056D98">
          <w:pPr>
            <w:pStyle w:val="TOC2"/>
            <w:rPr>
              <w:rFonts w:asciiTheme="minorHAnsi" w:hAnsiTheme="minorHAnsi" w:cstheme="minorBidi"/>
              <w:sz w:val="22"/>
              <w:lang w:val="en-AU" w:eastAsia="en-AU"/>
            </w:rPr>
          </w:pPr>
          <w:hyperlink w:anchor="_Toc86234153" w:history="1">
            <w:r w:rsidR="000069C2" w:rsidRPr="001F2FDC">
              <w:rPr>
                <w:rStyle w:val="Hyperlink"/>
              </w:rPr>
              <w:t>6.2 Methodological tables</w:t>
            </w:r>
            <w:r w:rsidR="000069C2">
              <w:rPr>
                <w:webHidden/>
              </w:rPr>
              <w:tab/>
            </w:r>
            <w:r w:rsidR="000069C2">
              <w:rPr>
                <w:webHidden/>
              </w:rPr>
              <w:fldChar w:fldCharType="begin"/>
            </w:r>
            <w:r w:rsidR="000069C2">
              <w:rPr>
                <w:webHidden/>
              </w:rPr>
              <w:instrText xml:space="preserve"> PAGEREF _Toc86234153 \h </w:instrText>
            </w:r>
            <w:r w:rsidR="000069C2">
              <w:rPr>
                <w:webHidden/>
              </w:rPr>
            </w:r>
            <w:r w:rsidR="000069C2">
              <w:rPr>
                <w:webHidden/>
              </w:rPr>
              <w:fldChar w:fldCharType="separate"/>
            </w:r>
            <w:r w:rsidR="000069C2">
              <w:rPr>
                <w:webHidden/>
              </w:rPr>
              <w:t>58</w:t>
            </w:r>
            <w:r w:rsidR="000069C2">
              <w:rPr>
                <w:webHidden/>
              </w:rPr>
              <w:fldChar w:fldCharType="end"/>
            </w:r>
          </w:hyperlink>
        </w:p>
        <w:p w14:paraId="7332EFC5" w14:textId="7E47286F" w:rsidR="00B37AFA" w:rsidRDefault="00B37AFA">
          <w:r w:rsidRPr="000069C2">
            <w:rPr>
              <w:b/>
              <w:bCs/>
              <w:noProof/>
            </w:rPr>
            <w:fldChar w:fldCharType="end"/>
          </w:r>
        </w:p>
      </w:sdtContent>
    </w:sdt>
    <w:p w14:paraId="2C37DA73" w14:textId="02CECEAC" w:rsidR="00850427" w:rsidRPr="00B233B1" w:rsidRDefault="00850427" w:rsidP="00146495">
      <w:pPr>
        <w:pStyle w:val="Bodycopy"/>
        <w:rPr>
          <w:rFonts w:ascii="Arial" w:hAnsi="Arial" w:cs="Arial"/>
          <w:color w:val="auto"/>
          <w:highlight w:val="yellow"/>
          <w:u w:val="single"/>
        </w:rPr>
      </w:pPr>
    </w:p>
    <w:p w14:paraId="0A8AA5B3" w14:textId="77777777" w:rsidR="00B37AFA" w:rsidRPr="000069C2" w:rsidRDefault="001D3042" w:rsidP="00B37AFA">
      <w:pPr>
        <w:pStyle w:val="TOCHeading"/>
        <w:rPr>
          <w:color w:val="auto"/>
        </w:rPr>
      </w:pPr>
      <w:r w:rsidRPr="00B233B1">
        <w:rPr>
          <w:highlight w:val="yellow"/>
        </w:rPr>
        <w:br w:type="page"/>
      </w:r>
      <w:r w:rsidR="00B37AFA" w:rsidRPr="000069C2">
        <w:rPr>
          <w:color w:val="auto"/>
        </w:rPr>
        <w:lastRenderedPageBreak/>
        <w:t>List of Tables</w:t>
      </w:r>
    </w:p>
    <w:p w14:paraId="4EE231D6" w14:textId="330FE533" w:rsidR="004362F2" w:rsidRDefault="00B37AFA">
      <w:pPr>
        <w:pStyle w:val="TableofFigures"/>
        <w:tabs>
          <w:tab w:val="right" w:leader="dot" w:pos="10620"/>
        </w:tabs>
        <w:rPr>
          <w:rFonts w:asciiTheme="minorHAnsi" w:hAnsiTheme="minorHAnsi" w:cstheme="minorBidi"/>
          <w:b w:val="0"/>
          <w:bCs w:val="0"/>
          <w:noProof/>
          <w:sz w:val="22"/>
          <w:szCs w:val="22"/>
          <w:lang w:val="en-AU" w:eastAsia="en-AU"/>
        </w:rPr>
      </w:pPr>
      <w:r w:rsidRPr="000069C2">
        <w:rPr>
          <w:rFonts w:eastAsia="Calibri" w:cstheme="minorBidi"/>
          <w:b w:val="0"/>
          <w:bCs w:val="0"/>
          <w:szCs w:val="22"/>
          <w:highlight w:val="yellow"/>
          <w:lang w:val="en-AU"/>
        </w:rPr>
        <w:fldChar w:fldCharType="begin"/>
      </w:r>
      <w:r w:rsidRPr="000069C2">
        <w:rPr>
          <w:b w:val="0"/>
          <w:bCs w:val="0"/>
          <w:highlight w:val="yellow"/>
        </w:rPr>
        <w:instrText xml:space="preserve"> TOC \h \z \c "Table" </w:instrText>
      </w:r>
      <w:r w:rsidRPr="000069C2">
        <w:rPr>
          <w:rFonts w:eastAsia="Calibri" w:cstheme="minorBidi"/>
          <w:b w:val="0"/>
          <w:bCs w:val="0"/>
          <w:szCs w:val="22"/>
          <w:highlight w:val="yellow"/>
          <w:lang w:val="en-AU"/>
        </w:rPr>
        <w:fldChar w:fldCharType="separate"/>
      </w:r>
      <w:hyperlink w:anchor="_Toc86236143" w:history="1">
        <w:r w:rsidR="004362F2" w:rsidRPr="009F10EA">
          <w:rPr>
            <w:rStyle w:val="Hyperlink"/>
            <w:noProof/>
          </w:rPr>
          <w:t>Table 1 Graduate employment and study outcomes by level of study, international and domestic graduates, 2019, 2020 and 2021</w:t>
        </w:r>
        <w:r w:rsidR="004362F2">
          <w:rPr>
            <w:noProof/>
            <w:webHidden/>
          </w:rPr>
          <w:tab/>
        </w:r>
        <w:r w:rsidR="004362F2">
          <w:rPr>
            <w:noProof/>
            <w:webHidden/>
          </w:rPr>
          <w:fldChar w:fldCharType="begin"/>
        </w:r>
        <w:r w:rsidR="004362F2">
          <w:rPr>
            <w:noProof/>
            <w:webHidden/>
          </w:rPr>
          <w:instrText xml:space="preserve"> PAGEREF _Toc86236143 \h </w:instrText>
        </w:r>
        <w:r w:rsidR="004362F2">
          <w:rPr>
            <w:noProof/>
            <w:webHidden/>
          </w:rPr>
        </w:r>
        <w:r w:rsidR="004362F2">
          <w:rPr>
            <w:noProof/>
            <w:webHidden/>
          </w:rPr>
          <w:fldChar w:fldCharType="separate"/>
        </w:r>
        <w:r w:rsidR="004362F2">
          <w:rPr>
            <w:noProof/>
            <w:webHidden/>
          </w:rPr>
          <w:t>8</w:t>
        </w:r>
        <w:r w:rsidR="004362F2">
          <w:rPr>
            <w:noProof/>
            <w:webHidden/>
          </w:rPr>
          <w:fldChar w:fldCharType="end"/>
        </w:r>
      </w:hyperlink>
    </w:p>
    <w:p w14:paraId="569EB549" w14:textId="025DBDDE"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44" w:history="1">
        <w:r w:rsidR="004362F2" w:rsidRPr="009F10EA">
          <w:rPr>
            <w:rStyle w:val="Hyperlink"/>
            <w:noProof/>
          </w:rPr>
          <w:t>Table 2 International graduate employment outcomes by residence at time of survey, 2021 (%)</w:t>
        </w:r>
        <w:r w:rsidR="004362F2">
          <w:rPr>
            <w:noProof/>
            <w:webHidden/>
          </w:rPr>
          <w:tab/>
        </w:r>
        <w:r w:rsidR="004362F2">
          <w:rPr>
            <w:noProof/>
            <w:webHidden/>
          </w:rPr>
          <w:fldChar w:fldCharType="begin"/>
        </w:r>
        <w:r w:rsidR="004362F2">
          <w:rPr>
            <w:noProof/>
            <w:webHidden/>
          </w:rPr>
          <w:instrText xml:space="preserve"> PAGEREF _Toc86236144 \h </w:instrText>
        </w:r>
        <w:r w:rsidR="004362F2">
          <w:rPr>
            <w:noProof/>
            <w:webHidden/>
          </w:rPr>
        </w:r>
        <w:r w:rsidR="004362F2">
          <w:rPr>
            <w:noProof/>
            <w:webHidden/>
          </w:rPr>
          <w:fldChar w:fldCharType="separate"/>
        </w:r>
        <w:r w:rsidR="004362F2">
          <w:rPr>
            <w:noProof/>
            <w:webHidden/>
          </w:rPr>
          <w:t>9</w:t>
        </w:r>
        <w:r w:rsidR="004362F2">
          <w:rPr>
            <w:noProof/>
            <w:webHidden/>
          </w:rPr>
          <w:fldChar w:fldCharType="end"/>
        </w:r>
      </w:hyperlink>
    </w:p>
    <w:p w14:paraId="219D837E" w14:textId="33E512BF"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45" w:history="1">
        <w:r w:rsidR="004362F2" w:rsidRPr="009F10EA">
          <w:rPr>
            <w:rStyle w:val="Hyperlink"/>
            <w:noProof/>
          </w:rPr>
          <w:t>Table 3 Undergraduate employment outcomes by home country of international graduates, 2021</w:t>
        </w:r>
        <w:r w:rsidR="004362F2">
          <w:rPr>
            <w:noProof/>
            <w:webHidden/>
          </w:rPr>
          <w:tab/>
        </w:r>
        <w:r w:rsidR="004362F2">
          <w:rPr>
            <w:noProof/>
            <w:webHidden/>
          </w:rPr>
          <w:fldChar w:fldCharType="begin"/>
        </w:r>
        <w:r w:rsidR="004362F2">
          <w:rPr>
            <w:noProof/>
            <w:webHidden/>
          </w:rPr>
          <w:instrText xml:space="preserve"> PAGEREF _Toc86236145 \h </w:instrText>
        </w:r>
        <w:r w:rsidR="004362F2">
          <w:rPr>
            <w:noProof/>
            <w:webHidden/>
          </w:rPr>
        </w:r>
        <w:r w:rsidR="004362F2">
          <w:rPr>
            <w:noProof/>
            <w:webHidden/>
          </w:rPr>
          <w:fldChar w:fldCharType="separate"/>
        </w:r>
        <w:r w:rsidR="004362F2">
          <w:rPr>
            <w:noProof/>
            <w:webHidden/>
          </w:rPr>
          <w:t>10</w:t>
        </w:r>
        <w:r w:rsidR="004362F2">
          <w:rPr>
            <w:noProof/>
            <w:webHidden/>
          </w:rPr>
          <w:fldChar w:fldCharType="end"/>
        </w:r>
      </w:hyperlink>
    </w:p>
    <w:p w14:paraId="32CA47AD" w14:textId="11FE2AAA"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46" w:history="1">
        <w:r w:rsidR="004362F2" w:rsidRPr="009F10EA">
          <w:rPr>
            <w:rStyle w:val="Hyperlink"/>
            <w:noProof/>
          </w:rPr>
          <w:t>Table 4 Postgraduate coursework employment outcomes by home country of international graduates, 2021</w:t>
        </w:r>
        <w:r w:rsidR="004362F2">
          <w:rPr>
            <w:noProof/>
            <w:webHidden/>
          </w:rPr>
          <w:tab/>
        </w:r>
        <w:r w:rsidR="004362F2">
          <w:rPr>
            <w:noProof/>
            <w:webHidden/>
          </w:rPr>
          <w:fldChar w:fldCharType="begin"/>
        </w:r>
        <w:r w:rsidR="004362F2">
          <w:rPr>
            <w:noProof/>
            <w:webHidden/>
          </w:rPr>
          <w:instrText xml:space="preserve"> PAGEREF _Toc86236146 \h </w:instrText>
        </w:r>
        <w:r w:rsidR="004362F2">
          <w:rPr>
            <w:noProof/>
            <w:webHidden/>
          </w:rPr>
        </w:r>
        <w:r w:rsidR="004362F2">
          <w:rPr>
            <w:noProof/>
            <w:webHidden/>
          </w:rPr>
          <w:fldChar w:fldCharType="separate"/>
        </w:r>
        <w:r w:rsidR="004362F2">
          <w:rPr>
            <w:noProof/>
            <w:webHidden/>
          </w:rPr>
          <w:t>11</w:t>
        </w:r>
        <w:r w:rsidR="004362F2">
          <w:rPr>
            <w:noProof/>
            <w:webHidden/>
          </w:rPr>
          <w:fldChar w:fldCharType="end"/>
        </w:r>
      </w:hyperlink>
    </w:p>
    <w:p w14:paraId="152C7597" w14:textId="040E9952"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47" w:history="1">
        <w:r w:rsidR="004362F2" w:rsidRPr="009F10EA">
          <w:rPr>
            <w:rStyle w:val="Hyperlink"/>
            <w:noProof/>
          </w:rPr>
          <w:t>Table 5 Postgraduate research employment outcomes by home country of international graduates, 2021</w:t>
        </w:r>
        <w:r w:rsidR="004362F2">
          <w:rPr>
            <w:noProof/>
            <w:webHidden/>
          </w:rPr>
          <w:tab/>
        </w:r>
        <w:r w:rsidR="004362F2">
          <w:rPr>
            <w:noProof/>
            <w:webHidden/>
          </w:rPr>
          <w:fldChar w:fldCharType="begin"/>
        </w:r>
        <w:r w:rsidR="004362F2">
          <w:rPr>
            <w:noProof/>
            <w:webHidden/>
          </w:rPr>
          <w:instrText xml:space="preserve"> PAGEREF _Toc86236147 \h </w:instrText>
        </w:r>
        <w:r w:rsidR="004362F2">
          <w:rPr>
            <w:noProof/>
            <w:webHidden/>
          </w:rPr>
        </w:r>
        <w:r w:rsidR="004362F2">
          <w:rPr>
            <w:noProof/>
            <w:webHidden/>
          </w:rPr>
          <w:fldChar w:fldCharType="separate"/>
        </w:r>
        <w:r w:rsidR="004362F2">
          <w:rPr>
            <w:noProof/>
            <w:webHidden/>
          </w:rPr>
          <w:t>11</w:t>
        </w:r>
        <w:r w:rsidR="004362F2">
          <w:rPr>
            <w:noProof/>
            <w:webHidden/>
          </w:rPr>
          <w:fldChar w:fldCharType="end"/>
        </w:r>
      </w:hyperlink>
    </w:p>
    <w:p w14:paraId="65A7EF1B" w14:textId="27889E8F"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48" w:history="1">
        <w:r w:rsidR="004362F2" w:rsidRPr="009F10EA">
          <w:rPr>
            <w:rStyle w:val="Hyperlink"/>
            <w:noProof/>
          </w:rPr>
          <w:t>Table 6 Undergraduate employment outcomes by study area, international and domestic graduates, 2021</w:t>
        </w:r>
        <w:r w:rsidR="004362F2">
          <w:rPr>
            <w:noProof/>
            <w:webHidden/>
          </w:rPr>
          <w:tab/>
        </w:r>
        <w:r w:rsidR="004362F2">
          <w:rPr>
            <w:noProof/>
            <w:webHidden/>
          </w:rPr>
          <w:fldChar w:fldCharType="begin"/>
        </w:r>
        <w:r w:rsidR="004362F2">
          <w:rPr>
            <w:noProof/>
            <w:webHidden/>
          </w:rPr>
          <w:instrText xml:space="preserve"> PAGEREF _Toc86236148 \h </w:instrText>
        </w:r>
        <w:r w:rsidR="004362F2">
          <w:rPr>
            <w:noProof/>
            <w:webHidden/>
          </w:rPr>
        </w:r>
        <w:r w:rsidR="004362F2">
          <w:rPr>
            <w:noProof/>
            <w:webHidden/>
          </w:rPr>
          <w:fldChar w:fldCharType="separate"/>
        </w:r>
        <w:r w:rsidR="004362F2">
          <w:rPr>
            <w:noProof/>
            <w:webHidden/>
          </w:rPr>
          <w:t>12</w:t>
        </w:r>
        <w:r w:rsidR="004362F2">
          <w:rPr>
            <w:noProof/>
            <w:webHidden/>
          </w:rPr>
          <w:fldChar w:fldCharType="end"/>
        </w:r>
      </w:hyperlink>
    </w:p>
    <w:p w14:paraId="768CC30F" w14:textId="2B30AA3A"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49" w:history="1">
        <w:r w:rsidR="004362F2" w:rsidRPr="009F10EA">
          <w:rPr>
            <w:rStyle w:val="Hyperlink"/>
            <w:noProof/>
          </w:rPr>
          <w:t>Table 7 Postgraduate coursework employment outcomes by study area, international and domestic graduates, 2021</w:t>
        </w:r>
        <w:r w:rsidR="004362F2">
          <w:rPr>
            <w:noProof/>
            <w:webHidden/>
          </w:rPr>
          <w:tab/>
        </w:r>
        <w:r w:rsidR="004362F2">
          <w:rPr>
            <w:noProof/>
            <w:webHidden/>
          </w:rPr>
          <w:fldChar w:fldCharType="begin"/>
        </w:r>
        <w:r w:rsidR="004362F2">
          <w:rPr>
            <w:noProof/>
            <w:webHidden/>
          </w:rPr>
          <w:instrText xml:space="preserve"> PAGEREF _Toc86236149 \h </w:instrText>
        </w:r>
        <w:r w:rsidR="004362F2">
          <w:rPr>
            <w:noProof/>
            <w:webHidden/>
          </w:rPr>
        </w:r>
        <w:r w:rsidR="004362F2">
          <w:rPr>
            <w:noProof/>
            <w:webHidden/>
          </w:rPr>
          <w:fldChar w:fldCharType="separate"/>
        </w:r>
        <w:r w:rsidR="004362F2">
          <w:rPr>
            <w:noProof/>
            <w:webHidden/>
          </w:rPr>
          <w:t>13</w:t>
        </w:r>
        <w:r w:rsidR="004362F2">
          <w:rPr>
            <w:noProof/>
            <w:webHidden/>
          </w:rPr>
          <w:fldChar w:fldCharType="end"/>
        </w:r>
      </w:hyperlink>
    </w:p>
    <w:p w14:paraId="11241801" w14:textId="788284EE"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50" w:history="1">
        <w:r w:rsidR="004362F2" w:rsidRPr="009F10EA">
          <w:rPr>
            <w:rStyle w:val="Hyperlink"/>
            <w:noProof/>
          </w:rPr>
          <w:t>Table 8 Undergraduate employment outcomes by university, international graduates, 2019-2021</w:t>
        </w:r>
        <w:r w:rsidR="004362F2">
          <w:rPr>
            <w:noProof/>
            <w:webHidden/>
          </w:rPr>
          <w:tab/>
        </w:r>
        <w:r w:rsidR="004362F2">
          <w:rPr>
            <w:noProof/>
            <w:webHidden/>
          </w:rPr>
          <w:fldChar w:fldCharType="begin"/>
        </w:r>
        <w:r w:rsidR="004362F2">
          <w:rPr>
            <w:noProof/>
            <w:webHidden/>
          </w:rPr>
          <w:instrText xml:space="preserve"> PAGEREF _Toc86236150 \h </w:instrText>
        </w:r>
        <w:r w:rsidR="004362F2">
          <w:rPr>
            <w:noProof/>
            <w:webHidden/>
          </w:rPr>
        </w:r>
        <w:r w:rsidR="004362F2">
          <w:rPr>
            <w:noProof/>
            <w:webHidden/>
          </w:rPr>
          <w:fldChar w:fldCharType="separate"/>
        </w:r>
        <w:r w:rsidR="004362F2">
          <w:rPr>
            <w:noProof/>
            <w:webHidden/>
          </w:rPr>
          <w:t>15</w:t>
        </w:r>
        <w:r w:rsidR="004362F2">
          <w:rPr>
            <w:noProof/>
            <w:webHidden/>
          </w:rPr>
          <w:fldChar w:fldCharType="end"/>
        </w:r>
      </w:hyperlink>
    </w:p>
    <w:p w14:paraId="30B99417" w14:textId="1794E5F2"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51" w:history="1">
        <w:r w:rsidR="004362F2" w:rsidRPr="009F10EA">
          <w:rPr>
            <w:rStyle w:val="Hyperlink"/>
            <w:noProof/>
          </w:rPr>
          <w:t>Table 9 Undergraduate employment outcomes by NUHEI, international graduates, 2019-2021</w:t>
        </w:r>
        <w:r w:rsidR="004362F2">
          <w:rPr>
            <w:noProof/>
            <w:webHidden/>
          </w:rPr>
          <w:tab/>
        </w:r>
        <w:r w:rsidR="004362F2">
          <w:rPr>
            <w:noProof/>
            <w:webHidden/>
          </w:rPr>
          <w:fldChar w:fldCharType="begin"/>
        </w:r>
        <w:r w:rsidR="004362F2">
          <w:rPr>
            <w:noProof/>
            <w:webHidden/>
          </w:rPr>
          <w:instrText xml:space="preserve"> PAGEREF _Toc86236151 \h </w:instrText>
        </w:r>
        <w:r w:rsidR="004362F2">
          <w:rPr>
            <w:noProof/>
            <w:webHidden/>
          </w:rPr>
        </w:r>
        <w:r w:rsidR="004362F2">
          <w:rPr>
            <w:noProof/>
            <w:webHidden/>
          </w:rPr>
          <w:fldChar w:fldCharType="separate"/>
        </w:r>
        <w:r w:rsidR="004362F2">
          <w:rPr>
            <w:noProof/>
            <w:webHidden/>
          </w:rPr>
          <w:t>18</w:t>
        </w:r>
        <w:r w:rsidR="004362F2">
          <w:rPr>
            <w:noProof/>
            <w:webHidden/>
          </w:rPr>
          <w:fldChar w:fldCharType="end"/>
        </w:r>
      </w:hyperlink>
    </w:p>
    <w:p w14:paraId="5A72F2E5" w14:textId="6B8068A9"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52" w:history="1">
        <w:r w:rsidR="004362F2" w:rsidRPr="009F10EA">
          <w:rPr>
            <w:rStyle w:val="Hyperlink"/>
            <w:noProof/>
          </w:rPr>
          <w:t>Table 10 Graduates employed in managerial and professional occupations by employment type and study level, international and domestic graduates, 2021 (% of those employed)</w:t>
        </w:r>
        <w:r w:rsidR="004362F2">
          <w:rPr>
            <w:noProof/>
            <w:webHidden/>
          </w:rPr>
          <w:tab/>
        </w:r>
        <w:r w:rsidR="004362F2">
          <w:rPr>
            <w:noProof/>
            <w:webHidden/>
          </w:rPr>
          <w:fldChar w:fldCharType="begin"/>
        </w:r>
        <w:r w:rsidR="004362F2">
          <w:rPr>
            <w:noProof/>
            <w:webHidden/>
          </w:rPr>
          <w:instrText xml:space="preserve"> PAGEREF _Toc86236152 \h </w:instrText>
        </w:r>
        <w:r w:rsidR="004362F2">
          <w:rPr>
            <w:noProof/>
            <w:webHidden/>
          </w:rPr>
        </w:r>
        <w:r w:rsidR="004362F2">
          <w:rPr>
            <w:noProof/>
            <w:webHidden/>
          </w:rPr>
          <w:fldChar w:fldCharType="separate"/>
        </w:r>
        <w:r w:rsidR="004362F2">
          <w:rPr>
            <w:noProof/>
            <w:webHidden/>
          </w:rPr>
          <w:t>20</w:t>
        </w:r>
        <w:r w:rsidR="004362F2">
          <w:rPr>
            <w:noProof/>
            <w:webHidden/>
          </w:rPr>
          <w:fldChar w:fldCharType="end"/>
        </w:r>
      </w:hyperlink>
    </w:p>
    <w:p w14:paraId="06DD3268" w14:textId="6C8E5AE7"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53" w:history="1">
        <w:r w:rsidR="004362F2" w:rsidRPr="009F10EA">
          <w:rPr>
            <w:rStyle w:val="Hyperlink"/>
            <w:noProof/>
          </w:rPr>
          <w:t>Table 11 Main reason for working in job in 2021 that does not fully use skills and education, by study level, full-time employed international and domestic graduates, 2021 (%)</w:t>
        </w:r>
        <w:r w:rsidR="004362F2">
          <w:rPr>
            <w:noProof/>
            <w:webHidden/>
          </w:rPr>
          <w:tab/>
        </w:r>
        <w:r w:rsidR="004362F2">
          <w:rPr>
            <w:noProof/>
            <w:webHidden/>
          </w:rPr>
          <w:fldChar w:fldCharType="begin"/>
        </w:r>
        <w:r w:rsidR="004362F2">
          <w:rPr>
            <w:noProof/>
            <w:webHidden/>
          </w:rPr>
          <w:instrText xml:space="preserve"> PAGEREF _Toc86236153 \h </w:instrText>
        </w:r>
        <w:r w:rsidR="004362F2">
          <w:rPr>
            <w:noProof/>
            <w:webHidden/>
          </w:rPr>
        </w:r>
        <w:r w:rsidR="004362F2">
          <w:rPr>
            <w:noProof/>
            <w:webHidden/>
          </w:rPr>
          <w:fldChar w:fldCharType="separate"/>
        </w:r>
        <w:r w:rsidR="004362F2">
          <w:rPr>
            <w:noProof/>
            <w:webHidden/>
          </w:rPr>
          <w:t>20</w:t>
        </w:r>
        <w:r w:rsidR="004362F2">
          <w:rPr>
            <w:noProof/>
            <w:webHidden/>
          </w:rPr>
          <w:fldChar w:fldCharType="end"/>
        </w:r>
      </w:hyperlink>
    </w:p>
    <w:p w14:paraId="6EE372E1" w14:textId="3A59C655"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54" w:history="1">
        <w:r w:rsidR="004362F2" w:rsidRPr="009F10EA">
          <w:rPr>
            <w:rStyle w:val="Hyperlink"/>
            <w:noProof/>
          </w:rPr>
          <w:t>Table 12 Undergraduates in further full-time study, by home country, 2021 (%)</w:t>
        </w:r>
        <w:r w:rsidR="004362F2">
          <w:rPr>
            <w:noProof/>
            <w:webHidden/>
          </w:rPr>
          <w:tab/>
        </w:r>
        <w:r w:rsidR="004362F2">
          <w:rPr>
            <w:noProof/>
            <w:webHidden/>
          </w:rPr>
          <w:fldChar w:fldCharType="begin"/>
        </w:r>
        <w:r w:rsidR="004362F2">
          <w:rPr>
            <w:noProof/>
            <w:webHidden/>
          </w:rPr>
          <w:instrText xml:space="preserve"> PAGEREF _Toc86236154 \h </w:instrText>
        </w:r>
        <w:r w:rsidR="004362F2">
          <w:rPr>
            <w:noProof/>
            <w:webHidden/>
          </w:rPr>
        </w:r>
        <w:r w:rsidR="004362F2">
          <w:rPr>
            <w:noProof/>
            <w:webHidden/>
          </w:rPr>
          <w:fldChar w:fldCharType="separate"/>
        </w:r>
        <w:r w:rsidR="004362F2">
          <w:rPr>
            <w:noProof/>
            <w:webHidden/>
          </w:rPr>
          <w:t>21</w:t>
        </w:r>
        <w:r w:rsidR="004362F2">
          <w:rPr>
            <w:noProof/>
            <w:webHidden/>
          </w:rPr>
          <w:fldChar w:fldCharType="end"/>
        </w:r>
      </w:hyperlink>
    </w:p>
    <w:p w14:paraId="26BB1D4C" w14:textId="5B8BA0B6"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55" w:history="1">
        <w:r w:rsidR="004362F2" w:rsidRPr="009F10EA">
          <w:rPr>
            <w:rStyle w:val="Hyperlink"/>
            <w:noProof/>
          </w:rPr>
          <w:t>Table 13 Postgraduate coursework graduates in further full-time study, by home country, 2021 (%)</w:t>
        </w:r>
        <w:r w:rsidR="004362F2">
          <w:rPr>
            <w:noProof/>
            <w:webHidden/>
          </w:rPr>
          <w:tab/>
        </w:r>
        <w:r w:rsidR="004362F2">
          <w:rPr>
            <w:noProof/>
            <w:webHidden/>
          </w:rPr>
          <w:fldChar w:fldCharType="begin"/>
        </w:r>
        <w:r w:rsidR="004362F2">
          <w:rPr>
            <w:noProof/>
            <w:webHidden/>
          </w:rPr>
          <w:instrText xml:space="preserve"> PAGEREF _Toc86236155 \h </w:instrText>
        </w:r>
        <w:r w:rsidR="004362F2">
          <w:rPr>
            <w:noProof/>
            <w:webHidden/>
          </w:rPr>
        </w:r>
        <w:r w:rsidR="004362F2">
          <w:rPr>
            <w:noProof/>
            <w:webHidden/>
          </w:rPr>
          <w:fldChar w:fldCharType="separate"/>
        </w:r>
        <w:r w:rsidR="004362F2">
          <w:rPr>
            <w:noProof/>
            <w:webHidden/>
          </w:rPr>
          <w:t>22</w:t>
        </w:r>
        <w:r w:rsidR="004362F2">
          <w:rPr>
            <w:noProof/>
            <w:webHidden/>
          </w:rPr>
          <w:fldChar w:fldCharType="end"/>
        </w:r>
      </w:hyperlink>
    </w:p>
    <w:p w14:paraId="735FB450" w14:textId="1EEFC4B4"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56" w:history="1">
        <w:r w:rsidR="004362F2" w:rsidRPr="009F10EA">
          <w:rPr>
            <w:rStyle w:val="Hyperlink"/>
            <w:noProof/>
          </w:rPr>
          <w:t>Table 14 Postgraduate research graduates in further full-time study, by home country, 2021 (%)</w:t>
        </w:r>
        <w:r w:rsidR="004362F2">
          <w:rPr>
            <w:noProof/>
            <w:webHidden/>
          </w:rPr>
          <w:tab/>
        </w:r>
        <w:r w:rsidR="004362F2">
          <w:rPr>
            <w:noProof/>
            <w:webHidden/>
          </w:rPr>
          <w:fldChar w:fldCharType="begin"/>
        </w:r>
        <w:r w:rsidR="004362F2">
          <w:rPr>
            <w:noProof/>
            <w:webHidden/>
          </w:rPr>
          <w:instrText xml:space="preserve"> PAGEREF _Toc86236156 \h </w:instrText>
        </w:r>
        <w:r w:rsidR="004362F2">
          <w:rPr>
            <w:noProof/>
            <w:webHidden/>
          </w:rPr>
        </w:r>
        <w:r w:rsidR="004362F2">
          <w:rPr>
            <w:noProof/>
            <w:webHidden/>
          </w:rPr>
          <w:fldChar w:fldCharType="separate"/>
        </w:r>
        <w:r w:rsidR="004362F2">
          <w:rPr>
            <w:noProof/>
            <w:webHidden/>
          </w:rPr>
          <w:t>22</w:t>
        </w:r>
        <w:r w:rsidR="004362F2">
          <w:rPr>
            <w:noProof/>
            <w:webHidden/>
          </w:rPr>
          <w:fldChar w:fldCharType="end"/>
        </w:r>
      </w:hyperlink>
    </w:p>
    <w:p w14:paraId="39955ABF" w14:textId="3BDDD0EF"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57" w:history="1">
        <w:r w:rsidR="004362F2" w:rsidRPr="009F10EA">
          <w:rPr>
            <w:rStyle w:val="Hyperlink"/>
            <w:noProof/>
          </w:rPr>
          <w:t>Table 15 International graduates in further full-time study, by original study area and level, 2021 (%)</w:t>
        </w:r>
        <w:r w:rsidR="004362F2">
          <w:rPr>
            <w:noProof/>
            <w:webHidden/>
          </w:rPr>
          <w:tab/>
        </w:r>
        <w:r w:rsidR="004362F2">
          <w:rPr>
            <w:noProof/>
            <w:webHidden/>
          </w:rPr>
          <w:fldChar w:fldCharType="begin"/>
        </w:r>
        <w:r w:rsidR="004362F2">
          <w:rPr>
            <w:noProof/>
            <w:webHidden/>
          </w:rPr>
          <w:instrText xml:space="preserve"> PAGEREF _Toc86236157 \h </w:instrText>
        </w:r>
        <w:r w:rsidR="004362F2">
          <w:rPr>
            <w:noProof/>
            <w:webHidden/>
          </w:rPr>
        </w:r>
        <w:r w:rsidR="004362F2">
          <w:rPr>
            <w:noProof/>
            <w:webHidden/>
          </w:rPr>
          <w:fldChar w:fldCharType="separate"/>
        </w:r>
        <w:r w:rsidR="004362F2">
          <w:rPr>
            <w:noProof/>
            <w:webHidden/>
          </w:rPr>
          <w:t>23</w:t>
        </w:r>
        <w:r w:rsidR="004362F2">
          <w:rPr>
            <w:noProof/>
            <w:webHidden/>
          </w:rPr>
          <w:fldChar w:fldCharType="end"/>
        </w:r>
      </w:hyperlink>
    </w:p>
    <w:p w14:paraId="31C72AA1" w14:textId="23511B5C"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58" w:history="1">
        <w:r w:rsidR="004362F2" w:rsidRPr="009F10EA">
          <w:rPr>
            <w:rStyle w:val="Hyperlink"/>
            <w:noProof/>
          </w:rPr>
          <w:t>Table 16 Broad field of education destinations of international graduates in full-time study, by level of original study, 2021 (%)</w:t>
        </w:r>
        <w:r w:rsidR="004362F2">
          <w:rPr>
            <w:noProof/>
            <w:webHidden/>
          </w:rPr>
          <w:tab/>
        </w:r>
        <w:r w:rsidR="004362F2">
          <w:rPr>
            <w:noProof/>
            <w:webHidden/>
          </w:rPr>
          <w:fldChar w:fldCharType="begin"/>
        </w:r>
        <w:r w:rsidR="004362F2">
          <w:rPr>
            <w:noProof/>
            <w:webHidden/>
          </w:rPr>
          <w:instrText xml:space="preserve"> PAGEREF _Toc86236158 \h </w:instrText>
        </w:r>
        <w:r w:rsidR="004362F2">
          <w:rPr>
            <w:noProof/>
            <w:webHidden/>
          </w:rPr>
        </w:r>
        <w:r w:rsidR="004362F2">
          <w:rPr>
            <w:noProof/>
            <w:webHidden/>
          </w:rPr>
          <w:fldChar w:fldCharType="separate"/>
        </w:r>
        <w:r w:rsidR="004362F2">
          <w:rPr>
            <w:noProof/>
            <w:webHidden/>
          </w:rPr>
          <w:t>24</w:t>
        </w:r>
        <w:r w:rsidR="004362F2">
          <w:rPr>
            <w:noProof/>
            <w:webHidden/>
          </w:rPr>
          <w:fldChar w:fldCharType="end"/>
        </w:r>
      </w:hyperlink>
    </w:p>
    <w:p w14:paraId="40BB22C7" w14:textId="15CF8248"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59" w:history="1">
        <w:r w:rsidR="004362F2" w:rsidRPr="009F10EA">
          <w:rPr>
            <w:rStyle w:val="Hyperlink"/>
            <w:noProof/>
          </w:rPr>
          <w:t>Table 17 2021 GOS operational overview, international graduates</w:t>
        </w:r>
        <w:r w:rsidR="004362F2">
          <w:rPr>
            <w:noProof/>
            <w:webHidden/>
          </w:rPr>
          <w:tab/>
        </w:r>
        <w:r w:rsidR="004362F2">
          <w:rPr>
            <w:noProof/>
            <w:webHidden/>
          </w:rPr>
          <w:fldChar w:fldCharType="begin"/>
        </w:r>
        <w:r w:rsidR="004362F2">
          <w:rPr>
            <w:noProof/>
            <w:webHidden/>
          </w:rPr>
          <w:instrText xml:space="preserve"> PAGEREF _Toc86236159 \h </w:instrText>
        </w:r>
        <w:r w:rsidR="004362F2">
          <w:rPr>
            <w:noProof/>
            <w:webHidden/>
          </w:rPr>
        </w:r>
        <w:r w:rsidR="004362F2">
          <w:rPr>
            <w:noProof/>
            <w:webHidden/>
          </w:rPr>
          <w:fldChar w:fldCharType="separate"/>
        </w:r>
        <w:r w:rsidR="004362F2">
          <w:rPr>
            <w:noProof/>
            <w:webHidden/>
          </w:rPr>
          <w:t>25</w:t>
        </w:r>
        <w:r w:rsidR="004362F2">
          <w:rPr>
            <w:noProof/>
            <w:webHidden/>
          </w:rPr>
          <w:fldChar w:fldCharType="end"/>
        </w:r>
      </w:hyperlink>
    </w:p>
    <w:p w14:paraId="66320049" w14:textId="6383DE1B"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60" w:history="1">
        <w:r w:rsidR="004362F2" w:rsidRPr="009F10EA">
          <w:rPr>
            <w:rStyle w:val="Hyperlink"/>
            <w:noProof/>
          </w:rPr>
          <w:t>Table 18 2021 GOS response rate by course level, international graduates</w:t>
        </w:r>
        <w:r w:rsidR="004362F2">
          <w:rPr>
            <w:noProof/>
            <w:webHidden/>
          </w:rPr>
          <w:tab/>
        </w:r>
        <w:r w:rsidR="004362F2">
          <w:rPr>
            <w:noProof/>
            <w:webHidden/>
          </w:rPr>
          <w:fldChar w:fldCharType="begin"/>
        </w:r>
        <w:r w:rsidR="004362F2">
          <w:rPr>
            <w:noProof/>
            <w:webHidden/>
          </w:rPr>
          <w:instrText xml:space="preserve"> PAGEREF _Toc86236160 \h </w:instrText>
        </w:r>
        <w:r w:rsidR="004362F2">
          <w:rPr>
            <w:noProof/>
            <w:webHidden/>
          </w:rPr>
        </w:r>
        <w:r w:rsidR="004362F2">
          <w:rPr>
            <w:noProof/>
            <w:webHidden/>
          </w:rPr>
          <w:fldChar w:fldCharType="separate"/>
        </w:r>
        <w:r w:rsidR="004362F2">
          <w:rPr>
            <w:noProof/>
            <w:webHidden/>
          </w:rPr>
          <w:t>26</w:t>
        </w:r>
        <w:r w:rsidR="004362F2">
          <w:rPr>
            <w:noProof/>
            <w:webHidden/>
          </w:rPr>
          <w:fldChar w:fldCharType="end"/>
        </w:r>
      </w:hyperlink>
    </w:p>
    <w:p w14:paraId="2741E21D" w14:textId="453CF713"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61" w:history="1">
        <w:r w:rsidR="004362F2" w:rsidRPr="009F10EA">
          <w:rPr>
            <w:rStyle w:val="Hyperlink"/>
            <w:noProof/>
          </w:rPr>
          <w:t>Table 19 2021 GOS university response rates (All study levels), international graduates</w:t>
        </w:r>
        <w:r w:rsidR="004362F2">
          <w:rPr>
            <w:noProof/>
            <w:webHidden/>
          </w:rPr>
          <w:tab/>
        </w:r>
        <w:r w:rsidR="004362F2">
          <w:rPr>
            <w:noProof/>
            <w:webHidden/>
          </w:rPr>
          <w:fldChar w:fldCharType="begin"/>
        </w:r>
        <w:r w:rsidR="004362F2">
          <w:rPr>
            <w:noProof/>
            <w:webHidden/>
          </w:rPr>
          <w:instrText xml:space="preserve"> PAGEREF _Toc86236161 \h </w:instrText>
        </w:r>
        <w:r w:rsidR="004362F2">
          <w:rPr>
            <w:noProof/>
            <w:webHidden/>
          </w:rPr>
        </w:r>
        <w:r w:rsidR="004362F2">
          <w:rPr>
            <w:noProof/>
            <w:webHidden/>
          </w:rPr>
          <w:fldChar w:fldCharType="separate"/>
        </w:r>
        <w:r w:rsidR="004362F2">
          <w:rPr>
            <w:noProof/>
            <w:webHidden/>
          </w:rPr>
          <w:t>26</w:t>
        </w:r>
        <w:r w:rsidR="004362F2">
          <w:rPr>
            <w:noProof/>
            <w:webHidden/>
          </w:rPr>
          <w:fldChar w:fldCharType="end"/>
        </w:r>
      </w:hyperlink>
    </w:p>
    <w:p w14:paraId="258C3419" w14:textId="6BE55813"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62" w:history="1">
        <w:r w:rsidR="004362F2" w:rsidRPr="009F10EA">
          <w:rPr>
            <w:rStyle w:val="Hyperlink"/>
            <w:noProof/>
          </w:rPr>
          <w:t>Table 20 2021 GOS NUHEI response rates (All study levels), international graduates</w:t>
        </w:r>
        <w:r w:rsidR="004362F2">
          <w:rPr>
            <w:noProof/>
            <w:webHidden/>
          </w:rPr>
          <w:tab/>
        </w:r>
        <w:r w:rsidR="004362F2">
          <w:rPr>
            <w:noProof/>
            <w:webHidden/>
          </w:rPr>
          <w:fldChar w:fldCharType="begin"/>
        </w:r>
        <w:r w:rsidR="004362F2">
          <w:rPr>
            <w:noProof/>
            <w:webHidden/>
          </w:rPr>
          <w:instrText xml:space="preserve"> PAGEREF _Toc86236162 \h </w:instrText>
        </w:r>
        <w:r w:rsidR="004362F2">
          <w:rPr>
            <w:noProof/>
            <w:webHidden/>
          </w:rPr>
        </w:r>
        <w:r w:rsidR="004362F2">
          <w:rPr>
            <w:noProof/>
            <w:webHidden/>
          </w:rPr>
          <w:fldChar w:fldCharType="separate"/>
        </w:r>
        <w:r w:rsidR="004362F2">
          <w:rPr>
            <w:noProof/>
            <w:webHidden/>
          </w:rPr>
          <w:t>28</w:t>
        </w:r>
        <w:r w:rsidR="004362F2">
          <w:rPr>
            <w:noProof/>
            <w:webHidden/>
          </w:rPr>
          <w:fldChar w:fldCharType="end"/>
        </w:r>
      </w:hyperlink>
    </w:p>
    <w:p w14:paraId="0EB77A74" w14:textId="381014CD"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63" w:history="1">
        <w:r w:rsidR="004362F2" w:rsidRPr="009F10EA">
          <w:rPr>
            <w:rStyle w:val="Hyperlink"/>
            <w:noProof/>
          </w:rPr>
          <w:t>Table 21 2021 International GOS response characteristics and population parameters by subgroup*</w:t>
        </w:r>
        <w:r w:rsidR="004362F2">
          <w:rPr>
            <w:noProof/>
            <w:webHidden/>
          </w:rPr>
          <w:tab/>
        </w:r>
        <w:r w:rsidR="004362F2">
          <w:rPr>
            <w:noProof/>
            <w:webHidden/>
          </w:rPr>
          <w:fldChar w:fldCharType="begin"/>
        </w:r>
        <w:r w:rsidR="004362F2">
          <w:rPr>
            <w:noProof/>
            <w:webHidden/>
          </w:rPr>
          <w:instrText xml:space="preserve"> PAGEREF _Toc86236163 \h </w:instrText>
        </w:r>
        <w:r w:rsidR="004362F2">
          <w:rPr>
            <w:noProof/>
            <w:webHidden/>
          </w:rPr>
        </w:r>
        <w:r w:rsidR="004362F2">
          <w:rPr>
            <w:noProof/>
            <w:webHidden/>
          </w:rPr>
          <w:fldChar w:fldCharType="separate"/>
        </w:r>
        <w:r w:rsidR="004362F2">
          <w:rPr>
            <w:noProof/>
            <w:webHidden/>
          </w:rPr>
          <w:t>31</w:t>
        </w:r>
        <w:r w:rsidR="004362F2">
          <w:rPr>
            <w:noProof/>
            <w:webHidden/>
          </w:rPr>
          <w:fldChar w:fldCharType="end"/>
        </w:r>
      </w:hyperlink>
    </w:p>
    <w:p w14:paraId="2FE15FAD" w14:textId="7A81B653"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64" w:history="1">
        <w:r w:rsidR="004362F2" w:rsidRPr="009F10EA">
          <w:rPr>
            <w:rStyle w:val="Hyperlink"/>
            <w:noProof/>
          </w:rPr>
          <w:t>Table 22 2021 GOS population parameters by study area and response characteristics, international graduates</w:t>
        </w:r>
        <w:r w:rsidR="004362F2">
          <w:rPr>
            <w:noProof/>
            <w:webHidden/>
          </w:rPr>
          <w:tab/>
        </w:r>
        <w:r w:rsidR="004362F2">
          <w:rPr>
            <w:noProof/>
            <w:webHidden/>
          </w:rPr>
          <w:fldChar w:fldCharType="begin"/>
        </w:r>
        <w:r w:rsidR="004362F2">
          <w:rPr>
            <w:noProof/>
            <w:webHidden/>
          </w:rPr>
          <w:instrText xml:space="preserve"> PAGEREF _Toc86236164 \h </w:instrText>
        </w:r>
        <w:r w:rsidR="004362F2">
          <w:rPr>
            <w:noProof/>
            <w:webHidden/>
          </w:rPr>
        </w:r>
        <w:r w:rsidR="004362F2">
          <w:rPr>
            <w:noProof/>
            <w:webHidden/>
          </w:rPr>
          <w:fldChar w:fldCharType="separate"/>
        </w:r>
        <w:r w:rsidR="004362F2">
          <w:rPr>
            <w:noProof/>
            <w:webHidden/>
          </w:rPr>
          <w:t>32</w:t>
        </w:r>
        <w:r w:rsidR="004362F2">
          <w:rPr>
            <w:noProof/>
            <w:webHidden/>
          </w:rPr>
          <w:fldChar w:fldCharType="end"/>
        </w:r>
      </w:hyperlink>
    </w:p>
    <w:p w14:paraId="742037C7" w14:textId="597A0CDB"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65" w:history="1">
        <w:r w:rsidR="004362F2" w:rsidRPr="009F10EA">
          <w:rPr>
            <w:rStyle w:val="Hyperlink"/>
            <w:noProof/>
          </w:rPr>
          <w:t>Table 23 Labour force definitions</w:t>
        </w:r>
        <w:r w:rsidR="004362F2">
          <w:rPr>
            <w:noProof/>
            <w:webHidden/>
          </w:rPr>
          <w:tab/>
        </w:r>
        <w:r w:rsidR="004362F2">
          <w:rPr>
            <w:noProof/>
            <w:webHidden/>
          </w:rPr>
          <w:fldChar w:fldCharType="begin"/>
        </w:r>
        <w:r w:rsidR="004362F2">
          <w:rPr>
            <w:noProof/>
            <w:webHidden/>
          </w:rPr>
          <w:instrText xml:space="preserve"> PAGEREF _Toc86236165 \h </w:instrText>
        </w:r>
        <w:r w:rsidR="004362F2">
          <w:rPr>
            <w:noProof/>
            <w:webHidden/>
          </w:rPr>
        </w:r>
        <w:r w:rsidR="004362F2">
          <w:rPr>
            <w:noProof/>
            <w:webHidden/>
          </w:rPr>
          <w:fldChar w:fldCharType="separate"/>
        </w:r>
        <w:r w:rsidR="004362F2">
          <w:rPr>
            <w:noProof/>
            <w:webHidden/>
          </w:rPr>
          <w:t>34</w:t>
        </w:r>
        <w:r w:rsidR="004362F2">
          <w:rPr>
            <w:noProof/>
            <w:webHidden/>
          </w:rPr>
          <w:fldChar w:fldCharType="end"/>
        </w:r>
      </w:hyperlink>
    </w:p>
    <w:p w14:paraId="1308B585" w14:textId="46DB36D8"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66" w:history="1">
        <w:r w:rsidR="004362F2" w:rsidRPr="009F10EA">
          <w:rPr>
            <w:rStyle w:val="Hyperlink"/>
            <w:noProof/>
          </w:rPr>
          <w:t>Table 24 Item summary</w:t>
        </w:r>
        <w:r w:rsidR="004362F2">
          <w:rPr>
            <w:noProof/>
            <w:webHidden/>
          </w:rPr>
          <w:tab/>
        </w:r>
        <w:r w:rsidR="004362F2">
          <w:rPr>
            <w:noProof/>
            <w:webHidden/>
          </w:rPr>
          <w:fldChar w:fldCharType="begin"/>
        </w:r>
        <w:r w:rsidR="004362F2">
          <w:rPr>
            <w:noProof/>
            <w:webHidden/>
          </w:rPr>
          <w:instrText xml:space="preserve"> PAGEREF _Toc86236166 \h </w:instrText>
        </w:r>
        <w:r w:rsidR="004362F2">
          <w:rPr>
            <w:noProof/>
            <w:webHidden/>
          </w:rPr>
        </w:r>
        <w:r w:rsidR="004362F2">
          <w:rPr>
            <w:noProof/>
            <w:webHidden/>
          </w:rPr>
          <w:fldChar w:fldCharType="separate"/>
        </w:r>
        <w:r w:rsidR="004362F2">
          <w:rPr>
            <w:noProof/>
            <w:webHidden/>
          </w:rPr>
          <w:t>36</w:t>
        </w:r>
        <w:r w:rsidR="004362F2">
          <w:rPr>
            <w:noProof/>
            <w:webHidden/>
          </w:rPr>
          <w:fldChar w:fldCharType="end"/>
        </w:r>
      </w:hyperlink>
    </w:p>
    <w:p w14:paraId="50287C44" w14:textId="50E4DEB5"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67" w:history="1">
        <w:r w:rsidR="004362F2" w:rsidRPr="009F10EA">
          <w:rPr>
            <w:rStyle w:val="Hyperlink"/>
            <w:noProof/>
          </w:rPr>
          <w:t>Table 25 Study area concordance</w:t>
        </w:r>
        <w:r w:rsidR="004362F2">
          <w:rPr>
            <w:noProof/>
            <w:webHidden/>
          </w:rPr>
          <w:tab/>
        </w:r>
        <w:r w:rsidR="004362F2">
          <w:rPr>
            <w:noProof/>
            <w:webHidden/>
          </w:rPr>
          <w:fldChar w:fldCharType="begin"/>
        </w:r>
        <w:r w:rsidR="004362F2">
          <w:rPr>
            <w:noProof/>
            <w:webHidden/>
          </w:rPr>
          <w:instrText xml:space="preserve"> PAGEREF _Toc86236167 \h </w:instrText>
        </w:r>
        <w:r w:rsidR="004362F2">
          <w:rPr>
            <w:noProof/>
            <w:webHidden/>
          </w:rPr>
        </w:r>
        <w:r w:rsidR="004362F2">
          <w:rPr>
            <w:noProof/>
            <w:webHidden/>
          </w:rPr>
          <w:fldChar w:fldCharType="separate"/>
        </w:r>
        <w:r w:rsidR="004362F2">
          <w:rPr>
            <w:noProof/>
            <w:webHidden/>
          </w:rPr>
          <w:t>49</w:t>
        </w:r>
        <w:r w:rsidR="004362F2">
          <w:rPr>
            <w:noProof/>
            <w:webHidden/>
          </w:rPr>
          <w:fldChar w:fldCharType="end"/>
        </w:r>
      </w:hyperlink>
    </w:p>
    <w:p w14:paraId="3C342B73" w14:textId="3F4D5014"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68" w:history="1">
        <w:r w:rsidR="004362F2" w:rsidRPr="009F10EA">
          <w:rPr>
            <w:rStyle w:val="Hyperlink"/>
            <w:noProof/>
          </w:rPr>
          <w:t>Table 26 Tables and figures associated with labour force outcomes</w:t>
        </w:r>
        <w:r w:rsidR="004362F2">
          <w:rPr>
            <w:noProof/>
            <w:webHidden/>
          </w:rPr>
          <w:tab/>
        </w:r>
        <w:r w:rsidR="004362F2">
          <w:rPr>
            <w:noProof/>
            <w:webHidden/>
          </w:rPr>
          <w:fldChar w:fldCharType="begin"/>
        </w:r>
        <w:r w:rsidR="004362F2">
          <w:rPr>
            <w:noProof/>
            <w:webHidden/>
          </w:rPr>
          <w:instrText xml:space="preserve"> PAGEREF _Toc86236168 \h </w:instrText>
        </w:r>
        <w:r w:rsidR="004362F2">
          <w:rPr>
            <w:noProof/>
            <w:webHidden/>
          </w:rPr>
        </w:r>
        <w:r w:rsidR="004362F2">
          <w:rPr>
            <w:noProof/>
            <w:webHidden/>
          </w:rPr>
          <w:fldChar w:fldCharType="separate"/>
        </w:r>
        <w:r w:rsidR="004362F2">
          <w:rPr>
            <w:noProof/>
            <w:webHidden/>
          </w:rPr>
          <w:t>51</w:t>
        </w:r>
        <w:r w:rsidR="004362F2">
          <w:rPr>
            <w:noProof/>
            <w:webHidden/>
          </w:rPr>
          <w:fldChar w:fldCharType="end"/>
        </w:r>
      </w:hyperlink>
    </w:p>
    <w:p w14:paraId="3873A016" w14:textId="2A633D6D"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69" w:history="1">
        <w:r w:rsidR="004362F2" w:rsidRPr="009F10EA">
          <w:rPr>
            <w:rStyle w:val="Hyperlink"/>
            <w:noProof/>
          </w:rPr>
          <w:t>Table 27 Tables associated with median usual hours and median actual hours worked</w:t>
        </w:r>
        <w:r w:rsidR="004362F2">
          <w:rPr>
            <w:noProof/>
            <w:webHidden/>
          </w:rPr>
          <w:tab/>
        </w:r>
        <w:r w:rsidR="004362F2">
          <w:rPr>
            <w:noProof/>
            <w:webHidden/>
          </w:rPr>
          <w:fldChar w:fldCharType="begin"/>
        </w:r>
        <w:r w:rsidR="004362F2">
          <w:rPr>
            <w:noProof/>
            <w:webHidden/>
          </w:rPr>
          <w:instrText xml:space="preserve"> PAGEREF _Toc86236169 \h </w:instrText>
        </w:r>
        <w:r w:rsidR="004362F2">
          <w:rPr>
            <w:noProof/>
            <w:webHidden/>
          </w:rPr>
        </w:r>
        <w:r w:rsidR="004362F2">
          <w:rPr>
            <w:noProof/>
            <w:webHidden/>
          </w:rPr>
          <w:fldChar w:fldCharType="separate"/>
        </w:r>
        <w:r w:rsidR="004362F2">
          <w:rPr>
            <w:noProof/>
            <w:webHidden/>
          </w:rPr>
          <w:t>53</w:t>
        </w:r>
        <w:r w:rsidR="004362F2">
          <w:rPr>
            <w:noProof/>
            <w:webHidden/>
          </w:rPr>
          <w:fldChar w:fldCharType="end"/>
        </w:r>
      </w:hyperlink>
    </w:p>
    <w:p w14:paraId="46D14681" w14:textId="4BF8E6CC"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70" w:history="1">
        <w:r w:rsidR="004362F2" w:rsidRPr="009F10EA">
          <w:rPr>
            <w:rStyle w:val="Hyperlink"/>
            <w:noProof/>
          </w:rPr>
          <w:t>Table 28 Tables associated with the percentage of employed graduates away from work</w:t>
        </w:r>
        <w:r w:rsidR="004362F2">
          <w:rPr>
            <w:noProof/>
            <w:webHidden/>
          </w:rPr>
          <w:tab/>
        </w:r>
        <w:r w:rsidR="004362F2">
          <w:rPr>
            <w:noProof/>
            <w:webHidden/>
          </w:rPr>
          <w:fldChar w:fldCharType="begin"/>
        </w:r>
        <w:r w:rsidR="004362F2">
          <w:rPr>
            <w:noProof/>
            <w:webHidden/>
          </w:rPr>
          <w:instrText xml:space="preserve"> PAGEREF _Toc86236170 \h </w:instrText>
        </w:r>
        <w:r w:rsidR="004362F2">
          <w:rPr>
            <w:noProof/>
            <w:webHidden/>
          </w:rPr>
        </w:r>
        <w:r w:rsidR="004362F2">
          <w:rPr>
            <w:noProof/>
            <w:webHidden/>
          </w:rPr>
          <w:fldChar w:fldCharType="separate"/>
        </w:r>
        <w:r w:rsidR="004362F2">
          <w:rPr>
            <w:noProof/>
            <w:webHidden/>
          </w:rPr>
          <w:t>54</w:t>
        </w:r>
        <w:r w:rsidR="004362F2">
          <w:rPr>
            <w:noProof/>
            <w:webHidden/>
          </w:rPr>
          <w:fldChar w:fldCharType="end"/>
        </w:r>
      </w:hyperlink>
    </w:p>
    <w:p w14:paraId="658AACE3" w14:textId="48168494"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71" w:history="1">
        <w:r w:rsidR="004362F2" w:rsidRPr="009F10EA">
          <w:rPr>
            <w:rStyle w:val="Hyperlink"/>
            <w:noProof/>
          </w:rPr>
          <w:t>Table 29 Tables associated with occupation types of employed graduates</w:t>
        </w:r>
        <w:r w:rsidR="004362F2">
          <w:rPr>
            <w:noProof/>
            <w:webHidden/>
          </w:rPr>
          <w:tab/>
        </w:r>
        <w:r w:rsidR="004362F2">
          <w:rPr>
            <w:noProof/>
            <w:webHidden/>
          </w:rPr>
          <w:fldChar w:fldCharType="begin"/>
        </w:r>
        <w:r w:rsidR="004362F2">
          <w:rPr>
            <w:noProof/>
            <w:webHidden/>
          </w:rPr>
          <w:instrText xml:space="preserve"> PAGEREF _Toc86236171 \h </w:instrText>
        </w:r>
        <w:r w:rsidR="004362F2">
          <w:rPr>
            <w:noProof/>
            <w:webHidden/>
          </w:rPr>
        </w:r>
        <w:r w:rsidR="004362F2">
          <w:rPr>
            <w:noProof/>
            <w:webHidden/>
          </w:rPr>
          <w:fldChar w:fldCharType="separate"/>
        </w:r>
        <w:r w:rsidR="004362F2">
          <w:rPr>
            <w:noProof/>
            <w:webHidden/>
          </w:rPr>
          <w:t>54</w:t>
        </w:r>
        <w:r w:rsidR="004362F2">
          <w:rPr>
            <w:noProof/>
            <w:webHidden/>
          </w:rPr>
          <w:fldChar w:fldCharType="end"/>
        </w:r>
      </w:hyperlink>
    </w:p>
    <w:p w14:paraId="14175B22" w14:textId="544D570A"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72" w:history="1">
        <w:r w:rsidR="004362F2" w:rsidRPr="009F10EA">
          <w:rPr>
            <w:rStyle w:val="Hyperlink"/>
            <w:noProof/>
          </w:rPr>
          <w:t>Table 30 Tables associated with the extent to which graduates considered their qualification important</w:t>
        </w:r>
        <w:r w:rsidR="004362F2">
          <w:rPr>
            <w:noProof/>
            <w:webHidden/>
          </w:rPr>
          <w:tab/>
        </w:r>
        <w:r w:rsidR="004362F2">
          <w:rPr>
            <w:noProof/>
            <w:webHidden/>
          </w:rPr>
          <w:fldChar w:fldCharType="begin"/>
        </w:r>
        <w:r w:rsidR="004362F2">
          <w:rPr>
            <w:noProof/>
            <w:webHidden/>
          </w:rPr>
          <w:instrText xml:space="preserve"> PAGEREF _Toc86236172 \h </w:instrText>
        </w:r>
        <w:r w:rsidR="004362F2">
          <w:rPr>
            <w:noProof/>
            <w:webHidden/>
          </w:rPr>
        </w:r>
        <w:r w:rsidR="004362F2">
          <w:rPr>
            <w:noProof/>
            <w:webHidden/>
          </w:rPr>
          <w:fldChar w:fldCharType="separate"/>
        </w:r>
        <w:r w:rsidR="004362F2">
          <w:rPr>
            <w:noProof/>
            <w:webHidden/>
          </w:rPr>
          <w:t>55</w:t>
        </w:r>
        <w:r w:rsidR="004362F2">
          <w:rPr>
            <w:noProof/>
            <w:webHidden/>
          </w:rPr>
          <w:fldChar w:fldCharType="end"/>
        </w:r>
      </w:hyperlink>
    </w:p>
    <w:p w14:paraId="5F0FD295" w14:textId="19E5F672"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73" w:history="1">
        <w:r w:rsidR="004362F2" w:rsidRPr="009F10EA">
          <w:rPr>
            <w:rStyle w:val="Hyperlink"/>
            <w:noProof/>
          </w:rPr>
          <w:t>Table 31 Tables associated with the extent to which the qualification prepared graduates for their current job</w:t>
        </w:r>
        <w:r w:rsidR="004362F2">
          <w:rPr>
            <w:noProof/>
            <w:webHidden/>
          </w:rPr>
          <w:tab/>
        </w:r>
        <w:r w:rsidR="004362F2">
          <w:rPr>
            <w:noProof/>
            <w:webHidden/>
          </w:rPr>
          <w:fldChar w:fldCharType="begin"/>
        </w:r>
        <w:r w:rsidR="004362F2">
          <w:rPr>
            <w:noProof/>
            <w:webHidden/>
          </w:rPr>
          <w:instrText xml:space="preserve"> PAGEREF _Toc86236173 \h </w:instrText>
        </w:r>
        <w:r w:rsidR="004362F2">
          <w:rPr>
            <w:noProof/>
            <w:webHidden/>
          </w:rPr>
        </w:r>
        <w:r w:rsidR="004362F2">
          <w:rPr>
            <w:noProof/>
            <w:webHidden/>
          </w:rPr>
          <w:fldChar w:fldCharType="separate"/>
        </w:r>
        <w:r w:rsidR="004362F2">
          <w:rPr>
            <w:noProof/>
            <w:webHidden/>
          </w:rPr>
          <w:t>55</w:t>
        </w:r>
        <w:r w:rsidR="004362F2">
          <w:rPr>
            <w:noProof/>
            <w:webHidden/>
          </w:rPr>
          <w:fldChar w:fldCharType="end"/>
        </w:r>
      </w:hyperlink>
    </w:p>
    <w:p w14:paraId="7D0E96E9" w14:textId="7ECE3486"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74" w:history="1">
        <w:r w:rsidR="004362F2" w:rsidRPr="009F10EA">
          <w:rPr>
            <w:rStyle w:val="Hyperlink"/>
            <w:noProof/>
          </w:rPr>
          <w:t>Table 32 Tables associated with reasons for underutilisation of skills and education</w:t>
        </w:r>
        <w:r w:rsidR="004362F2">
          <w:rPr>
            <w:noProof/>
            <w:webHidden/>
          </w:rPr>
          <w:tab/>
        </w:r>
        <w:r w:rsidR="004362F2">
          <w:rPr>
            <w:noProof/>
            <w:webHidden/>
          </w:rPr>
          <w:fldChar w:fldCharType="begin"/>
        </w:r>
        <w:r w:rsidR="004362F2">
          <w:rPr>
            <w:noProof/>
            <w:webHidden/>
          </w:rPr>
          <w:instrText xml:space="preserve"> PAGEREF _Toc86236174 \h </w:instrText>
        </w:r>
        <w:r w:rsidR="004362F2">
          <w:rPr>
            <w:noProof/>
            <w:webHidden/>
          </w:rPr>
        </w:r>
        <w:r w:rsidR="004362F2">
          <w:rPr>
            <w:noProof/>
            <w:webHidden/>
          </w:rPr>
          <w:fldChar w:fldCharType="separate"/>
        </w:r>
        <w:r w:rsidR="004362F2">
          <w:rPr>
            <w:noProof/>
            <w:webHidden/>
          </w:rPr>
          <w:t>55</w:t>
        </w:r>
        <w:r w:rsidR="004362F2">
          <w:rPr>
            <w:noProof/>
            <w:webHidden/>
          </w:rPr>
          <w:fldChar w:fldCharType="end"/>
        </w:r>
      </w:hyperlink>
    </w:p>
    <w:p w14:paraId="33C0615B" w14:textId="1413D668"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75" w:history="1">
        <w:r w:rsidR="004362F2" w:rsidRPr="009F10EA">
          <w:rPr>
            <w:rStyle w:val="Hyperlink"/>
            <w:noProof/>
          </w:rPr>
          <w:t>Table 33 Tables associated with graduates undertaking further full-time study</w:t>
        </w:r>
        <w:r w:rsidR="004362F2">
          <w:rPr>
            <w:noProof/>
            <w:webHidden/>
          </w:rPr>
          <w:tab/>
        </w:r>
        <w:r w:rsidR="004362F2">
          <w:rPr>
            <w:noProof/>
            <w:webHidden/>
          </w:rPr>
          <w:fldChar w:fldCharType="begin"/>
        </w:r>
        <w:r w:rsidR="004362F2">
          <w:rPr>
            <w:noProof/>
            <w:webHidden/>
          </w:rPr>
          <w:instrText xml:space="preserve"> PAGEREF _Toc86236175 \h </w:instrText>
        </w:r>
        <w:r w:rsidR="004362F2">
          <w:rPr>
            <w:noProof/>
            <w:webHidden/>
          </w:rPr>
        </w:r>
        <w:r w:rsidR="004362F2">
          <w:rPr>
            <w:noProof/>
            <w:webHidden/>
          </w:rPr>
          <w:fldChar w:fldCharType="separate"/>
        </w:r>
        <w:r w:rsidR="004362F2">
          <w:rPr>
            <w:noProof/>
            <w:webHidden/>
          </w:rPr>
          <w:t>56</w:t>
        </w:r>
        <w:r w:rsidR="004362F2">
          <w:rPr>
            <w:noProof/>
            <w:webHidden/>
          </w:rPr>
          <w:fldChar w:fldCharType="end"/>
        </w:r>
      </w:hyperlink>
    </w:p>
    <w:p w14:paraId="7663AB82" w14:textId="46106D57"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76" w:history="1">
        <w:r w:rsidR="004362F2" w:rsidRPr="009F10EA">
          <w:rPr>
            <w:rStyle w:val="Hyperlink"/>
            <w:noProof/>
          </w:rPr>
          <w:t>Table 34 Tables associated with graduate satisfaction</w:t>
        </w:r>
        <w:r w:rsidR="004362F2">
          <w:rPr>
            <w:noProof/>
            <w:webHidden/>
          </w:rPr>
          <w:tab/>
        </w:r>
        <w:r w:rsidR="004362F2">
          <w:rPr>
            <w:noProof/>
            <w:webHidden/>
          </w:rPr>
          <w:fldChar w:fldCharType="begin"/>
        </w:r>
        <w:r w:rsidR="004362F2">
          <w:rPr>
            <w:noProof/>
            <w:webHidden/>
          </w:rPr>
          <w:instrText xml:space="preserve"> PAGEREF _Toc86236176 \h </w:instrText>
        </w:r>
        <w:r w:rsidR="004362F2">
          <w:rPr>
            <w:noProof/>
            <w:webHidden/>
          </w:rPr>
        </w:r>
        <w:r w:rsidR="004362F2">
          <w:rPr>
            <w:noProof/>
            <w:webHidden/>
          </w:rPr>
          <w:fldChar w:fldCharType="separate"/>
        </w:r>
        <w:r w:rsidR="004362F2">
          <w:rPr>
            <w:noProof/>
            <w:webHidden/>
          </w:rPr>
          <w:t>56</w:t>
        </w:r>
        <w:r w:rsidR="004362F2">
          <w:rPr>
            <w:noProof/>
            <w:webHidden/>
          </w:rPr>
          <w:fldChar w:fldCharType="end"/>
        </w:r>
      </w:hyperlink>
    </w:p>
    <w:p w14:paraId="68B7970E" w14:textId="300D77E8"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77" w:history="1">
        <w:r w:rsidR="004362F2" w:rsidRPr="009F10EA">
          <w:rPr>
            <w:rStyle w:val="Hyperlink"/>
            <w:noProof/>
          </w:rPr>
          <w:t>Table 35 Tables associated with key project elements and response rates by institution</w:t>
        </w:r>
        <w:r w:rsidR="004362F2">
          <w:rPr>
            <w:noProof/>
            <w:webHidden/>
          </w:rPr>
          <w:tab/>
        </w:r>
        <w:r w:rsidR="004362F2">
          <w:rPr>
            <w:noProof/>
            <w:webHidden/>
          </w:rPr>
          <w:fldChar w:fldCharType="begin"/>
        </w:r>
        <w:r w:rsidR="004362F2">
          <w:rPr>
            <w:noProof/>
            <w:webHidden/>
          </w:rPr>
          <w:instrText xml:space="preserve"> PAGEREF _Toc86236177 \h </w:instrText>
        </w:r>
        <w:r w:rsidR="004362F2">
          <w:rPr>
            <w:noProof/>
            <w:webHidden/>
          </w:rPr>
        </w:r>
        <w:r w:rsidR="004362F2">
          <w:rPr>
            <w:noProof/>
            <w:webHidden/>
          </w:rPr>
          <w:fldChar w:fldCharType="separate"/>
        </w:r>
        <w:r w:rsidR="004362F2">
          <w:rPr>
            <w:noProof/>
            <w:webHidden/>
          </w:rPr>
          <w:t>57</w:t>
        </w:r>
        <w:r w:rsidR="004362F2">
          <w:rPr>
            <w:noProof/>
            <w:webHidden/>
          </w:rPr>
          <w:fldChar w:fldCharType="end"/>
        </w:r>
      </w:hyperlink>
    </w:p>
    <w:p w14:paraId="662AE59A" w14:textId="4855C44B" w:rsidR="004362F2" w:rsidRDefault="00056D98">
      <w:pPr>
        <w:pStyle w:val="TableofFigures"/>
        <w:tabs>
          <w:tab w:val="right" w:leader="dot" w:pos="10620"/>
        </w:tabs>
        <w:rPr>
          <w:rFonts w:asciiTheme="minorHAnsi" w:hAnsiTheme="minorHAnsi" w:cstheme="minorBidi"/>
          <w:b w:val="0"/>
          <w:bCs w:val="0"/>
          <w:noProof/>
          <w:sz w:val="22"/>
          <w:szCs w:val="22"/>
          <w:lang w:val="en-AU" w:eastAsia="en-AU"/>
        </w:rPr>
      </w:pPr>
      <w:hyperlink w:anchor="_Toc86236178" w:history="1">
        <w:r w:rsidR="004362F2" w:rsidRPr="009F10EA">
          <w:rPr>
            <w:rStyle w:val="Hyperlink"/>
            <w:noProof/>
          </w:rPr>
          <w:t>Table 36 Tables associated with response characteristics and representativeness</w:t>
        </w:r>
        <w:r w:rsidR="004362F2">
          <w:rPr>
            <w:noProof/>
            <w:webHidden/>
          </w:rPr>
          <w:tab/>
        </w:r>
        <w:r w:rsidR="004362F2">
          <w:rPr>
            <w:noProof/>
            <w:webHidden/>
          </w:rPr>
          <w:fldChar w:fldCharType="begin"/>
        </w:r>
        <w:r w:rsidR="004362F2">
          <w:rPr>
            <w:noProof/>
            <w:webHidden/>
          </w:rPr>
          <w:instrText xml:space="preserve"> PAGEREF _Toc86236178 \h </w:instrText>
        </w:r>
        <w:r w:rsidR="004362F2">
          <w:rPr>
            <w:noProof/>
            <w:webHidden/>
          </w:rPr>
        </w:r>
        <w:r w:rsidR="004362F2">
          <w:rPr>
            <w:noProof/>
            <w:webHidden/>
          </w:rPr>
          <w:fldChar w:fldCharType="separate"/>
        </w:r>
        <w:r w:rsidR="004362F2">
          <w:rPr>
            <w:noProof/>
            <w:webHidden/>
          </w:rPr>
          <w:t>57</w:t>
        </w:r>
        <w:r w:rsidR="004362F2">
          <w:rPr>
            <w:noProof/>
            <w:webHidden/>
          </w:rPr>
          <w:fldChar w:fldCharType="end"/>
        </w:r>
      </w:hyperlink>
    </w:p>
    <w:p w14:paraId="34853B25" w14:textId="16B725E8" w:rsidR="00FD6BFE" w:rsidRDefault="00B37AFA" w:rsidP="00B37AFA">
      <w:pPr>
        <w:rPr>
          <w:highlight w:val="yellow"/>
        </w:rPr>
      </w:pPr>
      <w:r w:rsidRPr="000069C2">
        <w:rPr>
          <w:highlight w:val="yellow"/>
        </w:rPr>
        <w:fldChar w:fldCharType="end"/>
      </w:r>
    </w:p>
    <w:p w14:paraId="60C2C42A" w14:textId="77777777" w:rsidR="00FD6BFE" w:rsidRDefault="00FD6BFE">
      <w:pPr>
        <w:widowControl/>
        <w:suppressAutoHyphens w:val="0"/>
        <w:autoSpaceDE/>
        <w:autoSpaceDN/>
        <w:adjustRightInd/>
        <w:spacing w:before="0" w:line="240" w:lineRule="auto"/>
        <w:textAlignment w:val="auto"/>
        <w:rPr>
          <w:highlight w:val="yellow"/>
        </w:rPr>
      </w:pPr>
      <w:r>
        <w:rPr>
          <w:highlight w:val="yellow"/>
        </w:rPr>
        <w:br w:type="page"/>
      </w:r>
    </w:p>
    <w:p w14:paraId="5353C1AD" w14:textId="3A1C7080" w:rsidR="00D22DFA" w:rsidRPr="00B233B1" w:rsidRDefault="00B1219A" w:rsidP="00873121">
      <w:pPr>
        <w:pStyle w:val="Heading2"/>
      </w:pPr>
      <w:bookmarkStart w:id="3" w:name="_Toc22810088"/>
      <w:bookmarkStart w:id="4" w:name="_Toc86234118"/>
      <w:r w:rsidRPr="00B233B1">
        <w:lastRenderedPageBreak/>
        <w:t>1. Introduction</w:t>
      </w:r>
      <w:bookmarkEnd w:id="3"/>
      <w:bookmarkEnd w:id="4"/>
    </w:p>
    <w:p w14:paraId="36BAB304" w14:textId="3D224756" w:rsidR="00566033" w:rsidRPr="00566033" w:rsidRDefault="00566033" w:rsidP="00566033">
      <w:pPr>
        <w:rPr>
          <w:highlight w:val="yellow"/>
        </w:rPr>
      </w:pPr>
      <w:bookmarkStart w:id="5" w:name="_Toc22810089"/>
      <w:r w:rsidRPr="001B6188">
        <w:t xml:space="preserve">This report presents data on graduate employment outcomes for international students at Australian higher education institutions, approximately four to six months after they have completed their studies. Information is drawn from the Graduate Outcomes Survey (GOS), an annual survey conducted on behalf of the department by the Social Research Centre as part of the Quality Indicators for Learning and Teaching (QILT) </w:t>
      </w:r>
      <w:r w:rsidRPr="00B77C5F">
        <w:t>program. In 202</w:t>
      </w:r>
      <w:r w:rsidR="001B6188" w:rsidRPr="00B77C5F">
        <w:t>1</w:t>
      </w:r>
      <w:r w:rsidRPr="00B77C5F">
        <w:t>, the GOS gathered over 35,000 responses from international graduates, with a response rate of 3</w:t>
      </w:r>
      <w:r w:rsidR="00B77C5F" w:rsidRPr="00B77C5F">
        <w:t>3.6</w:t>
      </w:r>
      <w:r w:rsidRPr="00B77C5F">
        <w:t xml:space="preserve"> per cent.</w:t>
      </w:r>
    </w:p>
    <w:p w14:paraId="337274C0" w14:textId="4911F4B3" w:rsidR="00566033" w:rsidRPr="00566033" w:rsidRDefault="00566033" w:rsidP="00566033">
      <w:pPr>
        <w:rPr>
          <w:highlight w:val="yellow"/>
        </w:rPr>
      </w:pPr>
      <w:r w:rsidRPr="001B6188">
        <w:t xml:space="preserve">Results from the GOS for domestic graduates are published in a national report on the </w:t>
      </w:r>
      <w:hyperlink r:id="rId9" w:history="1">
        <w:r w:rsidRPr="001B6188">
          <w:rPr>
            <w:rStyle w:val="Hyperlink"/>
          </w:rPr>
          <w:t>QILT website</w:t>
        </w:r>
      </w:hyperlink>
      <w:r w:rsidRPr="001B6188">
        <w:t xml:space="preserve"> and in an interactive comparison tool at the institution by study area level on the </w:t>
      </w:r>
      <w:hyperlink r:id="rId10" w:history="1">
        <w:r w:rsidRPr="001B6188">
          <w:rPr>
            <w:rStyle w:val="Hyperlink"/>
          </w:rPr>
          <w:t>ComparED website</w:t>
        </w:r>
      </w:hyperlink>
      <w:r w:rsidRPr="001B6188">
        <w:t>. Although international graduates have always been in scope for the GOS, results have not previously been published</w:t>
      </w:r>
      <w:r w:rsidR="005A26CA">
        <w:t>. I</w:t>
      </w:r>
      <w:r w:rsidR="00E572B8">
        <w:t xml:space="preserve">t is envisaged that data </w:t>
      </w:r>
      <w:r w:rsidR="005A26CA">
        <w:t xml:space="preserve">for international graduates </w:t>
      </w:r>
      <w:r w:rsidR="00E572B8">
        <w:t>will be available annually from 2021.</w:t>
      </w:r>
    </w:p>
    <w:p w14:paraId="48F5AA7D" w14:textId="77777777" w:rsidR="00566033" w:rsidRPr="001B6188" w:rsidRDefault="00566033" w:rsidP="00566033">
      <w:r w:rsidRPr="001B6188">
        <w:t>Consistent with the department’s reporting of international student enrolments and completions, international graduates are defined in this report as graduates who were recorded as having non-Australian citizen status in the Higher Education Information Management System (HEIMS) at the time they were enrolled as students (with the exception of New Zealand citizens and students on humanitarian visas, who are considered to be domestic students). Unless otherwise noted, graduate outcomes refer to graduates living both in Australia and overseas at the time of the survey. The exception is for salaries, which refers to graduates employed full-time within Australia only.</w:t>
      </w:r>
    </w:p>
    <w:p w14:paraId="139A54DB" w14:textId="34B220AF" w:rsidR="00566033" w:rsidRDefault="00566033" w:rsidP="00566033">
      <w:r w:rsidRPr="001B6188">
        <w:t xml:space="preserve">Because data is drawn from a survey to which only a subset of graduates respond, analysis can be affected both by the total number of survey responses and by how representative those responses received are of the total graduate population. In this report, data is not reported </w:t>
      </w:r>
      <w:r w:rsidR="00B04B7D">
        <w:t xml:space="preserve">where there are </w:t>
      </w:r>
      <w:r w:rsidRPr="001B6188">
        <w:t xml:space="preserve">fewer than 25 survey responses, as indicated by ‘n.a.’ in tables. For institution level data, 90 per cent confidence intervals are presented to aid in interpreting results. It is known that GOS data is not representative by international graduates’ country of origin, with Chinese graduates in particular being under-represented. It is unknown how representative the survey is in relation to whether a graduate is living in Australia or overseas at the time of the survey. The department is </w:t>
      </w:r>
      <w:r w:rsidR="00D15FB0">
        <w:t xml:space="preserve">continuing to </w:t>
      </w:r>
      <w:r w:rsidRPr="001B6188">
        <w:t>work with</w:t>
      </w:r>
      <w:r w:rsidR="001B6188" w:rsidRPr="001B6188">
        <w:t xml:space="preserve"> </w:t>
      </w:r>
      <w:r w:rsidRPr="001B6188">
        <w:t>SRC to improve both overall survey response rates and data representativeness</w:t>
      </w:r>
      <w:r w:rsidR="00D15FB0">
        <w:t xml:space="preserve"> for international graduates</w:t>
      </w:r>
      <w:r w:rsidRPr="001B6188">
        <w:t xml:space="preserve">. </w:t>
      </w:r>
      <w:r w:rsidR="00C4504D">
        <w:t>Further information on survey methodology and data representativeness can be found in Appendix 1 of this report.</w:t>
      </w:r>
      <w:r w:rsidR="00C4504D" w:rsidRPr="001B6188">
        <w:t xml:space="preserve"> </w:t>
      </w:r>
      <w:r w:rsidRPr="001B6188">
        <w:t xml:space="preserve">Definitions of labour market outcomes are </w:t>
      </w:r>
      <w:r w:rsidR="001B6188" w:rsidRPr="001B6188">
        <w:t>presented in Appendix 2 of</w:t>
      </w:r>
      <w:r w:rsidRPr="001B6188">
        <w:t xml:space="preserve"> this report</w:t>
      </w:r>
      <w:r w:rsidR="00C4504D">
        <w:t xml:space="preserve">. </w:t>
      </w:r>
    </w:p>
    <w:p w14:paraId="2AFC9F97" w14:textId="4E8715CC" w:rsidR="00D22DFA" w:rsidRDefault="00FD6BFE" w:rsidP="00873121">
      <w:pPr>
        <w:pStyle w:val="Heading2"/>
      </w:pPr>
      <w:bookmarkStart w:id="6" w:name="_Toc86234119"/>
      <w:r>
        <w:t>2</w:t>
      </w:r>
      <w:r w:rsidR="00B1219A" w:rsidRPr="00E673CE">
        <w:t xml:space="preserve">. </w:t>
      </w:r>
      <w:bookmarkEnd w:id="5"/>
      <w:r w:rsidR="00566033">
        <w:t>Overall results</w:t>
      </w:r>
      <w:bookmarkEnd w:id="6"/>
    </w:p>
    <w:bookmarkStart w:id="7" w:name="_Toc22810096"/>
    <w:p w14:paraId="74FEADD1" w14:textId="0F1C6845" w:rsidR="003E4BC9" w:rsidRDefault="008A3E2E" w:rsidP="00566033">
      <w:r w:rsidRPr="0051532E">
        <w:fldChar w:fldCharType="begin"/>
      </w:r>
      <w:r w:rsidRPr="0051532E">
        <w:instrText xml:space="preserve"> REF _Ref78894437 \h  \* MERGEFORMAT </w:instrText>
      </w:r>
      <w:r w:rsidRPr="0051532E">
        <w:fldChar w:fldCharType="separate"/>
      </w:r>
      <w:r w:rsidR="00B46591">
        <w:t xml:space="preserve">Table </w:t>
      </w:r>
      <w:r w:rsidR="00B46591">
        <w:rPr>
          <w:noProof/>
        </w:rPr>
        <w:t>1</w:t>
      </w:r>
      <w:r w:rsidRPr="0051532E">
        <w:fldChar w:fldCharType="end"/>
      </w:r>
      <w:r w:rsidRPr="0051532E">
        <w:t xml:space="preserve"> </w:t>
      </w:r>
      <w:r w:rsidR="00566033" w:rsidRPr="0051532E">
        <w:t xml:space="preserve">presents employment outcomes for international and domestic graduates by study level, for </w:t>
      </w:r>
      <w:r w:rsidR="008D1A38">
        <w:t>2019</w:t>
      </w:r>
      <w:r w:rsidR="00566033" w:rsidRPr="0051532E">
        <w:t xml:space="preserve"> </w:t>
      </w:r>
      <w:r w:rsidR="008D1A38">
        <w:t>to</w:t>
      </w:r>
      <w:r w:rsidR="00566033" w:rsidRPr="0051532E">
        <w:t xml:space="preserve"> 202</w:t>
      </w:r>
      <w:r w:rsidR="0051532E" w:rsidRPr="0051532E">
        <w:t>1</w:t>
      </w:r>
      <w:r w:rsidR="00566033" w:rsidRPr="0051532E">
        <w:t xml:space="preserve">. </w:t>
      </w:r>
      <w:r w:rsidR="003E4BC9" w:rsidRPr="003E4BC9">
        <w:t>Two general points are readily apparent. First</w:t>
      </w:r>
      <w:r w:rsidR="003E4BC9">
        <w:t>, there has been no further decline in graduate employment rates for both domestic and international graduates in 2021. T</w:t>
      </w:r>
      <w:r w:rsidR="003E4BC9" w:rsidRPr="003E4BC9">
        <w:t xml:space="preserve">here was a broad decline in graduate employment rates between 2019 and 2020, for both domestic and international graduates. This </w:t>
      </w:r>
      <w:r w:rsidR="003E4BC9">
        <w:t>wa</w:t>
      </w:r>
      <w:r w:rsidR="003E4BC9" w:rsidRPr="003E4BC9">
        <w:t>s associated with general weakness in the Australian labour market observable from 2019, which was worsened in 2020 by measures introduced to contain the COVID-19 pandemic. International graduates were affected by this downturn to an even greater extent than domestic graduates.</w:t>
      </w:r>
      <w:r w:rsidR="003E4BC9">
        <w:t xml:space="preserve"> Results from 2021 show some minor improvement on 2020, with undergraduate full-time employment rates up by 0.6 percentage points for international graduates and 0.2 percentage points for domestic graduates. </w:t>
      </w:r>
    </w:p>
    <w:p w14:paraId="781CBF69" w14:textId="181F1F05" w:rsidR="00566033" w:rsidRDefault="00566033" w:rsidP="00566033">
      <w:r w:rsidRPr="0051532E">
        <w:t xml:space="preserve">Second, international graduate </w:t>
      </w:r>
      <w:r w:rsidR="00634456">
        <w:t>employment rates</w:t>
      </w:r>
      <w:r w:rsidR="00634456" w:rsidRPr="0051532E">
        <w:t xml:space="preserve"> </w:t>
      </w:r>
      <w:r w:rsidRPr="0051532E">
        <w:t>are consistently lower than for their domestic counterparts. For undergraduates, the 202</w:t>
      </w:r>
      <w:r w:rsidR="0051532E" w:rsidRPr="0051532E">
        <w:t>1</w:t>
      </w:r>
      <w:r w:rsidRPr="0051532E">
        <w:t xml:space="preserve"> full-time employment rate for international graduates was 4</w:t>
      </w:r>
      <w:r w:rsidR="0051532E" w:rsidRPr="0051532E">
        <w:t>3.0</w:t>
      </w:r>
      <w:r w:rsidRPr="0051532E">
        <w:t xml:space="preserve"> per cent compared with 68.</w:t>
      </w:r>
      <w:r w:rsidR="0051532E" w:rsidRPr="0051532E">
        <w:t>9</w:t>
      </w:r>
      <w:r w:rsidRPr="0051532E">
        <w:t xml:space="preserve"> per cent for domestic graduates, a difference of </w:t>
      </w:r>
      <w:r w:rsidR="0051532E" w:rsidRPr="0051532E">
        <w:t>25.9</w:t>
      </w:r>
      <w:r w:rsidRPr="0051532E">
        <w:t xml:space="preserve"> percentage points. At postgraduate coursework level, the difference between international and domestic full-time employment was</w:t>
      </w:r>
      <w:r w:rsidR="0051532E" w:rsidRPr="0051532E">
        <w:t xml:space="preserve"> larger, at</w:t>
      </w:r>
      <w:r w:rsidRPr="0051532E">
        <w:t xml:space="preserve"> </w:t>
      </w:r>
      <w:r w:rsidR="0051532E" w:rsidRPr="0051532E">
        <w:t>41.0</w:t>
      </w:r>
      <w:r w:rsidRPr="0051532E">
        <w:t xml:space="preserve"> percentage points. The gap was narrower at postgraduate research level at </w:t>
      </w:r>
      <w:r w:rsidR="0051532E" w:rsidRPr="0051532E">
        <w:t>8.3</w:t>
      </w:r>
      <w:r w:rsidRPr="0051532E">
        <w:t xml:space="preserve"> percentage points.</w:t>
      </w:r>
    </w:p>
    <w:p w14:paraId="1907335B" w14:textId="77777777" w:rsidR="007A3C0E" w:rsidRDefault="007A3C0E">
      <w:pPr>
        <w:widowControl/>
        <w:suppressAutoHyphens w:val="0"/>
        <w:autoSpaceDE/>
        <w:autoSpaceDN/>
        <w:adjustRightInd/>
        <w:spacing w:before="0" w:line="240" w:lineRule="auto"/>
        <w:textAlignment w:val="auto"/>
      </w:pPr>
      <w:r>
        <w:br w:type="page"/>
      </w:r>
    </w:p>
    <w:p w14:paraId="2F3DDE41" w14:textId="585FBEBE" w:rsidR="00566033" w:rsidRDefault="00566033" w:rsidP="00566033">
      <w:pPr>
        <w:pStyle w:val="Caption"/>
      </w:pPr>
      <w:bookmarkStart w:id="8" w:name="_Ref78894437"/>
      <w:bookmarkStart w:id="9" w:name="_Toc86236143"/>
      <w:r>
        <w:lastRenderedPageBreak/>
        <w:t xml:space="preserve">Table </w:t>
      </w:r>
      <w:r>
        <w:fldChar w:fldCharType="begin"/>
      </w:r>
      <w:r>
        <w:instrText xml:space="preserve"> SEQ Table \* ARABIC </w:instrText>
      </w:r>
      <w:r>
        <w:fldChar w:fldCharType="separate"/>
      </w:r>
      <w:r w:rsidR="00B46591">
        <w:rPr>
          <w:noProof/>
        </w:rPr>
        <w:t>1</w:t>
      </w:r>
      <w:r>
        <w:fldChar w:fldCharType="end"/>
      </w:r>
      <w:bookmarkEnd w:id="8"/>
      <w:r>
        <w:t xml:space="preserve"> Graduate employment and study outcomes by level of study, international and domestic graduates, </w:t>
      </w:r>
      <w:r w:rsidR="008D1A38">
        <w:t xml:space="preserve">2019, </w:t>
      </w:r>
      <w:r>
        <w:t>20</w:t>
      </w:r>
      <w:r w:rsidR="008A3E2E">
        <w:t>20</w:t>
      </w:r>
      <w:r>
        <w:t xml:space="preserve"> and 202</w:t>
      </w:r>
      <w:r w:rsidR="008A3E2E">
        <w:t>1</w:t>
      </w:r>
      <w:bookmarkEnd w:id="9"/>
    </w:p>
    <w:tbl>
      <w:tblPr>
        <w:tblStyle w:val="TableGrid"/>
        <w:tblW w:w="5000" w:type="pct"/>
        <w:tblLook w:val="0020" w:firstRow="1" w:lastRow="0" w:firstColumn="0" w:lastColumn="0" w:noHBand="0" w:noVBand="0"/>
        <w:tblCaption w:val="Table 5  Short- (2014) and medium-term (2017) outcomes for undergraduates by study area "/>
      </w:tblPr>
      <w:tblGrid>
        <w:gridCol w:w="3201"/>
        <w:gridCol w:w="1297"/>
        <w:gridCol w:w="1297"/>
        <w:gridCol w:w="1297"/>
        <w:gridCol w:w="1176"/>
        <w:gridCol w:w="1176"/>
        <w:gridCol w:w="1176"/>
      </w:tblGrid>
      <w:tr w:rsidR="000069C2" w:rsidRPr="00DE5CF0" w14:paraId="3F8EFE8C" w14:textId="77777777" w:rsidTr="00D375FD">
        <w:trPr>
          <w:trHeight w:val="60"/>
        </w:trPr>
        <w:tc>
          <w:tcPr>
            <w:tcW w:w="1532" w:type="pct"/>
          </w:tcPr>
          <w:p w14:paraId="18B7C7E7" w14:textId="77777777" w:rsidR="000069C2" w:rsidRPr="000069C2" w:rsidRDefault="000069C2" w:rsidP="000069C2">
            <w:pPr>
              <w:spacing w:before="85" w:line="288" w:lineRule="auto"/>
              <w:rPr>
                <w:b/>
                <w:bCs/>
                <w:sz w:val="18"/>
                <w:szCs w:val="18"/>
              </w:rPr>
            </w:pPr>
          </w:p>
        </w:tc>
        <w:tc>
          <w:tcPr>
            <w:tcW w:w="578" w:type="pct"/>
          </w:tcPr>
          <w:p w14:paraId="5D7CAC21" w14:textId="581DF7BB" w:rsidR="000069C2" w:rsidRPr="000069C2" w:rsidRDefault="000069C2" w:rsidP="000069C2">
            <w:pPr>
              <w:spacing w:before="85" w:line="288" w:lineRule="auto"/>
              <w:jc w:val="center"/>
              <w:rPr>
                <w:b/>
                <w:bCs/>
                <w:sz w:val="18"/>
                <w:szCs w:val="18"/>
              </w:rPr>
            </w:pPr>
            <w:r w:rsidRPr="000069C2">
              <w:rPr>
                <w:b/>
                <w:bCs/>
                <w:sz w:val="18"/>
                <w:szCs w:val="18"/>
              </w:rPr>
              <w:t>International 2019</w:t>
            </w:r>
          </w:p>
        </w:tc>
        <w:tc>
          <w:tcPr>
            <w:tcW w:w="578" w:type="pct"/>
          </w:tcPr>
          <w:p w14:paraId="12E44535" w14:textId="10B5B680" w:rsidR="000069C2" w:rsidRPr="000069C2" w:rsidRDefault="000069C2" w:rsidP="000069C2">
            <w:pPr>
              <w:spacing w:before="85" w:line="288" w:lineRule="auto"/>
              <w:jc w:val="center"/>
              <w:rPr>
                <w:b/>
                <w:bCs/>
                <w:sz w:val="18"/>
                <w:szCs w:val="18"/>
              </w:rPr>
            </w:pPr>
            <w:r w:rsidRPr="000069C2">
              <w:rPr>
                <w:b/>
                <w:bCs/>
                <w:sz w:val="18"/>
                <w:szCs w:val="18"/>
              </w:rPr>
              <w:t>International 2020</w:t>
            </w:r>
          </w:p>
        </w:tc>
        <w:tc>
          <w:tcPr>
            <w:tcW w:w="578" w:type="pct"/>
          </w:tcPr>
          <w:p w14:paraId="5A3FC636" w14:textId="2626FFC1" w:rsidR="000069C2" w:rsidRPr="000069C2" w:rsidRDefault="000069C2" w:rsidP="000069C2">
            <w:pPr>
              <w:spacing w:before="85" w:line="288" w:lineRule="auto"/>
              <w:jc w:val="center"/>
              <w:rPr>
                <w:b/>
                <w:bCs/>
                <w:sz w:val="18"/>
                <w:szCs w:val="18"/>
              </w:rPr>
            </w:pPr>
            <w:r w:rsidRPr="000069C2">
              <w:rPr>
                <w:b/>
                <w:bCs/>
                <w:sz w:val="18"/>
                <w:szCs w:val="18"/>
              </w:rPr>
              <w:t>International 2021</w:t>
            </w:r>
          </w:p>
        </w:tc>
        <w:tc>
          <w:tcPr>
            <w:tcW w:w="578" w:type="pct"/>
          </w:tcPr>
          <w:p w14:paraId="5BA3FC27" w14:textId="412E4BE1" w:rsidR="000069C2" w:rsidRPr="000069C2" w:rsidRDefault="000069C2" w:rsidP="000069C2">
            <w:pPr>
              <w:spacing w:before="85" w:line="288" w:lineRule="auto"/>
              <w:jc w:val="center"/>
              <w:rPr>
                <w:b/>
                <w:bCs/>
                <w:sz w:val="18"/>
                <w:szCs w:val="18"/>
              </w:rPr>
            </w:pPr>
            <w:r w:rsidRPr="000069C2">
              <w:rPr>
                <w:b/>
                <w:bCs/>
                <w:sz w:val="18"/>
                <w:szCs w:val="18"/>
              </w:rPr>
              <w:t>Domestic 2019</w:t>
            </w:r>
          </w:p>
        </w:tc>
        <w:tc>
          <w:tcPr>
            <w:tcW w:w="578" w:type="pct"/>
          </w:tcPr>
          <w:p w14:paraId="3D0D4BA5" w14:textId="2821DC7E" w:rsidR="000069C2" w:rsidRPr="000069C2" w:rsidRDefault="000069C2" w:rsidP="000069C2">
            <w:pPr>
              <w:spacing w:before="85" w:line="288" w:lineRule="auto"/>
              <w:jc w:val="center"/>
              <w:rPr>
                <w:b/>
                <w:bCs/>
                <w:sz w:val="18"/>
                <w:szCs w:val="18"/>
              </w:rPr>
            </w:pPr>
            <w:r w:rsidRPr="000069C2">
              <w:rPr>
                <w:b/>
                <w:bCs/>
                <w:sz w:val="18"/>
                <w:szCs w:val="18"/>
              </w:rPr>
              <w:t>Domestic 2020</w:t>
            </w:r>
          </w:p>
        </w:tc>
        <w:tc>
          <w:tcPr>
            <w:tcW w:w="578" w:type="pct"/>
          </w:tcPr>
          <w:p w14:paraId="421BCCDC" w14:textId="36149AE0" w:rsidR="000069C2" w:rsidRPr="000069C2" w:rsidRDefault="000069C2" w:rsidP="000069C2">
            <w:pPr>
              <w:spacing w:before="85" w:line="288" w:lineRule="auto"/>
              <w:jc w:val="center"/>
              <w:rPr>
                <w:b/>
                <w:bCs/>
                <w:sz w:val="18"/>
                <w:szCs w:val="18"/>
              </w:rPr>
            </w:pPr>
            <w:r w:rsidRPr="000069C2">
              <w:rPr>
                <w:b/>
                <w:bCs/>
                <w:sz w:val="18"/>
                <w:szCs w:val="18"/>
              </w:rPr>
              <w:t>Domestic 2021</w:t>
            </w:r>
          </w:p>
        </w:tc>
      </w:tr>
      <w:tr w:rsidR="000069C2" w:rsidRPr="00DE5CF0" w14:paraId="090E0232" w14:textId="77777777" w:rsidTr="00D375FD">
        <w:trPr>
          <w:trHeight w:val="60"/>
        </w:trPr>
        <w:tc>
          <w:tcPr>
            <w:tcW w:w="1532" w:type="pct"/>
          </w:tcPr>
          <w:p w14:paraId="476DBB97" w14:textId="7976F321" w:rsidR="000069C2" w:rsidRPr="00272B19" w:rsidRDefault="000069C2" w:rsidP="007A6FC1">
            <w:pPr>
              <w:spacing w:before="85" w:line="288" w:lineRule="auto"/>
              <w:rPr>
                <w:sz w:val="18"/>
                <w:szCs w:val="18"/>
              </w:rPr>
            </w:pPr>
            <w:r w:rsidRPr="00555AFB">
              <w:rPr>
                <w:b/>
                <w:bCs/>
                <w:sz w:val="18"/>
                <w:szCs w:val="18"/>
              </w:rPr>
              <w:t>Full-time employment</w:t>
            </w:r>
            <w:r>
              <w:rPr>
                <w:b/>
                <w:bCs/>
                <w:sz w:val="18"/>
                <w:szCs w:val="18"/>
              </w:rPr>
              <w:t xml:space="preserve"> (%)</w:t>
            </w:r>
          </w:p>
        </w:tc>
        <w:tc>
          <w:tcPr>
            <w:tcW w:w="578" w:type="pct"/>
          </w:tcPr>
          <w:p w14:paraId="57C26D4A" w14:textId="77777777" w:rsidR="000069C2" w:rsidRPr="007A6FC1" w:rsidRDefault="000069C2" w:rsidP="007A6FC1">
            <w:pPr>
              <w:spacing w:before="85" w:line="288" w:lineRule="auto"/>
              <w:jc w:val="center"/>
              <w:rPr>
                <w:sz w:val="18"/>
                <w:szCs w:val="18"/>
              </w:rPr>
            </w:pPr>
          </w:p>
        </w:tc>
        <w:tc>
          <w:tcPr>
            <w:tcW w:w="578" w:type="pct"/>
          </w:tcPr>
          <w:p w14:paraId="58E79D21" w14:textId="77777777" w:rsidR="000069C2" w:rsidRPr="007A6FC1" w:rsidRDefault="000069C2" w:rsidP="007A6FC1">
            <w:pPr>
              <w:spacing w:before="85" w:line="288" w:lineRule="auto"/>
              <w:jc w:val="center"/>
              <w:rPr>
                <w:sz w:val="18"/>
                <w:szCs w:val="18"/>
              </w:rPr>
            </w:pPr>
          </w:p>
        </w:tc>
        <w:tc>
          <w:tcPr>
            <w:tcW w:w="578" w:type="pct"/>
          </w:tcPr>
          <w:p w14:paraId="4883CE62" w14:textId="77777777" w:rsidR="000069C2" w:rsidRPr="007A6FC1" w:rsidRDefault="000069C2" w:rsidP="007A6FC1">
            <w:pPr>
              <w:spacing w:before="85" w:line="288" w:lineRule="auto"/>
              <w:jc w:val="center"/>
              <w:rPr>
                <w:sz w:val="18"/>
                <w:szCs w:val="18"/>
              </w:rPr>
            </w:pPr>
          </w:p>
        </w:tc>
        <w:tc>
          <w:tcPr>
            <w:tcW w:w="578" w:type="pct"/>
          </w:tcPr>
          <w:p w14:paraId="039165D0" w14:textId="77777777" w:rsidR="000069C2" w:rsidRPr="007A6FC1" w:rsidRDefault="000069C2" w:rsidP="007A6FC1">
            <w:pPr>
              <w:spacing w:before="85" w:line="288" w:lineRule="auto"/>
              <w:jc w:val="center"/>
              <w:rPr>
                <w:sz w:val="18"/>
                <w:szCs w:val="18"/>
              </w:rPr>
            </w:pPr>
          </w:p>
        </w:tc>
        <w:tc>
          <w:tcPr>
            <w:tcW w:w="578" w:type="pct"/>
          </w:tcPr>
          <w:p w14:paraId="7BFB98BA" w14:textId="77777777" w:rsidR="000069C2" w:rsidRPr="007A6FC1" w:rsidRDefault="000069C2" w:rsidP="007A6FC1">
            <w:pPr>
              <w:spacing w:before="85" w:line="288" w:lineRule="auto"/>
              <w:jc w:val="center"/>
              <w:rPr>
                <w:sz w:val="18"/>
                <w:szCs w:val="18"/>
              </w:rPr>
            </w:pPr>
          </w:p>
        </w:tc>
        <w:tc>
          <w:tcPr>
            <w:tcW w:w="578" w:type="pct"/>
          </w:tcPr>
          <w:p w14:paraId="7E1F124D" w14:textId="77777777" w:rsidR="000069C2" w:rsidRPr="007A6FC1" w:rsidRDefault="000069C2" w:rsidP="007A6FC1">
            <w:pPr>
              <w:spacing w:before="85" w:line="288" w:lineRule="auto"/>
              <w:jc w:val="center"/>
              <w:rPr>
                <w:sz w:val="18"/>
                <w:szCs w:val="18"/>
              </w:rPr>
            </w:pPr>
          </w:p>
        </w:tc>
      </w:tr>
      <w:tr w:rsidR="007A6FC1" w:rsidRPr="00DE5CF0" w14:paraId="5B207D4D" w14:textId="77777777" w:rsidTr="00D375FD">
        <w:trPr>
          <w:trHeight w:val="60"/>
        </w:trPr>
        <w:tc>
          <w:tcPr>
            <w:tcW w:w="1532" w:type="pct"/>
          </w:tcPr>
          <w:p w14:paraId="17CE7F1F" w14:textId="7562C07D" w:rsidR="007A6FC1" w:rsidRPr="00272B19" w:rsidRDefault="007A6FC1" w:rsidP="007A6FC1">
            <w:pPr>
              <w:spacing w:before="85" w:line="288" w:lineRule="auto"/>
              <w:rPr>
                <w:b/>
                <w:bCs/>
                <w:sz w:val="18"/>
                <w:szCs w:val="18"/>
              </w:rPr>
            </w:pPr>
            <w:r w:rsidRPr="00272B19">
              <w:rPr>
                <w:sz w:val="18"/>
                <w:szCs w:val="18"/>
              </w:rPr>
              <w:t>Undergraduate</w:t>
            </w:r>
          </w:p>
        </w:tc>
        <w:tc>
          <w:tcPr>
            <w:tcW w:w="578" w:type="pct"/>
          </w:tcPr>
          <w:p w14:paraId="67EF834E" w14:textId="4FBA1049" w:rsidR="007A6FC1" w:rsidRPr="007A6FC1" w:rsidRDefault="007A6FC1" w:rsidP="007A6FC1">
            <w:pPr>
              <w:spacing w:before="85" w:line="288" w:lineRule="auto"/>
              <w:jc w:val="center"/>
              <w:rPr>
                <w:sz w:val="18"/>
                <w:szCs w:val="18"/>
              </w:rPr>
            </w:pPr>
            <w:r w:rsidRPr="007A6FC1">
              <w:rPr>
                <w:sz w:val="18"/>
                <w:szCs w:val="18"/>
              </w:rPr>
              <w:t>49.7</w:t>
            </w:r>
          </w:p>
        </w:tc>
        <w:tc>
          <w:tcPr>
            <w:tcW w:w="578" w:type="pct"/>
          </w:tcPr>
          <w:p w14:paraId="6A8D2645" w14:textId="300F981D" w:rsidR="007A6FC1" w:rsidRPr="007A6FC1" w:rsidRDefault="007A6FC1" w:rsidP="007A6FC1">
            <w:pPr>
              <w:spacing w:before="85" w:line="288" w:lineRule="auto"/>
              <w:jc w:val="center"/>
              <w:rPr>
                <w:sz w:val="18"/>
                <w:szCs w:val="18"/>
              </w:rPr>
            </w:pPr>
            <w:r w:rsidRPr="007A6FC1">
              <w:rPr>
                <w:sz w:val="18"/>
                <w:szCs w:val="18"/>
              </w:rPr>
              <w:t>42.4</w:t>
            </w:r>
          </w:p>
        </w:tc>
        <w:tc>
          <w:tcPr>
            <w:tcW w:w="578" w:type="pct"/>
          </w:tcPr>
          <w:p w14:paraId="4402043A" w14:textId="614B50F9" w:rsidR="007A6FC1" w:rsidRPr="007A6FC1" w:rsidRDefault="007A6FC1" w:rsidP="007A6FC1">
            <w:pPr>
              <w:spacing w:before="85" w:line="288" w:lineRule="auto"/>
              <w:jc w:val="center"/>
              <w:rPr>
                <w:sz w:val="18"/>
                <w:szCs w:val="18"/>
              </w:rPr>
            </w:pPr>
            <w:r w:rsidRPr="007A6FC1">
              <w:rPr>
                <w:sz w:val="18"/>
                <w:szCs w:val="18"/>
              </w:rPr>
              <w:t>43.0</w:t>
            </w:r>
          </w:p>
        </w:tc>
        <w:tc>
          <w:tcPr>
            <w:tcW w:w="578" w:type="pct"/>
          </w:tcPr>
          <w:p w14:paraId="1C68F2C6" w14:textId="216E4264" w:rsidR="007A6FC1" w:rsidRPr="007A6FC1" w:rsidRDefault="007A6FC1" w:rsidP="007A6FC1">
            <w:pPr>
              <w:spacing w:before="85" w:line="288" w:lineRule="auto"/>
              <w:jc w:val="center"/>
              <w:rPr>
                <w:sz w:val="18"/>
                <w:szCs w:val="18"/>
              </w:rPr>
            </w:pPr>
            <w:r w:rsidRPr="007A6FC1">
              <w:rPr>
                <w:sz w:val="18"/>
                <w:szCs w:val="18"/>
              </w:rPr>
              <w:t>72.2</w:t>
            </w:r>
          </w:p>
        </w:tc>
        <w:tc>
          <w:tcPr>
            <w:tcW w:w="578" w:type="pct"/>
          </w:tcPr>
          <w:p w14:paraId="01365745" w14:textId="1DF5B951" w:rsidR="007A6FC1" w:rsidRPr="007A6FC1" w:rsidRDefault="007A6FC1" w:rsidP="007A6FC1">
            <w:pPr>
              <w:spacing w:before="85" w:line="288" w:lineRule="auto"/>
              <w:jc w:val="center"/>
              <w:rPr>
                <w:sz w:val="18"/>
                <w:szCs w:val="18"/>
              </w:rPr>
            </w:pPr>
            <w:r w:rsidRPr="007A6FC1">
              <w:rPr>
                <w:sz w:val="18"/>
                <w:szCs w:val="18"/>
              </w:rPr>
              <w:t>68.7</w:t>
            </w:r>
          </w:p>
        </w:tc>
        <w:tc>
          <w:tcPr>
            <w:tcW w:w="578" w:type="pct"/>
          </w:tcPr>
          <w:p w14:paraId="1CBEB488" w14:textId="76D31ABC" w:rsidR="007A6FC1" w:rsidRPr="007A6FC1" w:rsidRDefault="007A6FC1" w:rsidP="007A6FC1">
            <w:pPr>
              <w:spacing w:before="85" w:line="288" w:lineRule="auto"/>
              <w:jc w:val="center"/>
              <w:rPr>
                <w:sz w:val="18"/>
                <w:szCs w:val="18"/>
              </w:rPr>
            </w:pPr>
            <w:r w:rsidRPr="007A6FC1">
              <w:rPr>
                <w:sz w:val="18"/>
                <w:szCs w:val="18"/>
              </w:rPr>
              <w:t>68.9</w:t>
            </w:r>
          </w:p>
        </w:tc>
      </w:tr>
      <w:tr w:rsidR="007A6FC1" w:rsidRPr="00DE5CF0" w14:paraId="1DC53CB1" w14:textId="77777777" w:rsidTr="00D375FD">
        <w:trPr>
          <w:trHeight w:val="60"/>
        </w:trPr>
        <w:tc>
          <w:tcPr>
            <w:tcW w:w="1532" w:type="pct"/>
          </w:tcPr>
          <w:p w14:paraId="4F40C78A" w14:textId="687F7EAF" w:rsidR="007A6FC1" w:rsidRPr="00272B19" w:rsidRDefault="007A6FC1" w:rsidP="007A6FC1">
            <w:pPr>
              <w:spacing w:before="85" w:line="288" w:lineRule="auto"/>
              <w:rPr>
                <w:b/>
                <w:bCs/>
                <w:sz w:val="18"/>
                <w:szCs w:val="18"/>
              </w:rPr>
            </w:pPr>
            <w:r w:rsidRPr="00272B19">
              <w:rPr>
                <w:sz w:val="18"/>
                <w:szCs w:val="18"/>
              </w:rPr>
              <w:t>Postgraduate coursework</w:t>
            </w:r>
          </w:p>
        </w:tc>
        <w:tc>
          <w:tcPr>
            <w:tcW w:w="578" w:type="pct"/>
          </w:tcPr>
          <w:p w14:paraId="0333E077" w14:textId="1BB594FC" w:rsidR="007A6FC1" w:rsidRPr="007A6FC1" w:rsidRDefault="007A6FC1" w:rsidP="007A6FC1">
            <w:pPr>
              <w:spacing w:before="85" w:line="288" w:lineRule="auto"/>
              <w:jc w:val="center"/>
              <w:rPr>
                <w:sz w:val="18"/>
                <w:szCs w:val="18"/>
              </w:rPr>
            </w:pPr>
            <w:r w:rsidRPr="007A6FC1">
              <w:rPr>
                <w:sz w:val="18"/>
                <w:szCs w:val="18"/>
              </w:rPr>
              <w:t>50.3</w:t>
            </w:r>
          </w:p>
        </w:tc>
        <w:tc>
          <w:tcPr>
            <w:tcW w:w="578" w:type="pct"/>
          </w:tcPr>
          <w:p w14:paraId="7836D4D9" w14:textId="20215699" w:rsidR="007A6FC1" w:rsidRPr="007A6FC1" w:rsidRDefault="007A6FC1" w:rsidP="007A6FC1">
            <w:pPr>
              <w:spacing w:before="85" w:line="288" w:lineRule="auto"/>
              <w:jc w:val="center"/>
              <w:rPr>
                <w:sz w:val="18"/>
                <w:szCs w:val="18"/>
              </w:rPr>
            </w:pPr>
            <w:r w:rsidRPr="007A6FC1">
              <w:rPr>
                <w:sz w:val="18"/>
                <w:szCs w:val="18"/>
              </w:rPr>
              <w:t>44.3</w:t>
            </w:r>
          </w:p>
        </w:tc>
        <w:tc>
          <w:tcPr>
            <w:tcW w:w="578" w:type="pct"/>
          </w:tcPr>
          <w:p w14:paraId="6A907BB2" w14:textId="3A03F743" w:rsidR="007A6FC1" w:rsidRPr="007A6FC1" w:rsidRDefault="007A6FC1" w:rsidP="007A6FC1">
            <w:pPr>
              <w:spacing w:before="85" w:line="288" w:lineRule="auto"/>
              <w:jc w:val="center"/>
              <w:rPr>
                <w:sz w:val="18"/>
                <w:szCs w:val="18"/>
              </w:rPr>
            </w:pPr>
            <w:r w:rsidRPr="007A6FC1">
              <w:rPr>
                <w:sz w:val="18"/>
                <w:szCs w:val="18"/>
              </w:rPr>
              <w:t>43.9</w:t>
            </w:r>
          </w:p>
        </w:tc>
        <w:tc>
          <w:tcPr>
            <w:tcW w:w="578" w:type="pct"/>
          </w:tcPr>
          <w:p w14:paraId="43E65DF7" w14:textId="45318A59" w:rsidR="007A6FC1" w:rsidRPr="007A6FC1" w:rsidRDefault="007A6FC1" w:rsidP="007A6FC1">
            <w:pPr>
              <w:spacing w:before="85" w:line="288" w:lineRule="auto"/>
              <w:jc w:val="center"/>
              <w:rPr>
                <w:sz w:val="18"/>
                <w:szCs w:val="18"/>
              </w:rPr>
            </w:pPr>
            <w:r w:rsidRPr="007A6FC1">
              <w:rPr>
                <w:sz w:val="18"/>
                <w:szCs w:val="18"/>
              </w:rPr>
              <w:t>86.8</w:t>
            </w:r>
          </w:p>
        </w:tc>
        <w:tc>
          <w:tcPr>
            <w:tcW w:w="578" w:type="pct"/>
          </w:tcPr>
          <w:p w14:paraId="77AFA1B2" w14:textId="18955D57" w:rsidR="007A6FC1" w:rsidRPr="007A6FC1" w:rsidRDefault="007A6FC1" w:rsidP="007A6FC1">
            <w:pPr>
              <w:spacing w:before="85" w:line="288" w:lineRule="auto"/>
              <w:jc w:val="center"/>
              <w:rPr>
                <w:sz w:val="18"/>
                <w:szCs w:val="18"/>
              </w:rPr>
            </w:pPr>
            <w:r w:rsidRPr="007A6FC1">
              <w:rPr>
                <w:sz w:val="18"/>
                <w:szCs w:val="18"/>
              </w:rPr>
              <w:t>85.6</w:t>
            </w:r>
          </w:p>
        </w:tc>
        <w:tc>
          <w:tcPr>
            <w:tcW w:w="578" w:type="pct"/>
          </w:tcPr>
          <w:p w14:paraId="27DB291E" w14:textId="352A8063" w:rsidR="007A6FC1" w:rsidRPr="007A6FC1" w:rsidRDefault="007A6FC1" w:rsidP="007A6FC1">
            <w:pPr>
              <w:spacing w:before="85" w:line="288" w:lineRule="auto"/>
              <w:jc w:val="center"/>
              <w:rPr>
                <w:sz w:val="18"/>
                <w:szCs w:val="18"/>
              </w:rPr>
            </w:pPr>
            <w:r w:rsidRPr="007A6FC1">
              <w:rPr>
                <w:sz w:val="18"/>
                <w:szCs w:val="18"/>
              </w:rPr>
              <w:t>84.9</w:t>
            </w:r>
          </w:p>
        </w:tc>
      </w:tr>
      <w:tr w:rsidR="007A6FC1" w:rsidRPr="00DE5CF0" w14:paraId="792D6444" w14:textId="77777777" w:rsidTr="00D375FD">
        <w:trPr>
          <w:trHeight w:val="60"/>
        </w:trPr>
        <w:tc>
          <w:tcPr>
            <w:tcW w:w="1532" w:type="pct"/>
          </w:tcPr>
          <w:p w14:paraId="28329841" w14:textId="7E2BE267" w:rsidR="007A6FC1" w:rsidRPr="00272B19" w:rsidRDefault="007A6FC1" w:rsidP="007A6FC1">
            <w:pPr>
              <w:spacing w:before="85" w:line="288" w:lineRule="auto"/>
              <w:rPr>
                <w:b/>
                <w:bCs/>
                <w:sz w:val="18"/>
                <w:szCs w:val="18"/>
              </w:rPr>
            </w:pPr>
            <w:r w:rsidRPr="00272B19">
              <w:rPr>
                <w:sz w:val="18"/>
                <w:szCs w:val="18"/>
              </w:rPr>
              <w:t>Postgraduate research</w:t>
            </w:r>
          </w:p>
        </w:tc>
        <w:tc>
          <w:tcPr>
            <w:tcW w:w="578" w:type="pct"/>
          </w:tcPr>
          <w:p w14:paraId="3807CC75" w14:textId="3A8C2F21" w:rsidR="007A6FC1" w:rsidRPr="007A6FC1" w:rsidRDefault="007A6FC1" w:rsidP="007A6FC1">
            <w:pPr>
              <w:spacing w:before="85" w:line="288" w:lineRule="auto"/>
              <w:jc w:val="center"/>
              <w:rPr>
                <w:sz w:val="18"/>
                <w:szCs w:val="18"/>
              </w:rPr>
            </w:pPr>
            <w:r w:rsidRPr="007A6FC1">
              <w:rPr>
                <w:sz w:val="18"/>
                <w:szCs w:val="18"/>
              </w:rPr>
              <w:t>75.7</w:t>
            </w:r>
          </w:p>
        </w:tc>
        <w:tc>
          <w:tcPr>
            <w:tcW w:w="578" w:type="pct"/>
          </w:tcPr>
          <w:p w14:paraId="1E3B6BFD" w14:textId="2EF8E4AC" w:rsidR="007A6FC1" w:rsidRPr="007A6FC1" w:rsidRDefault="007A6FC1" w:rsidP="007A6FC1">
            <w:pPr>
              <w:spacing w:before="85" w:line="288" w:lineRule="auto"/>
              <w:jc w:val="center"/>
              <w:rPr>
                <w:sz w:val="18"/>
                <w:szCs w:val="18"/>
              </w:rPr>
            </w:pPr>
            <w:r w:rsidRPr="007A6FC1">
              <w:rPr>
                <w:sz w:val="18"/>
                <w:szCs w:val="18"/>
              </w:rPr>
              <w:t>74.2</w:t>
            </w:r>
          </w:p>
        </w:tc>
        <w:tc>
          <w:tcPr>
            <w:tcW w:w="578" w:type="pct"/>
          </w:tcPr>
          <w:p w14:paraId="68AA8753" w14:textId="1D69729A" w:rsidR="007A6FC1" w:rsidRPr="007A6FC1" w:rsidRDefault="007A6FC1" w:rsidP="007A6FC1">
            <w:pPr>
              <w:spacing w:before="85" w:line="288" w:lineRule="auto"/>
              <w:jc w:val="center"/>
              <w:rPr>
                <w:sz w:val="18"/>
                <w:szCs w:val="18"/>
              </w:rPr>
            </w:pPr>
            <w:r w:rsidRPr="007A6FC1">
              <w:rPr>
                <w:sz w:val="18"/>
                <w:szCs w:val="18"/>
              </w:rPr>
              <w:t>69.4</w:t>
            </w:r>
          </w:p>
        </w:tc>
        <w:tc>
          <w:tcPr>
            <w:tcW w:w="578" w:type="pct"/>
          </w:tcPr>
          <w:p w14:paraId="711660C1" w14:textId="715E48CC" w:rsidR="007A6FC1" w:rsidRPr="007A6FC1" w:rsidRDefault="007A6FC1" w:rsidP="007A6FC1">
            <w:pPr>
              <w:spacing w:before="85" w:line="288" w:lineRule="auto"/>
              <w:jc w:val="center"/>
              <w:rPr>
                <w:sz w:val="18"/>
                <w:szCs w:val="18"/>
              </w:rPr>
            </w:pPr>
            <w:r w:rsidRPr="007A6FC1">
              <w:rPr>
                <w:sz w:val="18"/>
                <w:szCs w:val="18"/>
              </w:rPr>
              <w:t>81.1</w:t>
            </w:r>
          </w:p>
        </w:tc>
        <w:tc>
          <w:tcPr>
            <w:tcW w:w="578" w:type="pct"/>
          </w:tcPr>
          <w:p w14:paraId="028AB1A5" w14:textId="491BA58E" w:rsidR="007A6FC1" w:rsidRPr="007A6FC1" w:rsidRDefault="007A6FC1" w:rsidP="007A6FC1">
            <w:pPr>
              <w:spacing w:before="85" w:line="288" w:lineRule="auto"/>
              <w:jc w:val="center"/>
              <w:rPr>
                <w:sz w:val="18"/>
                <w:szCs w:val="18"/>
              </w:rPr>
            </w:pPr>
            <w:r w:rsidRPr="007A6FC1">
              <w:rPr>
                <w:sz w:val="18"/>
                <w:szCs w:val="18"/>
              </w:rPr>
              <w:t>80.1</w:t>
            </w:r>
          </w:p>
        </w:tc>
        <w:tc>
          <w:tcPr>
            <w:tcW w:w="578" w:type="pct"/>
          </w:tcPr>
          <w:p w14:paraId="1DCDBF37" w14:textId="44AB24B5" w:rsidR="007A6FC1" w:rsidRPr="007A6FC1" w:rsidRDefault="007A6FC1" w:rsidP="007A6FC1">
            <w:pPr>
              <w:spacing w:before="85" w:line="288" w:lineRule="auto"/>
              <w:jc w:val="center"/>
              <w:rPr>
                <w:sz w:val="18"/>
                <w:szCs w:val="18"/>
              </w:rPr>
            </w:pPr>
            <w:r w:rsidRPr="007A6FC1">
              <w:rPr>
                <w:sz w:val="18"/>
                <w:szCs w:val="18"/>
              </w:rPr>
              <w:t>77.7</w:t>
            </w:r>
          </w:p>
        </w:tc>
      </w:tr>
      <w:tr w:rsidR="000069C2" w:rsidRPr="00DE5CF0" w14:paraId="211C6514" w14:textId="77777777" w:rsidTr="00D375FD">
        <w:trPr>
          <w:trHeight w:val="60"/>
        </w:trPr>
        <w:tc>
          <w:tcPr>
            <w:tcW w:w="1532" w:type="pct"/>
          </w:tcPr>
          <w:p w14:paraId="1CB85896" w14:textId="595E6636" w:rsidR="000069C2" w:rsidRPr="00272B19" w:rsidRDefault="000069C2" w:rsidP="007A6FC1">
            <w:pPr>
              <w:spacing w:before="85" w:line="288" w:lineRule="auto"/>
              <w:rPr>
                <w:sz w:val="18"/>
                <w:szCs w:val="18"/>
              </w:rPr>
            </w:pPr>
            <w:r w:rsidRPr="00555AFB">
              <w:rPr>
                <w:b/>
                <w:bCs/>
                <w:sz w:val="18"/>
                <w:szCs w:val="18"/>
              </w:rPr>
              <w:t xml:space="preserve">Overall employed </w:t>
            </w:r>
            <w:r>
              <w:rPr>
                <w:b/>
                <w:bCs/>
                <w:sz w:val="18"/>
                <w:szCs w:val="18"/>
              </w:rPr>
              <w:t>(%)</w:t>
            </w:r>
          </w:p>
        </w:tc>
        <w:tc>
          <w:tcPr>
            <w:tcW w:w="578" w:type="pct"/>
          </w:tcPr>
          <w:p w14:paraId="672B41D7" w14:textId="77777777" w:rsidR="000069C2" w:rsidRPr="007A6FC1" w:rsidRDefault="000069C2" w:rsidP="007A6FC1">
            <w:pPr>
              <w:spacing w:before="85" w:line="288" w:lineRule="auto"/>
              <w:jc w:val="center"/>
              <w:rPr>
                <w:sz w:val="18"/>
                <w:szCs w:val="18"/>
              </w:rPr>
            </w:pPr>
          </w:p>
        </w:tc>
        <w:tc>
          <w:tcPr>
            <w:tcW w:w="578" w:type="pct"/>
          </w:tcPr>
          <w:p w14:paraId="0189BCA9" w14:textId="77777777" w:rsidR="000069C2" w:rsidRPr="007A6FC1" w:rsidRDefault="000069C2" w:rsidP="007A6FC1">
            <w:pPr>
              <w:spacing w:before="85" w:line="288" w:lineRule="auto"/>
              <w:jc w:val="center"/>
              <w:rPr>
                <w:sz w:val="18"/>
                <w:szCs w:val="18"/>
              </w:rPr>
            </w:pPr>
          </w:p>
        </w:tc>
        <w:tc>
          <w:tcPr>
            <w:tcW w:w="578" w:type="pct"/>
          </w:tcPr>
          <w:p w14:paraId="1C1753EC" w14:textId="77777777" w:rsidR="000069C2" w:rsidRPr="007A6FC1" w:rsidRDefault="000069C2" w:rsidP="007A6FC1">
            <w:pPr>
              <w:spacing w:before="85" w:line="288" w:lineRule="auto"/>
              <w:jc w:val="center"/>
              <w:rPr>
                <w:sz w:val="18"/>
                <w:szCs w:val="18"/>
              </w:rPr>
            </w:pPr>
          </w:p>
        </w:tc>
        <w:tc>
          <w:tcPr>
            <w:tcW w:w="578" w:type="pct"/>
          </w:tcPr>
          <w:p w14:paraId="45FB44E0" w14:textId="77777777" w:rsidR="000069C2" w:rsidRPr="007A6FC1" w:rsidRDefault="000069C2" w:rsidP="007A6FC1">
            <w:pPr>
              <w:spacing w:before="85" w:line="288" w:lineRule="auto"/>
              <w:jc w:val="center"/>
              <w:rPr>
                <w:sz w:val="18"/>
                <w:szCs w:val="18"/>
              </w:rPr>
            </w:pPr>
          </w:p>
        </w:tc>
        <w:tc>
          <w:tcPr>
            <w:tcW w:w="578" w:type="pct"/>
          </w:tcPr>
          <w:p w14:paraId="538E16EF" w14:textId="77777777" w:rsidR="000069C2" w:rsidRPr="007A6FC1" w:rsidRDefault="000069C2" w:rsidP="007A6FC1">
            <w:pPr>
              <w:spacing w:before="85" w:line="288" w:lineRule="auto"/>
              <w:jc w:val="center"/>
              <w:rPr>
                <w:sz w:val="18"/>
                <w:szCs w:val="18"/>
              </w:rPr>
            </w:pPr>
          </w:p>
        </w:tc>
        <w:tc>
          <w:tcPr>
            <w:tcW w:w="578" w:type="pct"/>
          </w:tcPr>
          <w:p w14:paraId="0D12B0FC" w14:textId="77777777" w:rsidR="000069C2" w:rsidRPr="007A6FC1" w:rsidRDefault="000069C2" w:rsidP="007A6FC1">
            <w:pPr>
              <w:spacing w:before="85" w:line="288" w:lineRule="auto"/>
              <w:jc w:val="center"/>
              <w:rPr>
                <w:sz w:val="18"/>
                <w:szCs w:val="18"/>
              </w:rPr>
            </w:pPr>
          </w:p>
        </w:tc>
      </w:tr>
      <w:tr w:rsidR="007A6FC1" w:rsidRPr="00DE5CF0" w14:paraId="04CF8A0C" w14:textId="77777777" w:rsidTr="00D375FD">
        <w:trPr>
          <w:trHeight w:val="60"/>
        </w:trPr>
        <w:tc>
          <w:tcPr>
            <w:tcW w:w="1532" w:type="pct"/>
          </w:tcPr>
          <w:p w14:paraId="17AFE566" w14:textId="03A512F5" w:rsidR="007A6FC1" w:rsidRPr="00555AFB" w:rsidRDefault="007A6FC1" w:rsidP="007A6FC1">
            <w:pPr>
              <w:spacing w:before="85" w:line="288" w:lineRule="auto"/>
              <w:rPr>
                <w:b/>
                <w:bCs/>
                <w:sz w:val="18"/>
                <w:szCs w:val="18"/>
              </w:rPr>
            </w:pPr>
            <w:r w:rsidRPr="00272B19">
              <w:rPr>
                <w:sz w:val="18"/>
                <w:szCs w:val="18"/>
              </w:rPr>
              <w:t>Undergraduate</w:t>
            </w:r>
          </w:p>
        </w:tc>
        <w:tc>
          <w:tcPr>
            <w:tcW w:w="578" w:type="pct"/>
          </w:tcPr>
          <w:p w14:paraId="52004462" w14:textId="10EB975A" w:rsidR="007A6FC1" w:rsidRPr="007A6FC1" w:rsidRDefault="007A6FC1" w:rsidP="007A6FC1">
            <w:pPr>
              <w:spacing w:before="85" w:line="288" w:lineRule="auto"/>
              <w:jc w:val="center"/>
              <w:rPr>
                <w:sz w:val="18"/>
                <w:szCs w:val="18"/>
              </w:rPr>
            </w:pPr>
            <w:r w:rsidRPr="007A6FC1">
              <w:rPr>
                <w:sz w:val="18"/>
                <w:szCs w:val="18"/>
              </w:rPr>
              <w:t>65.2</w:t>
            </w:r>
          </w:p>
        </w:tc>
        <w:tc>
          <w:tcPr>
            <w:tcW w:w="578" w:type="pct"/>
          </w:tcPr>
          <w:p w14:paraId="6F4C44A2" w14:textId="391A009B" w:rsidR="007A6FC1" w:rsidRPr="007A6FC1" w:rsidRDefault="007A6FC1" w:rsidP="007A6FC1">
            <w:pPr>
              <w:spacing w:before="85" w:line="288" w:lineRule="auto"/>
              <w:jc w:val="center"/>
              <w:rPr>
                <w:sz w:val="18"/>
                <w:szCs w:val="18"/>
              </w:rPr>
            </w:pPr>
            <w:r w:rsidRPr="007A6FC1">
              <w:rPr>
                <w:sz w:val="18"/>
                <w:szCs w:val="18"/>
              </w:rPr>
              <w:t>62.2</w:t>
            </w:r>
          </w:p>
        </w:tc>
        <w:tc>
          <w:tcPr>
            <w:tcW w:w="578" w:type="pct"/>
          </w:tcPr>
          <w:p w14:paraId="5BF1DD4E" w14:textId="35961AE4" w:rsidR="007A6FC1" w:rsidRPr="007A6FC1" w:rsidRDefault="007A6FC1" w:rsidP="007A6FC1">
            <w:pPr>
              <w:spacing w:before="85" w:line="288" w:lineRule="auto"/>
              <w:jc w:val="center"/>
              <w:rPr>
                <w:sz w:val="18"/>
                <w:szCs w:val="18"/>
              </w:rPr>
            </w:pPr>
            <w:r w:rsidRPr="007A6FC1">
              <w:rPr>
                <w:sz w:val="18"/>
                <w:szCs w:val="18"/>
              </w:rPr>
              <w:t>64.6</w:t>
            </w:r>
          </w:p>
        </w:tc>
        <w:tc>
          <w:tcPr>
            <w:tcW w:w="578" w:type="pct"/>
          </w:tcPr>
          <w:p w14:paraId="68C3ED3F" w14:textId="5A927BD6" w:rsidR="007A6FC1" w:rsidRPr="007A6FC1" w:rsidRDefault="007A6FC1" w:rsidP="007A6FC1">
            <w:pPr>
              <w:spacing w:before="85" w:line="288" w:lineRule="auto"/>
              <w:jc w:val="center"/>
              <w:rPr>
                <w:sz w:val="18"/>
                <w:szCs w:val="18"/>
              </w:rPr>
            </w:pPr>
            <w:r w:rsidRPr="007A6FC1">
              <w:rPr>
                <w:sz w:val="18"/>
                <w:szCs w:val="18"/>
              </w:rPr>
              <w:t>86.8</w:t>
            </w:r>
          </w:p>
        </w:tc>
        <w:tc>
          <w:tcPr>
            <w:tcW w:w="578" w:type="pct"/>
          </w:tcPr>
          <w:p w14:paraId="3F718A04" w14:textId="40A5A6DF" w:rsidR="007A6FC1" w:rsidRPr="007A6FC1" w:rsidRDefault="007A6FC1" w:rsidP="007A6FC1">
            <w:pPr>
              <w:spacing w:before="85" w:line="288" w:lineRule="auto"/>
              <w:jc w:val="center"/>
              <w:rPr>
                <w:sz w:val="18"/>
                <w:szCs w:val="18"/>
              </w:rPr>
            </w:pPr>
            <w:r w:rsidRPr="007A6FC1">
              <w:rPr>
                <w:sz w:val="18"/>
                <w:szCs w:val="18"/>
              </w:rPr>
              <w:t>85.1</w:t>
            </w:r>
          </w:p>
        </w:tc>
        <w:tc>
          <w:tcPr>
            <w:tcW w:w="578" w:type="pct"/>
          </w:tcPr>
          <w:p w14:paraId="01C88629" w14:textId="2DFF8298" w:rsidR="007A6FC1" w:rsidRPr="007A6FC1" w:rsidRDefault="007A6FC1" w:rsidP="007A6FC1">
            <w:pPr>
              <w:spacing w:before="85" w:line="288" w:lineRule="auto"/>
              <w:jc w:val="center"/>
              <w:rPr>
                <w:sz w:val="18"/>
                <w:szCs w:val="18"/>
              </w:rPr>
            </w:pPr>
            <w:r w:rsidRPr="007A6FC1">
              <w:rPr>
                <w:sz w:val="18"/>
                <w:szCs w:val="18"/>
              </w:rPr>
              <w:t>84.8</w:t>
            </w:r>
          </w:p>
        </w:tc>
      </w:tr>
      <w:tr w:rsidR="007A6FC1" w:rsidRPr="00DE5CF0" w14:paraId="14C3B321" w14:textId="77777777" w:rsidTr="00D375FD">
        <w:trPr>
          <w:trHeight w:val="60"/>
        </w:trPr>
        <w:tc>
          <w:tcPr>
            <w:tcW w:w="1532" w:type="pct"/>
          </w:tcPr>
          <w:p w14:paraId="46693ACB" w14:textId="6ED4FEBE" w:rsidR="007A6FC1" w:rsidRPr="00555AFB" w:rsidRDefault="007A6FC1" w:rsidP="007A6FC1">
            <w:pPr>
              <w:spacing w:before="85" w:line="288" w:lineRule="auto"/>
              <w:rPr>
                <w:b/>
                <w:bCs/>
                <w:sz w:val="18"/>
                <w:szCs w:val="18"/>
              </w:rPr>
            </w:pPr>
            <w:r w:rsidRPr="00272B19">
              <w:rPr>
                <w:sz w:val="18"/>
                <w:szCs w:val="18"/>
              </w:rPr>
              <w:t>Postgraduate coursework</w:t>
            </w:r>
          </w:p>
        </w:tc>
        <w:tc>
          <w:tcPr>
            <w:tcW w:w="578" w:type="pct"/>
          </w:tcPr>
          <w:p w14:paraId="4E014CA5" w14:textId="3E41C2EE" w:rsidR="007A6FC1" w:rsidRPr="007A6FC1" w:rsidRDefault="007A6FC1" w:rsidP="007A6FC1">
            <w:pPr>
              <w:spacing w:before="85" w:line="288" w:lineRule="auto"/>
              <w:jc w:val="center"/>
              <w:rPr>
                <w:sz w:val="18"/>
                <w:szCs w:val="18"/>
              </w:rPr>
            </w:pPr>
            <w:r w:rsidRPr="007A6FC1">
              <w:rPr>
                <w:sz w:val="18"/>
                <w:szCs w:val="18"/>
              </w:rPr>
              <w:t>68.7</w:t>
            </w:r>
          </w:p>
        </w:tc>
        <w:tc>
          <w:tcPr>
            <w:tcW w:w="578" w:type="pct"/>
          </w:tcPr>
          <w:p w14:paraId="22E63A0C" w14:textId="7BE009C3" w:rsidR="007A6FC1" w:rsidRPr="007A6FC1" w:rsidRDefault="007A6FC1" w:rsidP="007A6FC1">
            <w:pPr>
              <w:spacing w:before="85" w:line="288" w:lineRule="auto"/>
              <w:jc w:val="center"/>
              <w:rPr>
                <w:sz w:val="18"/>
                <w:szCs w:val="18"/>
              </w:rPr>
            </w:pPr>
            <w:r w:rsidRPr="007A6FC1">
              <w:rPr>
                <w:sz w:val="18"/>
                <w:szCs w:val="18"/>
              </w:rPr>
              <w:t>67.2</w:t>
            </w:r>
          </w:p>
        </w:tc>
        <w:tc>
          <w:tcPr>
            <w:tcW w:w="578" w:type="pct"/>
          </w:tcPr>
          <w:p w14:paraId="754DAB9C" w14:textId="5CE36DDB" w:rsidR="007A6FC1" w:rsidRPr="007A6FC1" w:rsidRDefault="007A6FC1" w:rsidP="007A6FC1">
            <w:pPr>
              <w:spacing w:before="85" w:line="288" w:lineRule="auto"/>
              <w:jc w:val="center"/>
              <w:rPr>
                <w:sz w:val="18"/>
                <w:szCs w:val="18"/>
              </w:rPr>
            </w:pPr>
            <w:r w:rsidRPr="007A6FC1">
              <w:rPr>
                <w:sz w:val="18"/>
                <w:szCs w:val="18"/>
              </w:rPr>
              <w:t>70.1</w:t>
            </w:r>
          </w:p>
        </w:tc>
        <w:tc>
          <w:tcPr>
            <w:tcW w:w="578" w:type="pct"/>
          </w:tcPr>
          <w:p w14:paraId="3FBD63ED" w14:textId="1BFA59AE" w:rsidR="007A6FC1" w:rsidRPr="007A6FC1" w:rsidRDefault="007A6FC1" w:rsidP="007A6FC1">
            <w:pPr>
              <w:spacing w:before="85" w:line="288" w:lineRule="auto"/>
              <w:jc w:val="center"/>
              <w:rPr>
                <w:sz w:val="18"/>
                <w:szCs w:val="18"/>
              </w:rPr>
            </w:pPr>
            <w:r w:rsidRPr="007A6FC1">
              <w:rPr>
                <w:sz w:val="18"/>
                <w:szCs w:val="18"/>
              </w:rPr>
              <w:t>92.7</w:t>
            </w:r>
          </w:p>
        </w:tc>
        <w:tc>
          <w:tcPr>
            <w:tcW w:w="578" w:type="pct"/>
          </w:tcPr>
          <w:p w14:paraId="5FAF566F" w14:textId="6E4F29FF" w:rsidR="007A6FC1" w:rsidRPr="007A6FC1" w:rsidRDefault="007A6FC1" w:rsidP="007A6FC1">
            <w:pPr>
              <w:spacing w:before="85" w:line="288" w:lineRule="auto"/>
              <w:jc w:val="center"/>
              <w:rPr>
                <w:sz w:val="18"/>
                <w:szCs w:val="18"/>
              </w:rPr>
            </w:pPr>
            <w:r w:rsidRPr="007A6FC1">
              <w:rPr>
                <w:sz w:val="18"/>
                <w:szCs w:val="18"/>
              </w:rPr>
              <w:t>91.6</w:t>
            </w:r>
          </w:p>
        </w:tc>
        <w:tc>
          <w:tcPr>
            <w:tcW w:w="578" w:type="pct"/>
          </w:tcPr>
          <w:p w14:paraId="6493CA45" w14:textId="6E0B07E8" w:rsidR="007A6FC1" w:rsidRPr="007A6FC1" w:rsidRDefault="007A6FC1" w:rsidP="007A6FC1">
            <w:pPr>
              <w:spacing w:before="85" w:line="288" w:lineRule="auto"/>
              <w:jc w:val="center"/>
              <w:rPr>
                <w:sz w:val="18"/>
                <w:szCs w:val="18"/>
              </w:rPr>
            </w:pPr>
            <w:r w:rsidRPr="007A6FC1">
              <w:rPr>
                <w:sz w:val="18"/>
                <w:szCs w:val="18"/>
              </w:rPr>
              <w:t>90.8</w:t>
            </w:r>
          </w:p>
        </w:tc>
      </w:tr>
      <w:tr w:rsidR="007A6FC1" w:rsidRPr="00DE5CF0" w14:paraId="564FE1E5" w14:textId="77777777" w:rsidTr="00D375FD">
        <w:trPr>
          <w:trHeight w:val="60"/>
        </w:trPr>
        <w:tc>
          <w:tcPr>
            <w:tcW w:w="1532" w:type="pct"/>
          </w:tcPr>
          <w:p w14:paraId="067014FD" w14:textId="7C3DB2A2" w:rsidR="007A6FC1" w:rsidRPr="00555AFB" w:rsidRDefault="007A6FC1" w:rsidP="007A6FC1">
            <w:pPr>
              <w:spacing w:before="85" w:line="288" w:lineRule="auto"/>
              <w:rPr>
                <w:b/>
                <w:bCs/>
                <w:sz w:val="18"/>
                <w:szCs w:val="18"/>
              </w:rPr>
            </w:pPr>
            <w:r w:rsidRPr="00272B19">
              <w:rPr>
                <w:sz w:val="18"/>
                <w:szCs w:val="18"/>
              </w:rPr>
              <w:t>Postgraduate research</w:t>
            </w:r>
          </w:p>
        </w:tc>
        <w:tc>
          <w:tcPr>
            <w:tcW w:w="578" w:type="pct"/>
          </w:tcPr>
          <w:p w14:paraId="14E1D540" w14:textId="383B3B41" w:rsidR="007A6FC1" w:rsidRPr="007A6FC1" w:rsidRDefault="007A6FC1" w:rsidP="007A6FC1">
            <w:pPr>
              <w:spacing w:before="85" w:line="288" w:lineRule="auto"/>
              <w:jc w:val="center"/>
              <w:rPr>
                <w:sz w:val="18"/>
                <w:szCs w:val="18"/>
              </w:rPr>
            </w:pPr>
            <w:r w:rsidRPr="007A6FC1">
              <w:rPr>
                <w:sz w:val="18"/>
                <w:szCs w:val="18"/>
              </w:rPr>
              <w:t>85.5</w:t>
            </w:r>
          </w:p>
        </w:tc>
        <w:tc>
          <w:tcPr>
            <w:tcW w:w="578" w:type="pct"/>
          </w:tcPr>
          <w:p w14:paraId="36BEB997" w14:textId="535CFCB6" w:rsidR="007A6FC1" w:rsidRPr="007A6FC1" w:rsidRDefault="007A6FC1" w:rsidP="007A6FC1">
            <w:pPr>
              <w:spacing w:before="85" w:line="288" w:lineRule="auto"/>
              <w:jc w:val="center"/>
              <w:rPr>
                <w:sz w:val="18"/>
                <w:szCs w:val="18"/>
              </w:rPr>
            </w:pPr>
            <w:r w:rsidRPr="007A6FC1">
              <w:rPr>
                <w:sz w:val="18"/>
                <w:szCs w:val="18"/>
              </w:rPr>
              <w:t>83.8</w:t>
            </w:r>
          </w:p>
        </w:tc>
        <w:tc>
          <w:tcPr>
            <w:tcW w:w="578" w:type="pct"/>
          </w:tcPr>
          <w:p w14:paraId="4DE29851" w14:textId="3157B2A0" w:rsidR="007A6FC1" w:rsidRPr="007A6FC1" w:rsidRDefault="007A6FC1" w:rsidP="007A6FC1">
            <w:pPr>
              <w:spacing w:before="85" w:line="288" w:lineRule="auto"/>
              <w:jc w:val="center"/>
              <w:rPr>
                <w:sz w:val="18"/>
                <w:szCs w:val="18"/>
              </w:rPr>
            </w:pPr>
            <w:r w:rsidRPr="007A6FC1">
              <w:rPr>
                <w:sz w:val="18"/>
                <w:szCs w:val="18"/>
              </w:rPr>
              <w:t>82.2</w:t>
            </w:r>
          </w:p>
        </w:tc>
        <w:tc>
          <w:tcPr>
            <w:tcW w:w="578" w:type="pct"/>
          </w:tcPr>
          <w:p w14:paraId="08FA39B0" w14:textId="0C6C7C2B" w:rsidR="007A6FC1" w:rsidRPr="007A6FC1" w:rsidRDefault="007A6FC1" w:rsidP="007A6FC1">
            <w:pPr>
              <w:spacing w:before="85" w:line="288" w:lineRule="auto"/>
              <w:jc w:val="center"/>
              <w:rPr>
                <w:sz w:val="18"/>
                <w:szCs w:val="18"/>
              </w:rPr>
            </w:pPr>
            <w:r w:rsidRPr="007A6FC1">
              <w:rPr>
                <w:sz w:val="18"/>
                <w:szCs w:val="18"/>
              </w:rPr>
              <w:t>90.7</w:t>
            </w:r>
          </w:p>
        </w:tc>
        <w:tc>
          <w:tcPr>
            <w:tcW w:w="578" w:type="pct"/>
          </w:tcPr>
          <w:p w14:paraId="0283DBC0" w14:textId="38E44182" w:rsidR="007A6FC1" w:rsidRPr="007A6FC1" w:rsidRDefault="007A6FC1" w:rsidP="007A6FC1">
            <w:pPr>
              <w:spacing w:before="85" w:line="288" w:lineRule="auto"/>
              <w:jc w:val="center"/>
              <w:rPr>
                <w:sz w:val="18"/>
                <w:szCs w:val="18"/>
              </w:rPr>
            </w:pPr>
            <w:r w:rsidRPr="007A6FC1">
              <w:rPr>
                <w:sz w:val="18"/>
                <w:szCs w:val="18"/>
              </w:rPr>
              <w:t>90.0</w:t>
            </w:r>
          </w:p>
        </w:tc>
        <w:tc>
          <w:tcPr>
            <w:tcW w:w="578" w:type="pct"/>
          </w:tcPr>
          <w:p w14:paraId="1791FAD1" w14:textId="27B1E16F" w:rsidR="007A6FC1" w:rsidRPr="007A6FC1" w:rsidRDefault="007A6FC1" w:rsidP="007A6FC1">
            <w:pPr>
              <w:spacing w:before="85" w:line="288" w:lineRule="auto"/>
              <w:jc w:val="center"/>
              <w:rPr>
                <w:sz w:val="18"/>
                <w:szCs w:val="18"/>
              </w:rPr>
            </w:pPr>
            <w:r w:rsidRPr="007A6FC1">
              <w:rPr>
                <w:sz w:val="18"/>
                <w:szCs w:val="18"/>
              </w:rPr>
              <w:t>88.1</w:t>
            </w:r>
          </w:p>
        </w:tc>
      </w:tr>
      <w:tr w:rsidR="000069C2" w:rsidRPr="00DE5CF0" w14:paraId="5CED9227" w14:textId="77777777" w:rsidTr="00D375FD">
        <w:trPr>
          <w:trHeight w:val="60"/>
        </w:trPr>
        <w:tc>
          <w:tcPr>
            <w:tcW w:w="1532" w:type="pct"/>
          </w:tcPr>
          <w:p w14:paraId="0BF63349" w14:textId="210CC8E6" w:rsidR="000069C2" w:rsidRPr="00272B19" w:rsidRDefault="000069C2" w:rsidP="007A6FC1">
            <w:pPr>
              <w:spacing w:before="85" w:line="288" w:lineRule="auto"/>
              <w:rPr>
                <w:sz w:val="18"/>
                <w:szCs w:val="18"/>
              </w:rPr>
            </w:pPr>
            <w:r w:rsidRPr="00555AFB">
              <w:rPr>
                <w:b/>
                <w:bCs/>
                <w:sz w:val="18"/>
                <w:szCs w:val="18"/>
              </w:rPr>
              <w:t xml:space="preserve">Labour force participation rate </w:t>
            </w:r>
            <w:r>
              <w:rPr>
                <w:b/>
                <w:bCs/>
                <w:sz w:val="18"/>
                <w:szCs w:val="18"/>
              </w:rPr>
              <w:t>(%)</w:t>
            </w:r>
          </w:p>
        </w:tc>
        <w:tc>
          <w:tcPr>
            <w:tcW w:w="578" w:type="pct"/>
          </w:tcPr>
          <w:p w14:paraId="7F1A2D2A" w14:textId="77777777" w:rsidR="000069C2" w:rsidRPr="007A6FC1" w:rsidRDefault="000069C2" w:rsidP="007A6FC1">
            <w:pPr>
              <w:spacing w:before="85" w:line="288" w:lineRule="auto"/>
              <w:jc w:val="center"/>
              <w:rPr>
                <w:sz w:val="18"/>
                <w:szCs w:val="18"/>
              </w:rPr>
            </w:pPr>
          </w:p>
        </w:tc>
        <w:tc>
          <w:tcPr>
            <w:tcW w:w="578" w:type="pct"/>
          </w:tcPr>
          <w:p w14:paraId="2A43A68F" w14:textId="77777777" w:rsidR="000069C2" w:rsidRPr="007A6FC1" w:rsidRDefault="000069C2" w:rsidP="007A6FC1">
            <w:pPr>
              <w:spacing w:before="85" w:line="288" w:lineRule="auto"/>
              <w:jc w:val="center"/>
              <w:rPr>
                <w:sz w:val="18"/>
                <w:szCs w:val="18"/>
              </w:rPr>
            </w:pPr>
          </w:p>
        </w:tc>
        <w:tc>
          <w:tcPr>
            <w:tcW w:w="578" w:type="pct"/>
          </w:tcPr>
          <w:p w14:paraId="005990FF" w14:textId="77777777" w:rsidR="000069C2" w:rsidRPr="007A6FC1" w:rsidRDefault="000069C2" w:rsidP="007A6FC1">
            <w:pPr>
              <w:spacing w:before="85" w:line="288" w:lineRule="auto"/>
              <w:jc w:val="center"/>
              <w:rPr>
                <w:sz w:val="18"/>
                <w:szCs w:val="18"/>
              </w:rPr>
            </w:pPr>
          </w:p>
        </w:tc>
        <w:tc>
          <w:tcPr>
            <w:tcW w:w="578" w:type="pct"/>
          </w:tcPr>
          <w:p w14:paraId="071C4056" w14:textId="77777777" w:rsidR="000069C2" w:rsidRPr="007A6FC1" w:rsidRDefault="000069C2" w:rsidP="007A6FC1">
            <w:pPr>
              <w:spacing w:before="85" w:line="288" w:lineRule="auto"/>
              <w:jc w:val="center"/>
              <w:rPr>
                <w:sz w:val="18"/>
                <w:szCs w:val="18"/>
              </w:rPr>
            </w:pPr>
          </w:p>
        </w:tc>
        <w:tc>
          <w:tcPr>
            <w:tcW w:w="578" w:type="pct"/>
          </w:tcPr>
          <w:p w14:paraId="61DCD179" w14:textId="77777777" w:rsidR="000069C2" w:rsidRPr="007A6FC1" w:rsidRDefault="000069C2" w:rsidP="007A6FC1">
            <w:pPr>
              <w:spacing w:before="85" w:line="288" w:lineRule="auto"/>
              <w:jc w:val="center"/>
              <w:rPr>
                <w:sz w:val="18"/>
                <w:szCs w:val="18"/>
              </w:rPr>
            </w:pPr>
          </w:p>
        </w:tc>
        <w:tc>
          <w:tcPr>
            <w:tcW w:w="578" w:type="pct"/>
          </w:tcPr>
          <w:p w14:paraId="6F5CF9F1" w14:textId="77777777" w:rsidR="000069C2" w:rsidRPr="007A6FC1" w:rsidRDefault="000069C2" w:rsidP="007A6FC1">
            <w:pPr>
              <w:spacing w:before="85" w:line="288" w:lineRule="auto"/>
              <w:jc w:val="center"/>
              <w:rPr>
                <w:sz w:val="18"/>
                <w:szCs w:val="18"/>
              </w:rPr>
            </w:pPr>
          </w:p>
        </w:tc>
      </w:tr>
      <w:tr w:rsidR="007A6FC1" w:rsidRPr="00DE5CF0" w14:paraId="3D3B76B5" w14:textId="77777777" w:rsidTr="00D375FD">
        <w:trPr>
          <w:trHeight w:val="60"/>
        </w:trPr>
        <w:tc>
          <w:tcPr>
            <w:tcW w:w="1532" w:type="pct"/>
          </w:tcPr>
          <w:p w14:paraId="1BF5FB74" w14:textId="7531D4FD" w:rsidR="007A6FC1" w:rsidRPr="00555AFB" w:rsidRDefault="007A6FC1" w:rsidP="007A6FC1">
            <w:pPr>
              <w:spacing w:before="85" w:line="288" w:lineRule="auto"/>
              <w:rPr>
                <w:b/>
                <w:bCs/>
                <w:sz w:val="18"/>
                <w:szCs w:val="18"/>
              </w:rPr>
            </w:pPr>
            <w:r w:rsidRPr="00272B19">
              <w:rPr>
                <w:sz w:val="18"/>
                <w:szCs w:val="18"/>
              </w:rPr>
              <w:t>Undergraduate</w:t>
            </w:r>
          </w:p>
        </w:tc>
        <w:tc>
          <w:tcPr>
            <w:tcW w:w="578" w:type="pct"/>
          </w:tcPr>
          <w:p w14:paraId="46BC51BB" w14:textId="67D7A757" w:rsidR="007A6FC1" w:rsidRPr="007A6FC1" w:rsidRDefault="007A6FC1" w:rsidP="007A6FC1">
            <w:pPr>
              <w:spacing w:before="85" w:line="288" w:lineRule="auto"/>
              <w:jc w:val="center"/>
              <w:rPr>
                <w:sz w:val="18"/>
                <w:szCs w:val="18"/>
              </w:rPr>
            </w:pPr>
            <w:r w:rsidRPr="007A6FC1">
              <w:rPr>
                <w:sz w:val="18"/>
                <w:szCs w:val="18"/>
              </w:rPr>
              <w:t>77.8</w:t>
            </w:r>
          </w:p>
        </w:tc>
        <w:tc>
          <w:tcPr>
            <w:tcW w:w="578" w:type="pct"/>
          </w:tcPr>
          <w:p w14:paraId="41983C70" w14:textId="573BA2AD" w:rsidR="007A6FC1" w:rsidRPr="007A6FC1" w:rsidRDefault="007A6FC1" w:rsidP="007A6FC1">
            <w:pPr>
              <w:spacing w:before="85" w:line="288" w:lineRule="auto"/>
              <w:jc w:val="center"/>
              <w:rPr>
                <w:sz w:val="18"/>
                <w:szCs w:val="18"/>
              </w:rPr>
            </w:pPr>
            <w:r w:rsidRPr="007A6FC1">
              <w:rPr>
                <w:sz w:val="18"/>
                <w:szCs w:val="18"/>
              </w:rPr>
              <w:t>78.1</w:t>
            </w:r>
          </w:p>
        </w:tc>
        <w:tc>
          <w:tcPr>
            <w:tcW w:w="578" w:type="pct"/>
          </w:tcPr>
          <w:p w14:paraId="085375CC" w14:textId="25DC9A2B" w:rsidR="007A6FC1" w:rsidRPr="007A6FC1" w:rsidRDefault="007A6FC1" w:rsidP="007A6FC1">
            <w:pPr>
              <w:spacing w:before="85" w:line="288" w:lineRule="auto"/>
              <w:jc w:val="center"/>
              <w:rPr>
                <w:sz w:val="18"/>
                <w:szCs w:val="18"/>
              </w:rPr>
            </w:pPr>
            <w:r w:rsidRPr="007A6FC1">
              <w:rPr>
                <w:sz w:val="18"/>
                <w:szCs w:val="18"/>
              </w:rPr>
              <w:t>80.8</w:t>
            </w:r>
          </w:p>
        </w:tc>
        <w:tc>
          <w:tcPr>
            <w:tcW w:w="578" w:type="pct"/>
          </w:tcPr>
          <w:p w14:paraId="04DAD62D" w14:textId="1B133CDD" w:rsidR="007A6FC1" w:rsidRPr="007A6FC1" w:rsidRDefault="007A6FC1" w:rsidP="007A6FC1">
            <w:pPr>
              <w:spacing w:before="85" w:line="288" w:lineRule="auto"/>
              <w:jc w:val="center"/>
              <w:rPr>
                <w:sz w:val="18"/>
                <w:szCs w:val="18"/>
              </w:rPr>
            </w:pPr>
            <w:r w:rsidRPr="007A6FC1">
              <w:rPr>
                <w:sz w:val="18"/>
                <w:szCs w:val="18"/>
              </w:rPr>
              <w:t>92.4</w:t>
            </w:r>
          </w:p>
        </w:tc>
        <w:tc>
          <w:tcPr>
            <w:tcW w:w="578" w:type="pct"/>
          </w:tcPr>
          <w:p w14:paraId="5A571F43" w14:textId="4C12AA93" w:rsidR="007A6FC1" w:rsidRPr="007A6FC1" w:rsidRDefault="007A6FC1" w:rsidP="007A6FC1">
            <w:pPr>
              <w:spacing w:before="85" w:line="288" w:lineRule="auto"/>
              <w:jc w:val="center"/>
              <w:rPr>
                <w:sz w:val="18"/>
                <w:szCs w:val="18"/>
              </w:rPr>
            </w:pPr>
            <w:r w:rsidRPr="007A6FC1">
              <w:rPr>
                <w:sz w:val="18"/>
                <w:szCs w:val="18"/>
              </w:rPr>
              <w:t>91.4</w:t>
            </w:r>
          </w:p>
        </w:tc>
        <w:tc>
          <w:tcPr>
            <w:tcW w:w="578" w:type="pct"/>
          </w:tcPr>
          <w:p w14:paraId="5B573FE7" w14:textId="03269D67" w:rsidR="007A6FC1" w:rsidRPr="007A6FC1" w:rsidRDefault="007A6FC1" w:rsidP="007A6FC1">
            <w:pPr>
              <w:spacing w:before="85" w:line="288" w:lineRule="auto"/>
              <w:jc w:val="center"/>
              <w:rPr>
                <w:sz w:val="18"/>
                <w:szCs w:val="18"/>
              </w:rPr>
            </w:pPr>
            <w:r w:rsidRPr="007A6FC1">
              <w:rPr>
                <w:sz w:val="18"/>
                <w:szCs w:val="18"/>
              </w:rPr>
              <w:t>92.0</w:t>
            </w:r>
          </w:p>
        </w:tc>
      </w:tr>
      <w:tr w:rsidR="007A6FC1" w:rsidRPr="00DE5CF0" w14:paraId="6E16AF53" w14:textId="77777777" w:rsidTr="00D375FD">
        <w:trPr>
          <w:trHeight w:val="60"/>
        </w:trPr>
        <w:tc>
          <w:tcPr>
            <w:tcW w:w="1532" w:type="pct"/>
          </w:tcPr>
          <w:p w14:paraId="6A6AC19E" w14:textId="13C4D53D" w:rsidR="007A6FC1" w:rsidRPr="00555AFB" w:rsidRDefault="007A6FC1" w:rsidP="007A6FC1">
            <w:pPr>
              <w:spacing w:before="85" w:line="288" w:lineRule="auto"/>
              <w:rPr>
                <w:b/>
                <w:bCs/>
                <w:sz w:val="18"/>
                <w:szCs w:val="18"/>
              </w:rPr>
            </w:pPr>
            <w:r w:rsidRPr="00272B19">
              <w:rPr>
                <w:sz w:val="18"/>
                <w:szCs w:val="18"/>
              </w:rPr>
              <w:t>Postgraduate coursework</w:t>
            </w:r>
          </w:p>
        </w:tc>
        <w:tc>
          <w:tcPr>
            <w:tcW w:w="578" w:type="pct"/>
          </w:tcPr>
          <w:p w14:paraId="1C92AA89" w14:textId="7B711D48" w:rsidR="007A6FC1" w:rsidRPr="007A6FC1" w:rsidRDefault="007A6FC1" w:rsidP="007A6FC1">
            <w:pPr>
              <w:spacing w:before="85" w:line="288" w:lineRule="auto"/>
              <w:jc w:val="center"/>
              <w:rPr>
                <w:sz w:val="18"/>
                <w:szCs w:val="18"/>
              </w:rPr>
            </w:pPr>
            <w:r w:rsidRPr="007A6FC1">
              <w:rPr>
                <w:sz w:val="18"/>
                <w:szCs w:val="18"/>
              </w:rPr>
              <w:t>91.1</w:t>
            </w:r>
          </w:p>
        </w:tc>
        <w:tc>
          <w:tcPr>
            <w:tcW w:w="578" w:type="pct"/>
          </w:tcPr>
          <w:p w14:paraId="41A4FEF8" w14:textId="3D7D3B16" w:rsidR="007A6FC1" w:rsidRPr="007A6FC1" w:rsidRDefault="007A6FC1" w:rsidP="007A6FC1">
            <w:pPr>
              <w:spacing w:before="85" w:line="288" w:lineRule="auto"/>
              <w:jc w:val="center"/>
              <w:rPr>
                <w:sz w:val="18"/>
                <w:szCs w:val="18"/>
              </w:rPr>
            </w:pPr>
            <w:r w:rsidRPr="007A6FC1">
              <w:rPr>
                <w:sz w:val="18"/>
                <w:szCs w:val="18"/>
              </w:rPr>
              <w:t>90.4</w:t>
            </w:r>
          </w:p>
        </w:tc>
        <w:tc>
          <w:tcPr>
            <w:tcW w:w="578" w:type="pct"/>
          </w:tcPr>
          <w:p w14:paraId="71D64895" w14:textId="08508301" w:rsidR="007A6FC1" w:rsidRPr="007A6FC1" w:rsidRDefault="007A6FC1" w:rsidP="007A6FC1">
            <w:pPr>
              <w:spacing w:before="85" w:line="288" w:lineRule="auto"/>
              <w:jc w:val="center"/>
              <w:rPr>
                <w:sz w:val="18"/>
                <w:szCs w:val="18"/>
              </w:rPr>
            </w:pPr>
            <w:r w:rsidRPr="007A6FC1">
              <w:rPr>
                <w:sz w:val="18"/>
                <w:szCs w:val="18"/>
              </w:rPr>
              <w:t>91.9</w:t>
            </w:r>
          </w:p>
        </w:tc>
        <w:tc>
          <w:tcPr>
            <w:tcW w:w="578" w:type="pct"/>
          </w:tcPr>
          <w:p w14:paraId="44AB69D3" w14:textId="13BE5FD5" w:rsidR="007A6FC1" w:rsidRPr="007A6FC1" w:rsidRDefault="007A6FC1" w:rsidP="007A6FC1">
            <w:pPr>
              <w:spacing w:before="85" w:line="288" w:lineRule="auto"/>
              <w:jc w:val="center"/>
              <w:rPr>
                <w:sz w:val="18"/>
                <w:szCs w:val="18"/>
              </w:rPr>
            </w:pPr>
            <w:r w:rsidRPr="007A6FC1">
              <w:rPr>
                <w:sz w:val="18"/>
                <w:szCs w:val="18"/>
              </w:rPr>
              <w:t>96.3</w:t>
            </w:r>
          </w:p>
        </w:tc>
        <w:tc>
          <w:tcPr>
            <w:tcW w:w="578" w:type="pct"/>
          </w:tcPr>
          <w:p w14:paraId="7F079A7E" w14:textId="096F3723" w:rsidR="007A6FC1" w:rsidRPr="007A6FC1" w:rsidRDefault="007A6FC1" w:rsidP="007A6FC1">
            <w:pPr>
              <w:spacing w:before="85" w:line="288" w:lineRule="auto"/>
              <w:jc w:val="center"/>
              <w:rPr>
                <w:sz w:val="18"/>
                <w:szCs w:val="18"/>
              </w:rPr>
            </w:pPr>
            <w:r w:rsidRPr="007A6FC1">
              <w:rPr>
                <w:sz w:val="18"/>
                <w:szCs w:val="18"/>
              </w:rPr>
              <w:t>95.5</w:t>
            </w:r>
          </w:p>
        </w:tc>
        <w:tc>
          <w:tcPr>
            <w:tcW w:w="578" w:type="pct"/>
          </w:tcPr>
          <w:p w14:paraId="61BEC19E" w14:textId="0AA2FB81" w:rsidR="007A6FC1" w:rsidRPr="007A6FC1" w:rsidRDefault="007A6FC1" w:rsidP="007A6FC1">
            <w:pPr>
              <w:spacing w:before="85" w:line="288" w:lineRule="auto"/>
              <w:jc w:val="center"/>
              <w:rPr>
                <w:sz w:val="18"/>
                <w:szCs w:val="18"/>
              </w:rPr>
            </w:pPr>
            <w:r w:rsidRPr="007A6FC1">
              <w:rPr>
                <w:sz w:val="18"/>
                <w:szCs w:val="18"/>
              </w:rPr>
              <w:t>95.4</w:t>
            </w:r>
          </w:p>
        </w:tc>
      </w:tr>
      <w:tr w:rsidR="007A6FC1" w:rsidRPr="00DE5CF0" w14:paraId="2E46D84E" w14:textId="77777777" w:rsidTr="00D375FD">
        <w:trPr>
          <w:trHeight w:val="60"/>
        </w:trPr>
        <w:tc>
          <w:tcPr>
            <w:tcW w:w="1532" w:type="pct"/>
          </w:tcPr>
          <w:p w14:paraId="21A3E1ED" w14:textId="01354B39" w:rsidR="007A6FC1" w:rsidRPr="00555AFB" w:rsidRDefault="007A6FC1" w:rsidP="007A6FC1">
            <w:pPr>
              <w:spacing w:before="85" w:line="288" w:lineRule="auto"/>
              <w:rPr>
                <w:b/>
                <w:bCs/>
                <w:sz w:val="18"/>
                <w:szCs w:val="18"/>
              </w:rPr>
            </w:pPr>
            <w:r w:rsidRPr="00272B19">
              <w:rPr>
                <w:sz w:val="18"/>
                <w:szCs w:val="18"/>
              </w:rPr>
              <w:t>Postgraduate research</w:t>
            </w:r>
          </w:p>
        </w:tc>
        <w:tc>
          <w:tcPr>
            <w:tcW w:w="578" w:type="pct"/>
          </w:tcPr>
          <w:p w14:paraId="271F1279" w14:textId="299749C6" w:rsidR="007A6FC1" w:rsidRPr="007A6FC1" w:rsidRDefault="007A6FC1" w:rsidP="007A6FC1">
            <w:pPr>
              <w:spacing w:before="85" w:line="288" w:lineRule="auto"/>
              <w:jc w:val="center"/>
              <w:rPr>
                <w:sz w:val="18"/>
                <w:szCs w:val="18"/>
              </w:rPr>
            </w:pPr>
            <w:r w:rsidRPr="007A6FC1">
              <w:rPr>
                <w:sz w:val="18"/>
                <w:szCs w:val="18"/>
              </w:rPr>
              <w:t>95.3</w:t>
            </w:r>
          </w:p>
        </w:tc>
        <w:tc>
          <w:tcPr>
            <w:tcW w:w="578" w:type="pct"/>
          </w:tcPr>
          <w:p w14:paraId="6E146978" w14:textId="2BF5F677" w:rsidR="007A6FC1" w:rsidRPr="007A6FC1" w:rsidRDefault="007A6FC1" w:rsidP="007A6FC1">
            <w:pPr>
              <w:spacing w:before="85" w:line="288" w:lineRule="auto"/>
              <w:jc w:val="center"/>
              <w:rPr>
                <w:sz w:val="18"/>
                <w:szCs w:val="18"/>
              </w:rPr>
            </w:pPr>
            <w:r w:rsidRPr="007A6FC1">
              <w:rPr>
                <w:sz w:val="18"/>
                <w:szCs w:val="18"/>
              </w:rPr>
              <w:t>95.4</w:t>
            </w:r>
          </w:p>
        </w:tc>
        <w:tc>
          <w:tcPr>
            <w:tcW w:w="578" w:type="pct"/>
          </w:tcPr>
          <w:p w14:paraId="201F25AB" w14:textId="15FCFC4A" w:rsidR="007A6FC1" w:rsidRPr="007A6FC1" w:rsidRDefault="007A6FC1" w:rsidP="007A6FC1">
            <w:pPr>
              <w:spacing w:before="85" w:line="288" w:lineRule="auto"/>
              <w:jc w:val="center"/>
              <w:rPr>
                <w:sz w:val="18"/>
                <w:szCs w:val="18"/>
              </w:rPr>
            </w:pPr>
            <w:r w:rsidRPr="007A6FC1">
              <w:rPr>
                <w:sz w:val="18"/>
                <w:szCs w:val="18"/>
              </w:rPr>
              <w:t>94.4</w:t>
            </w:r>
          </w:p>
        </w:tc>
        <w:tc>
          <w:tcPr>
            <w:tcW w:w="578" w:type="pct"/>
          </w:tcPr>
          <w:p w14:paraId="65F4DB5F" w14:textId="25675A2F" w:rsidR="007A6FC1" w:rsidRPr="007A6FC1" w:rsidRDefault="007A6FC1" w:rsidP="007A6FC1">
            <w:pPr>
              <w:spacing w:before="85" w:line="288" w:lineRule="auto"/>
              <w:jc w:val="center"/>
              <w:rPr>
                <w:sz w:val="18"/>
                <w:szCs w:val="18"/>
              </w:rPr>
            </w:pPr>
            <w:r w:rsidRPr="007A6FC1">
              <w:rPr>
                <w:sz w:val="18"/>
                <w:szCs w:val="18"/>
              </w:rPr>
              <w:t>93.9</w:t>
            </w:r>
          </w:p>
        </w:tc>
        <w:tc>
          <w:tcPr>
            <w:tcW w:w="578" w:type="pct"/>
          </w:tcPr>
          <w:p w14:paraId="7D90CBEF" w14:textId="08FB7280" w:rsidR="007A6FC1" w:rsidRPr="007A6FC1" w:rsidRDefault="007A6FC1" w:rsidP="007A6FC1">
            <w:pPr>
              <w:spacing w:before="85" w:line="288" w:lineRule="auto"/>
              <w:jc w:val="center"/>
              <w:rPr>
                <w:sz w:val="18"/>
                <w:szCs w:val="18"/>
              </w:rPr>
            </w:pPr>
            <w:r w:rsidRPr="007A6FC1">
              <w:rPr>
                <w:sz w:val="18"/>
                <w:szCs w:val="18"/>
              </w:rPr>
              <w:t>94.3</w:t>
            </w:r>
          </w:p>
        </w:tc>
        <w:tc>
          <w:tcPr>
            <w:tcW w:w="578" w:type="pct"/>
          </w:tcPr>
          <w:p w14:paraId="36EC9CC4" w14:textId="31645F89" w:rsidR="007A6FC1" w:rsidRPr="007A6FC1" w:rsidRDefault="007A6FC1" w:rsidP="007A6FC1">
            <w:pPr>
              <w:spacing w:before="85" w:line="288" w:lineRule="auto"/>
              <w:jc w:val="center"/>
              <w:rPr>
                <w:sz w:val="18"/>
                <w:szCs w:val="18"/>
              </w:rPr>
            </w:pPr>
            <w:r w:rsidRPr="007A6FC1">
              <w:rPr>
                <w:sz w:val="18"/>
                <w:szCs w:val="18"/>
              </w:rPr>
              <w:t>94.8</w:t>
            </w:r>
          </w:p>
        </w:tc>
      </w:tr>
      <w:tr w:rsidR="000069C2" w:rsidRPr="00DE5CF0" w14:paraId="7AD47FFD" w14:textId="77777777" w:rsidTr="00D375FD">
        <w:trPr>
          <w:trHeight w:val="60"/>
        </w:trPr>
        <w:tc>
          <w:tcPr>
            <w:tcW w:w="1532" w:type="pct"/>
          </w:tcPr>
          <w:p w14:paraId="6F2AF405" w14:textId="453F0099" w:rsidR="000069C2" w:rsidRPr="00272B19" w:rsidRDefault="000069C2" w:rsidP="007A6FC1">
            <w:pPr>
              <w:spacing w:before="85" w:line="288" w:lineRule="auto"/>
              <w:rPr>
                <w:sz w:val="18"/>
                <w:szCs w:val="18"/>
              </w:rPr>
            </w:pPr>
            <w:r w:rsidRPr="003719C0">
              <w:rPr>
                <w:b/>
                <w:sz w:val="18"/>
                <w:szCs w:val="18"/>
              </w:rPr>
              <w:t>Median salary, employed full-time ($)</w:t>
            </w:r>
          </w:p>
        </w:tc>
        <w:tc>
          <w:tcPr>
            <w:tcW w:w="578" w:type="pct"/>
          </w:tcPr>
          <w:p w14:paraId="5DE057CE" w14:textId="77777777" w:rsidR="000069C2" w:rsidRPr="007A6FC1" w:rsidRDefault="000069C2" w:rsidP="007A6FC1">
            <w:pPr>
              <w:spacing w:before="85" w:line="288" w:lineRule="auto"/>
              <w:jc w:val="center"/>
              <w:rPr>
                <w:sz w:val="18"/>
                <w:szCs w:val="18"/>
              </w:rPr>
            </w:pPr>
          </w:p>
        </w:tc>
        <w:tc>
          <w:tcPr>
            <w:tcW w:w="578" w:type="pct"/>
          </w:tcPr>
          <w:p w14:paraId="02955A93" w14:textId="77777777" w:rsidR="000069C2" w:rsidRPr="007A6FC1" w:rsidRDefault="000069C2" w:rsidP="007A6FC1">
            <w:pPr>
              <w:spacing w:before="85" w:line="288" w:lineRule="auto"/>
              <w:jc w:val="center"/>
              <w:rPr>
                <w:sz w:val="18"/>
                <w:szCs w:val="18"/>
              </w:rPr>
            </w:pPr>
          </w:p>
        </w:tc>
        <w:tc>
          <w:tcPr>
            <w:tcW w:w="578" w:type="pct"/>
          </w:tcPr>
          <w:p w14:paraId="36C0599F" w14:textId="77777777" w:rsidR="000069C2" w:rsidRPr="007A6FC1" w:rsidRDefault="000069C2" w:rsidP="007A6FC1">
            <w:pPr>
              <w:spacing w:before="85" w:line="288" w:lineRule="auto"/>
              <w:jc w:val="center"/>
              <w:rPr>
                <w:sz w:val="18"/>
                <w:szCs w:val="18"/>
              </w:rPr>
            </w:pPr>
          </w:p>
        </w:tc>
        <w:tc>
          <w:tcPr>
            <w:tcW w:w="578" w:type="pct"/>
          </w:tcPr>
          <w:p w14:paraId="0C3B06A7" w14:textId="77777777" w:rsidR="000069C2" w:rsidRPr="007A6FC1" w:rsidRDefault="000069C2" w:rsidP="007A6FC1">
            <w:pPr>
              <w:spacing w:before="85" w:line="288" w:lineRule="auto"/>
              <w:jc w:val="center"/>
              <w:rPr>
                <w:sz w:val="18"/>
                <w:szCs w:val="18"/>
              </w:rPr>
            </w:pPr>
          </w:p>
        </w:tc>
        <w:tc>
          <w:tcPr>
            <w:tcW w:w="578" w:type="pct"/>
          </w:tcPr>
          <w:p w14:paraId="4F7AEFA3" w14:textId="77777777" w:rsidR="000069C2" w:rsidRPr="007A6FC1" w:rsidRDefault="000069C2" w:rsidP="007A6FC1">
            <w:pPr>
              <w:spacing w:before="85" w:line="288" w:lineRule="auto"/>
              <w:jc w:val="center"/>
              <w:rPr>
                <w:sz w:val="18"/>
                <w:szCs w:val="18"/>
              </w:rPr>
            </w:pPr>
          </w:p>
        </w:tc>
        <w:tc>
          <w:tcPr>
            <w:tcW w:w="578" w:type="pct"/>
          </w:tcPr>
          <w:p w14:paraId="3A48182E" w14:textId="77777777" w:rsidR="000069C2" w:rsidRPr="007A6FC1" w:rsidRDefault="000069C2" w:rsidP="007A6FC1">
            <w:pPr>
              <w:spacing w:before="85" w:line="288" w:lineRule="auto"/>
              <w:jc w:val="center"/>
              <w:rPr>
                <w:sz w:val="18"/>
                <w:szCs w:val="18"/>
              </w:rPr>
            </w:pPr>
          </w:p>
        </w:tc>
      </w:tr>
      <w:tr w:rsidR="007A6FC1" w:rsidRPr="00DE5CF0" w14:paraId="0D58CAEF" w14:textId="77777777" w:rsidTr="00D375FD">
        <w:trPr>
          <w:trHeight w:val="60"/>
        </w:trPr>
        <w:tc>
          <w:tcPr>
            <w:tcW w:w="1532" w:type="pct"/>
          </w:tcPr>
          <w:p w14:paraId="333191CE" w14:textId="5AB605E8" w:rsidR="007A6FC1" w:rsidRPr="00555AFB" w:rsidRDefault="007A6FC1" w:rsidP="007A6FC1">
            <w:pPr>
              <w:spacing w:before="85" w:line="288" w:lineRule="auto"/>
              <w:rPr>
                <w:b/>
                <w:bCs/>
                <w:sz w:val="18"/>
                <w:szCs w:val="18"/>
              </w:rPr>
            </w:pPr>
            <w:r w:rsidRPr="00272B19">
              <w:rPr>
                <w:sz w:val="18"/>
                <w:szCs w:val="18"/>
              </w:rPr>
              <w:t>Undergraduate</w:t>
            </w:r>
          </w:p>
        </w:tc>
        <w:tc>
          <w:tcPr>
            <w:tcW w:w="578" w:type="pct"/>
          </w:tcPr>
          <w:p w14:paraId="0FB36800" w14:textId="3EFEC035" w:rsidR="007A6FC1" w:rsidRPr="007A6FC1" w:rsidRDefault="007A6FC1" w:rsidP="007A6FC1">
            <w:pPr>
              <w:spacing w:before="85" w:line="288" w:lineRule="auto"/>
              <w:jc w:val="center"/>
              <w:rPr>
                <w:sz w:val="18"/>
                <w:szCs w:val="18"/>
              </w:rPr>
            </w:pPr>
            <w:r w:rsidRPr="007A6FC1">
              <w:rPr>
                <w:sz w:val="18"/>
                <w:szCs w:val="18"/>
              </w:rPr>
              <w:t>51,100</w:t>
            </w:r>
          </w:p>
        </w:tc>
        <w:tc>
          <w:tcPr>
            <w:tcW w:w="578" w:type="pct"/>
          </w:tcPr>
          <w:p w14:paraId="70A98B82" w14:textId="4E208792" w:rsidR="007A6FC1" w:rsidRPr="007A6FC1" w:rsidRDefault="007A6FC1" w:rsidP="007A6FC1">
            <w:pPr>
              <w:spacing w:before="85" w:line="288" w:lineRule="auto"/>
              <w:jc w:val="center"/>
              <w:rPr>
                <w:sz w:val="18"/>
                <w:szCs w:val="18"/>
              </w:rPr>
            </w:pPr>
            <w:r w:rsidRPr="007A6FC1">
              <w:rPr>
                <w:sz w:val="18"/>
                <w:szCs w:val="18"/>
              </w:rPr>
              <w:t>53,000</w:t>
            </w:r>
          </w:p>
        </w:tc>
        <w:tc>
          <w:tcPr>
            <w:tcW w:w="578" w:type="pct"/>
          </w:tcPr>
          <w:p w14:paraId="3359ED51" w14:textId="50FDCF78" w:rsidR="007A6FC1" w:rsidRPr="007A6FC1" w:rsidRDefault="007A6FC1" w:rsidP="007A6FC1">
            <w:pPr>
              <w:spacing w:before="85" w:line="288" w:lineRule="auto"/>
              <w:jc w:val="center"/>
              <w:rPr>
                <w:sz w:val="18"/>
                <w:szCs w:val="18"/>
              </w:rPr>
            </w:pPr>
            <w:r w:rsidRPr="007A6FC1">
              <w:rPr>
                <w:sz w:val="18"/>
                <w:szCs w:val="18"/>
              </w:rPr>
              <w:t>54,300</w:t>
            </w:r>
          </w:p>
        </w:tc>
        <w:tc>
          <w:tcPr>
            <w:tcW w:w="578" w:type="pct"/>
          </w:tcPr>
          <w:p w14:paraId="1BF21644" w14:textId="340D09DC" w:rsidR="007A6FC1" w:rsidRPr="007A6FC1" w:rsidRDefault="007A6FC1" w:rsidP="007A6FC1">
            <w:pPr>
              <w:spacing w:before="85" w:line="288" w:lineRule="auto"/>
              <w:jc w:val="center"/>
              <w:rPr>
                <w:sz w:val="18"/>
                <w:szCs w:val="18"/>
              </w:rPr>
            </w:pPr>
            <w:r w:rsidRPr="007A6FC1">
              <w:rPr>
                <w:sz w:val="18"/>
                <w:szCs w:val="18"/>
              </w:rPr>
              <w:t>62,600</w:t>
            </w:r>
          </w:p>
        </w:tc>
        <w:tc>
          <w:tcPr>
            <w:tcW w:w="578" w:type="pct"/>
          </w:tcPr>
          <w:p w14:paraId="314D0060" w14:textId="733FF989" w:rsidR="007A6FC1" w:rsidRPr="007A6FC1" w:rsidRDefault="007A6FC1" w:rsidP="007A6FC1">
            <w:pPr>
              <w:spacing w:before="85" w:line="288" w:lineRule="auto"/>
              <w:jc w:val="center"/>
              <w:rPr>
                <w:sz w:val="18"/>
                <w:szCs w:val="18"/>
              </w:rPr>
            </w:pPr>
            <w:r w:rsidRPr="007A6FC1">
              <w:rPr>
                <w:sz w:val="18"/>
                <w:szCs w:val="18"/>
              </w:rPr>
              <w:t>64,700</w:t>
            </w:r>
          </w:p>
        </w:tc>
        <w:tc>
          <w:tcPr>
            <w:tcW w:w="578" w:type="pct"/>
          </w:tcPr>
          <w:p w14:paraId="72143C43" w14:textId="7854FAF2" w:rsidR="007A6FC1" w:rsidRPr="007A6FC1" w:rsidRDefault="007A6FC1" w:rsidP="007A6FC1">
            <w:pPr>
              <w:spacing w:before="85" w:line="288" w:lineRule="auto"/>
              <w:jc w:val="center"/>
              <w:rPr>
                <w:sz w:val="18"/>
                <w:szCs w:val="18"/>
              </w:rPr>
            </w:pPr>
            <w:r w:rsidRPr="007A6FC1">
              <w:rPr>
                <w:sz w:val="18"/>
                <w:szCs w:val="18"/>
              </w:rPr>
              <w:t>65,000</w:t>
            </w:r>
          </w:p>
        </w:tc>
      </w:tr>
      <w:tr w:rsidR="007A6FC1" w:rsidRPr="00DE5CF0" w14:paraId="252DCC8E" w14:textId="77777777" w:rsidTr="00D375FD">
        <w:trPr>
          <w:trHeight w:val="60"/>
        </w:trPr>
        <w:tc>
          <w:tcPr>
            <w:tcW w:w="1532" w:type="pct"/>
          </w:tcPr>
          <w:p w14:paraId="10804A55" w14:textId="140D75A4" w:rsidR="007A6FC1" w:rsidRPr="00555AFB" w:rsidRDefault="007A6FC1" w:rsidP="007A6FC1">
            <w:pPr>
              <w:spacing w:before="85" w:line="288" w:lineRule="auto"/>
              <w:rPr>
                <w:b/>
                <w:bCs/>
                <w:sz w:val="18"/>
                <w:szCs w:val="18"/>
              </w:rPr>
            </w:pPr>
            <w:r w:rsidRPr="00272B19">
              <w:rPr>
                <w:sz w:val="18"/>
                <w:szCs w:val="18"/>
              </w:rPr>
              <w:t>Postgraduate coursework</w:t>
            </w:r>
          </w:p>
        </w:tc>
        <w:tc>
          <w:tcPr>
            <w:tcW w:w="578" w:type="pct"/>
          </w:tcPr>
          <w:p w14:paraId="24B056ED" w14:textId="6F2C119E" w:rsidR="007A6FC1" w:rsidRPr="007A6FC1" w:rsidRDefault="007A6FC1" w:rsidP="007A6FC1">
            <w:pPr>
              <w:spacing w:before="85" w:line="288" w:lineRule="auto"/>
              <w:jc w:val="center"/>
              <w:rPr>
                <w:sz w:val="18"/>
                <w:szCs w:val="18"/>
              </w:rPr>
            </w:pPr>
            <w:r w:rsidRPr="007A6FC1">
              <w:rPr>
                <w:sz w:val="18"/>
                <w:szCs w:val="18"/>
              </w:rPr>
              <w:t>52,200</w:t>
            </w:r>
          </w:p>
        </w:tc>
        <w:tc>
          <w:tcPr>
            <w:tcW w:w="578" w:type="pct"/>
          </w:tcPr>
          <w:p w14:paraId="1C0396D8" w14:textId="08ACD669" w:rsidR="007A6FC1" w:rsidRPr="007A6FC1" w:rsidRDefault="007A6FC1" w:rsidP="007A6FC1">
            <w:pPr>
              <w:spacing w:before="85" w:line="288" w:lineRule="auto"/>
              <w:jc w:val="center"/>
              <w:rPr>
                <w:sz w:val="18"/>
                <w:szCs w:val="18"/>
              </w:rPr>
            </w:pPr>
            <w:r w:rsidRPr="007A6FC1">
              <w:rPr>
                <w:sz w:val="18"/>
                <w:szCs w:val="18"/>
              </w:rPr>
              <w:t>52,800</w:t>
            </w:r>
          </w:p>
        </w:tc>
        <w:tc>
          <w:tcPr>
            <w:tcW w:w="578" w:type="pct"/>
          </w:tcPr>
          <w:p w14:paraId="50BEA0A7" w14:textId="69AA1EEF" w:rsidR="007A6FC1" w:rsidRPr="007A6FC1" w:rsidRDefault="007A6FC1" w:rsidP="007A6FC1">
            <w:pPr>
              <w:spacing w:before="85" w:line="288" w:lineRule="auto"/>
              <w:jc w:val="center"/>
              <w:rPr>
                <w:sz w:val="18"/>
                <w:szCs w:val="18"/>
              </w:rPr>
            </w:pPr>
            <w:r w:rsidRPr="007A6FC1">
              <w:rPr>
                <w:sz w:val="18"/>
                <w:szCs w:val="18"/>
              </w:rPr>
              <w:t>54,800</w:t>
            </w:r>
          </w:p>
        </w:tc>
        <w:tc>
          <w:tcPr>
            <w:tcW w:w="578" w:type="pct"/>
          </w:tcPr>
          <w:p w14:paraId="3C260BBF" w14:textId="3E7197C8" w:rsidR="007A6FC1" w:rsidRPr="007A6FC1" w:rsidRDefault="007A6FC1" w:rsidP="007A6FC1">
            <w:pPr>
              <w:spacing w:before="85" w:line="288" w:lineRule="auto"/>
              <w:jc w:val="center"/>
              <w:rPr>
                <w:sz w:val="18"/>
                <w:szCs w:val="18"/>
              </w:rPr>
            </w:pPr>
            <w:r w:rsidRPr="007A6FC1">
              <w:rPr>
                <w:sz w:val="18"/>
                <w:szCs w:val="18"/>
              </w:rPr>
              <w:t>85,300</w:t>
            </w:r>
          </w:p>
        </w:tc>
        <w:tc>
          <w:tcPr>
            <w:tcW w:w="578" w:type="pct"/>
          </w:tcPr>
          <w:p w14:paraId="1A9D7981" w14:textId="26D8AF25" w:rsidR="007A6FC1" w:rsidRPr="007A6FC1" w:rsidRDefault="007A6FC1" w:rsidP="007A6FC1">
            <w:pPr>
              <w:spacing w:before="85" w:line="288" w:lineRule="auto"/>
              <w:jc w:val="center"/>
              <w:rPr>
                <w:sz w:val="18"/>
                <w:szCs w:val="18"/>
              </w:rPr>
            </w:pPr>
            <w:r w:rsidRPr="007A6FC1">
              <w:rPr>
                <w:sz w:val="18"/>
                <w:szCs w:val="18"/>
              </w:rPr>
              <w:t>87,400</w:t>
            </w:r>
          </w:p>
        </w:tc>
        <w:tc>
          <w:tcPr>
            <w:tcW w:w="578" w:type="pct"/>
          </w:tcPr>
          <w:p w14:paraId="264AF88C" w14:textId="61C3EFF6" w:rsidR="007A6FC1" w:rsidRPr="007A6FC1" w:rsidRDefault="007A6FC1" w:rsidP="007A6FC1">
            <w:pPr>
              <w:spacing w:before="85" w:line="288" w:lineRule="auto"/>
              <w:jc w:val="center"/>
              <w:rPr>
                <w:sz w:val="18"/>
                <w:szCs w:val="18"/>
              </w:rPr>
            </w:pPr>
            <w:r w:rsidRPr="007A6FC1">
              <w:rPr>
                <w:sz w:val="18"/>
                <w:szCs w:val="18"/>
              </w:rPr>
              <w:t>89,700</w:t>
            </w:r>
          </w:p>
        </w:tc>
      </w:tr>
      <w:tr w:rsidR="007A6FC1" w:rsidRPr="00DE5CF0" w14:paraId="778E0D8D" w14:textId="77777777" w:rsidTr="00D375FD">
        <w:trPr>
          <w:trHeight w:val="60"/>
        </w:trPr>
        <w:tc>
          <w:tcPr>
            <w:tcW w:w="1532" w:type="pct"/>
          </w:tcPr>
          <w:p w14:paraId="0FBF5B1A" w14:textId="6366DEAE" w:rsidR="007A6FC1" w:rsidRPr="00555AFB" w:rsidRDefault="007A6FC1" w:rsidP="007A6FC1">
            <w:pPr>
              <w:spacing w:before="85" w:line="288" w:lineRule="auto"/>
              <w:rPr>
                <w:b/>
                <w:bCs/>
                <w:sz w:val="18"/>
                <w:szCs w:val="18"/>
              </w:rPr>
            </w:pPr>
            <w:r w:rsidRPr="00272B19">
              <w:rPr>
                <w:sz w:val="18"/>
                <w:szCs w:val="18"/>
              </w:rPr>
              <w:t>Postgraduate research</w:t>
            </w:r>
          </w:p>
        </w:tc>
        <w:tc>
          <w:tcPr>
            <w:tcW w:w="578" w:type="pct"/>
          </w:tcPr>
          <w:p w14:paraId="3B16A29A" w14:textId="34D9A22F" w:rsidR="007A6FC1" w:rsidRPr="007A6FC1" w:rsidRDefault="007A6FC1" w:rsidP="007A6FC1">
            <w:pPr>
              <w:spacing w:before="85" w:line="288" w:lineRule="auto"/>
              <w:jc w:val="center"/>
              <w:rPr>
                <w:sz w:val="18"/>
                <w:szCs w:val="18"/>
              </w:rPr>
            </w:pPr>
            <w:r w:rsidRPr="007A6FC1">
              <w:rPr>
                <w:sz w:val="18"/>
                <w:szCs w:val="18"/>
              </w:rPr>
              <w:t>83,000</w:t>
            </w:r>
          </w:p>
        </w:tc>
        <w:tc>
          <w:tcPr>
            <w:tcW w:w="578" w:type="pct"/>
          </w:tcPr>
          <w:p w14:paraId="6E68CF16" w14:textId="1C2FBB8B" w:rsidR="007A6FC1" w:rsidRPr="007A6FC1" w:rsidRDefault="007A6FC1" w:rsidP="007A6FC1">
            <w:pPr>
              <w:spacing w:before="85" w:line="288" w:lineRule="auto"/>
              <w:jc w:val="center"/>
              <w:rPr>
                <w:sz w:val="18"/>
                <w:szCs w:val="18"/>
              </w:rPr>
            </w:pPr>
            <w:r w:rsidRPr="007A6FC1">
              <w:rPr>
                <w:sz w:val="18"/>
                <w:szCs w:val="18"/>
              </w:rPr>
              <w:t>85,000</w:t>
            </w:r>
          </w:p>
        </w:tc>
        <w:tc>
          <w:tcPr>
            <w:tcW w:w="578" w:type="pct"/>
          </w:tcPr>
          <w:p w14:paraId="45DD7F1F" w14:textId="6E3A8E7F" w:rsidR="007A6FC1" w:rsidRPr="007A6FC1" w:rsidRDefault="007A6FC1" w:rsidP="007A6FC1">
            <w:pPr>
              <w:spacing w:before="85" w:line="288" w:lineRule="auto"/>
              <w:jc w:val="center"/>
              <w:rPr>
                <w:sz w:val="18"/>
                <w:szCs w:val="18"/>
              </w:rPr>
            </w:pPr>
            <w:r w:rsidRPr="007A6FC1">
              <w:rPr>
                <w:sz w:val="18"/>
                <w:szCs w:val="18"/>
              </w:rPr>
              <w:t>86,900</w:t>
            </w:r>
          </w:p>
        </w:tc>
        <w:tc>
          <w:tcPr>
            <w:tcW w:w="578" w:type="pct"/>
          </w:tcPr>
          <w:p w14:paraId="5D62931D" w14:textId="57799785" w:rsidR="007A6FC1" w:rsidRPr="007A6FC1" w:rsidRDefault="007A6FC1" w:rsidP="007A6FC1">
            <w:pPr>
              <w:spacing w:before="85" w:line="288" w:lineRule="auto"/>
              <w:jc w:val="center"/>
              <w:rPr>
                <w:sz w:val="18"/>
                <w:szCs w:val="18"/>
              </w:rPr>
            </w:pPr>
            <w:r w:rsidRPr="007A6FC1">
              <w:rPr>
                <w:sz w:val="18"/>
                <w:szCs w:val="18"/>
              </w:rPr>
              <w:t>90,000</w:t>
            </w:r>
          </w:p>
        </w:tc>
        <w:tc>
          <w:tcPr>
            <w:tcW w:w="578" w:type="pct"/>
          </w:tcPr>
          <w:p w14:paraId="29B2AAFC" w14:textId="6EB6AD0B" w:rsidR="007A6FC1" w:rsidRPr="007A6FC1" w:rsidRDefault="007A6FC1" w:rsidP="007A6FC1">
            <w:pPr>
              <w:spacing w:before="85" w:line="288" w:lineRule="auto"/>
              <w:jc w:val="center"/>
              <w:rPr>
                <w:sz w:val="18"/>
                <w:szCs w:val="18"/>
              </w:rPr>
            </w:pPr>
            <w:r w:rsidRPr="007A6FC1">
              <w:rPr>
                <w:sz w:val="18"/>
                <w:szCs w:val="18"/>
              </w:rPr>
              <w:t>93,000</w:t>
            </w:r>
          </w:p>
        </w:tc>
        <w:tc>
          <w:tcPr>
            <w:tcW w:w="578" w:type="pct"/>
          </w:tcPr>
          <w:p w14:paraId="46564B28" w14:textId="71197621" w:rsidR="007A6FC1" w:rsidRPr="007A6FC1" w:rsidRDefault="007A6FC1" w:rsidP="007A6FC1">
            <w:pPr>
              <w:spacing w:before="85" w:line="288" w:lineRule="auto"/>
              <w:jc w:val="center"/>
              <w:rPr>
                <w:sz w:val="18"/>
                <w:szCs w:val="18"/>
              </w:rPr>
            </w:pPr>
            <w:r w:rsidRPr="007A6FC1">
              <w:rPr>
                <w:sz w:val="18"/>
                <w:szCs w:val="18"/>
              </w:rPr>
              <w:t>95,000</w:t>
            </w:r>
          </w:p>
        </w:tc>
      </w:tr>
      <w:tr w:rsidR="000069C2" w:rsidRPr="00DE5CF0" w14:paraId="39AD1109" w14:textId="77777777" w:rsidTr="00D375FD">
        <w:trPr>
          <w:trHeight w:val="60"/>
        </w:trPr>
        <w:tc>
          <w:tcPr>
            <w:tcW w:w="1532" w:type="pct"/>
          </w:tcPr>
          <w:p w14:paraId="0EAB22B5" w14:textId="3F736355" w:rsidR="000069C2" w:rsidRPr="00272B19" w:rsidRDefault="000069C2" w:rsidP="007A6FC1">
            <w:pPr>
              <w:spacing w:before="85" w:line="288" w:lineRule="auto"/>
              <w:rPr>
                <w:sz w:val="18"/>
                <w:szCs w:val="18"/>
              </w:rPr>
            </w:pPr>
            <w:r w:rsidRPr="00280C49">
              <w:rPr>
                <w:b/>
                <w:sz w:val="18"/>
                <w:szCs w:val="18"/>
              </w:rPr>
              <w:t>In full-time study (%)</w:t>
            </w:r>
          </w:p>
        </w:tc>
        <w:tc>
          <w:tcPr>
            <w:tcW w:w="578" w:type="pct"/>
          </w:tcPr>
          <w:p w14:paraId="565F438F" w14:textId="77777777" w:rsidR="000069C2" w:rsidRPr="007A6FC1" w:rsidRDefault="000069C2" w:rsidP="007A6FC1">
            <w:pPr>
              <w:spacing w:before="85" w:line="288" w:lineRule="auto"/>
              <w:jc w:val="center"/>
              <w:rPr>
                <w:sz w:val="18"/>
                <w:szCs w:val="18"/>
              </w:rPr>
            </w:pPr>
          </w:p>
        </w:tc>
        <w:tc>
          <w:tcPr>
            <w:tcW w:w="578" w:type="pct"/>
          </w:tcPr>
          <w:p w14:paraId="1FAF9B92" w14:textId="77777777" w:rsidR="000069C2" w:rsidRPr="007A6FC1" w:rsidRDefault="000069C2" w:rsidP="007A6FC1">
            <w:pPr>
              <w:spacing w:before="85" w:line="288" w:lineRule="auto"/>
              <w:jc w:val="center"/>
              <w:rPr>
                <w:sz w:val="18"/>
                <w:szCs w:val="18"/>
              </w:rPr>
            </w:pPr>
          </w:p>
        </w:tc>
        <w:tc>
          <w:tcPr>
            <w:tcW w:w="578" w:type="pct"/>
          </w:tcPr>
          <w:p w14:paraId="2EEFE29E" w14:textId="77777777" w:rsidR="000069C2" w:rsidRPr="007A6FC1" w:rsidRDefault="000069C2" w:rsidP="007A6FC1">
            <w:pPr>
              <w:spacing w:before="85" w:line="288" w:lineRule="auto"/>
              <w:jc w:val="center"/>
              <w:rPr>
                <w:sz w:val="18"/>
                <w:szCs w:val="18"/>
              </w:rPr>
            </w:pPr>
          </w:p>
        </w:tc>
        <w:tc>
          <w:tcPr>
            <w:tcW w:w="578" w:type="pct"/>
          </w:tcPr>
          <w:p w14:paraId="43D5922D" w14:textId="77777777" w:rsidR="000069C2" w:rsidRPr="007A6FC1" w:rsidRDefault="000069C2" w:rsidP="007A6FC1">
            <w:pPr>
              <w:spacing w:before="85" w:line="288" w:lineRule="auto"/>
              <w:jc w:val="center"/>
              <w:rPr>
                <w:sz w:val="18"/>
                <w:szCs w:val="18"/>
              </w:rPr>
            </w:pPr>
          </w:p>
        </w:tc>
        <w:tc>
          <w:tcPr>
            <w:tcW w:w="578" w:type="pct"/>
          </w:tcPr>
          <w:p w14:paraId="7355ACD3" w14:textId="77777777" w:rsidR="000069C2" w:rsidRPr="007A6FC1" w:rsidRDefault="000069C2" w:rsidP="007A6FC1">
            <w:pPr>
              <w:spacing w:before="85" w:line="288" w:lineRule="auto"/>
              <w:jc w:val="center"/>
              <w:rPr>
                <w:sz w:val="18"/>
                <w:szCs w:val="18"/>
              </w:rPr>
            </w:pPr>
          </w:p>
        </w:tc>
        <w:tc>
          <w:tcPr>
            <w:tcW w:w="578" w:type="pct"/>
          </w:tcPr>
          <w:p w14:paraId="38D40ABF" w14:textId="77777777" w:rsidR="000069C2" w:rsidRPr="007A6FC1" w:rsidRDefault="000069C2" w:rsidP="007A6FC1">
            <w:pPr>
              <w:spacing w:before="85" w:line="288" w:lineRule="auto"/>
              <w:jc w:val="center"/>
              <w:rPr>
                <w:sz w:val="18"/>
                <w:szCs w:val="18"/>
              </w:rPr>
            </w:pPr>
          </w:p>
        </w:tc>
      </w:tr>
      <w:tr w:rsidR="007A6FC1" w:rsidRPr="00DE5CF0" w14:paraId="36F24DEA" w14:textId="77777777" w:rsidTr="00D375FD">
        <w:trPr>
          <w:trHeight w:val="60"/>
        </w:trPr>
        <w:tc>
          <w:tcPr>
            <w:tcW w:w="1532" w:type="pct"/>
          </w:tcPr>
          <w:p w14:paraId="13ABF026" w14:textId="3CDAC99B" w:rsidR="007A6FC1" w:rsidRPr="00555AFB" w:rsidRDefault="007A6FC1" w:rsidP="007A6FC1">
            <w:pPr>
              <w:spacing w:before="85" w:line="288" w:lineRule="auto"/>
              <w:rPr>
                <w:b/>
                <w:bCs/>
                <w:sz w:val="18"/>
                <w:szCs w:val="18"/>
              </w:rPr>
            </w:pPr>
            <w:r w:rsidRPr="00272B19">
              <w:rPr>
                <w:sz w:val="18"/>
                <w:szCs w:val="18"/>
              </w:rPr>
              <w:t>Undergraduate</w:t>
            </w:r>
          </w:p>
        </w:tc>
        <w:tc>
          <w:tcPr>
            <w:tcW w:w="578" w:type="pct"/>
          </w:tcPr>
          <w:p w14:paraId="46288E50" w14:textId="4AB4B298" w:rsidR="007A6FC1" w:rsidRPr="007A6FC1" w:rsidRDefault="007A6FC1" w:rsidP="007A6FC1">
            <w:pPr>
              <w:spacing w:before="85" w:line="288" w:lineRule="auto"/>
              <w:jc w:val="center"/>
              <w:rPr>
                <w:sz w:val="18"/>
                <w:szCs w:val="18"/>
              </w:rPr>
            </w:pPr>
            <w:r w:rsidRPr="007A6FC1">
              <w:rPr>
                <w:sz w:val="18"/>
                <w:szCs w:val="18"/>
              </w:rPr>
              <w:t>33.5</w:t>
            </w:r>
          </w:p>
        </w:tc>
        <w:tc>
          <w:tcPr>
            <w:tcW w:w="578" w:type="pct"/>
          </w:tcPr>
          <w:p w14:paraId="1CE868DC" w14:textId="11345AA5" w:rsidR="007A6FC1" w:rsidRPr="007A6FC1" w:rsidRDefault="007A6FC1" w:rsidP="007A6FC1">
            <w:pPr>
              <w:spacing w:before="85" w:line="288" w:lineRule="auto"/>
              <w:jc w:val="center"/>
              <w:rPr>
                <w:sz w:val="18"/>
                <w:szCs w:val="18"/>
              </w:rPr>
            </w:pPr>
            <w:r w:rsidRPr="007A6FC1">
              <w:rPr>
                <w:sz w:val="18"/>
                <w:szCs w:val="18"/>
              </w:rPr>
              <w:t>33.8</w:t>
            </w:r>
          </w:p>
        </w:tc>
        <w:tc>
          <w:tcPr>
            <w:tcW w:w="578" w:type="pct"/>
          </w:tcPr>
          <w:p w14:paraId="1B0B7293" w14:textId="20863539" w:rsidR="007A6FC1" w:rsidRPr="007A6FC1" w:rsidRDefault="007A6FC1" w:rsidP="007A6FC1">
            <w:pPr>
              <w:spacing w:before="85" w:line="288" w:lineRule="auto"/>
              <w:jc w:val="center"/>
              <w:rPr>
                <w:sz w:val="18"/>
                <w:szCs w:val="18"/>
              </w:rPr>
            </w:pPr>
            <w:r w:rsidRPr="007A6FC1">
              <w:rPr>
                <w:sz w:val="18"/>
                <w:szCs w:val="18"/>
              </w:rPr>
              <w:t>33.7</w:t>
            </w:r>
          </w:p>
        </w:tc>
        <w:tc>
          <w:tcPr>
            <w:tcW w:w="578" w:type="pct"/>
          </w:tcPr>
          <w:p w14:paraId="21374327" w14:textId="57B497E8" w:rsidR="007A6FC1" w:rsidRPr="007A6FC1" w:rsidRDefault="007A6FC1" w:rsidP="007A6FC1">
            <w:pPr>
              <w:spacing w:before="85" w:line="288" w:lineRule="auto"/>
              <w:jc w:val="center"/>
              <w:rPr>
                <w:sz w:val="18"/>
                <w:szCs w:val="18"/>
              </w:rPr>
            </w:pPr>
            <w:r w:rsidRPr="007A6FC1">
              <w:rPr>
                <w:sz w:val="18"/>
                <w:szCs w:val="18"/>
              </w:rPr>
              <w:t>18.9</w:t>
            </w:r>
          </w:p>
        </w:tc>
        <w:tc>
          <w:tcPr>
            <w:tcW w:w="578" w:type="pct"/>
          </w:tcPr>
          <w:p w14:paraId="6017E929" w14:textId="46349512" w:rsidR="007A6FC1" w:rsidRPr="007A6FC1" w:rsidRDefault="007A6FC1" w:rsidP="007A6FC1">
            <w:pPr>
              <w:spacing w:before="85" w:line="288" w:lineRule="auto"/>
              <w:jc w:val="center"/>
              <w:rPr>
                <w:sz w:val="18"/>
                <w:szCs w:val="18"/>
              </w:rPr>
            </w:pPr>
            <w:r w:rsidRPr="007A6FC1">
              <w:rPr>
                <w:sz w:val="18"/>
                <w:szCs w:val="18"/>
              </w:rPr>
              <w:t>18.5</w:t>
            </w:r>
          </w:p>
        </w:tc>
        <w:tc>
          <w:tcPr>
            <w:tcW w:w="578" w:type="pct"/>
          </w:tcPr>
          <w:p w14:paraId="1058BA5D" w14:textId="6A479BB1" w:rsidR="007A6FC1" w:rsidRPr="007A6FC1" w:rsidRDefault="007A6FC1" w:rsidP="007A6FC1">
            <w:pPr>
              <w:spacing w:before="85" w:line="288" w:lineRule="auto"/>
              <w:jc w:val="center"/>
              <w:rPr>
                <w:sz w:val="18"/>
                <w:szCs w:val="18"/>
              </w:rPr>
            </w:pPr>
            <w:r w:rsidRPr="007A6FC1">
              <w:rPr>
                <w:sz w:val="18"/>
                <w:szCs w:val="18"/>
              </w:rPr>
              <w:t>21.1</w:t>
            </w:r>
          </w:p>
        </w:tc>
      </w:tr>
      <w:tr w:rsidR="007A6FC1" w:rsidRPr="00DE5CF0" w14:paraId="2DCF0887" w14:textId="77777777" w:rsidTr="00D375FD">
        <w:trPr>
          <w:trHeight w:val="60"/>
        </w:trPr>
        <w:tc>
          <w:tcPr>
            <w:tcW w:w="1532" w:type="pct"/>
          </w:tcPr>
          <w:p w14:paraId="28E5A6A4" w14:textId="30750777" w:rsidR="007A6FC1" w:rsidRPr="00555AFB" w:rsidRDefault="007A6FC1" w:rsidP="007A6FC1">
            <w:pPr>
              <w:spacing w:before="85" w:line="288" w:lineRule="auto"/>
              <w:rPr>
                <w:b/>
                <w:bCs/>
                <w:sz w:val="18"/>
                <w:szCs w:val="18"/>
              </w:rPr>
            </w:pPr>
            <w:r w:rsidRPr="00272B19">
              <w:rPr>
                <w:sz w:val="18"/>
                <w:szCs w:val="18"/>
              </w:rPr>
              <w:t>Postgraduate coursework</w:t>
            </w:r>
          </w:p>
        </w:tc>
        <w:tc>
          <w:tcPr>
            <w:tcW w:w="578" w:type="pct"/>
          </w:tcPr>
          <w:p w14:paraId="0D36AD56" w14:textId="582CD26E" w:rsidR="007A6FC1" w:rsidRPr="007A6FC1" w:rsidRDefault="007A6FC1" w:rsidP="007A6FC1">
            <w:pPr>
              <w:spacing w:before="85" w:line="288" w:lineRule="auto"/>
              <w:jc w:val="center"/>
              <w:rPr>
                <w:sz w:val="18"/>
                <w:szCs w:val="18"/>
              </w:rPr>
            </w:pPr>
            <w:r w:rsidRPr="007A6FC1">
              <w:rPr>
                <w:sz w:val="18"/>
                <w:szCs w:val="18"/>
              </w:rPr>
              <w:t>13.5</w:t>
            </w:r>
          </w:p>
        </w:tc>
        <w:tc>
          <w:tcPr>
            <w:tcW w:w="578" w:type="pct"/>
          </w:tcPr>
          <w:p w14:paraId="05A461DC" w14:textId="4A91ACD6" w:rsidR="007A6FC1" w:rsidRPr="007A6FC1" w:rsidRDefault="007A6FC1" w:rsidP="007A6FC1">
            <w:pPr>
              <w:spacing w:before="85" w:line="288" w:lineRule="auto"/>
              <w:jc w:val="center"/>
              <w:rPr>
                <w:sz w:val="18"/>
                <w:szCs w:val="18"/>
              </w:rPr>
            </w:pPr>
            <w:r w:rsidRPr="007A6FC1">
              <w:rPr>
                <w:sz w:val="18"/>
                <w:szCs w:val="18"/>
              </w:rPr>
              <w:t>14.4</w:t>
            </w:r>
          </w:p>
        </w:tc>
        <w:tc>
          <w:tcPr>
            <w:tcW w:w="578" w:type="pct"/>
          </w:tcPr>
          <w:p w14:paraId="0E4AEF72" w14:textId="51A076A4" w:rsidR="007A6FC1" w:rsidRPr="007A6FC1" w:rsidRDefault="007A6FC1" w:rsidP="007A6FC1">
            <w:pPr>
              <w:spacing w:before="85" w:line="288" w:lineRule="auto"/>
              <w:jc w:val="center"/>
              <w:rPr>
                <w:sz w:val="18"/>
                <w:szCs w:val="18"/>
              </w:rPr>
            </w:pPr>
            <w:r w:rsidRPr="007A6FC1">
              <w:rPr>
                <w:sz w:val="18"/>
                <w:szCs w:val="18"/>
              </w:rPr>
              <w:t>15.0</w:t>
            </w:r>
          </w:p>
        </w:tc>
        <w:tc>
          <w:tcPr>
            <w:tcW w:w="578" w:type="pct"/>
          </w:tcPr>
          <w:p w14:paraId="6BD09691" w14:textId="13F456CF" w:rsidR="007A6FC1" w:rsidRPr="007A6FC1" w:rsidRDefault="007A6FC1" w:rsidP="007A6FC1">
            <w:pPr>
              <w:spacing w:before="85" w:line="288" w:lineRule="auto"/>
              <w:jc w:val="center"/>
              <w:rPr>
                <w:sz w:val="18"/>
                <w:szCs w:val="18"/>
              </w:rPr>
            </w:pPr>
            <w:r w:rsidRPr="007A6FC1">
              <w:rPr>
                <w:sz w:val="18"/>
                <w:szCs w:val="18"/>
              </w:rPr>
              <w:t>6.0</w:t>
            </w:r>
          </w:p>
        </w:tc>
        <w:tc>
          <w:tcPr>
            <w:tcW w:w="578" w:type="pct"/>
          </w:tcPr>
          <w:p w14:paraId="3C2D34AF" w14:textId="1FB305E3" w:rsidR="007A6FC1" w:rsidRPr="007A6FC1" w:rsidRDefault="007A6FC1" w:rsidP="007A6FC1">
            <w:pPr>
              <w:spacing w:before="85" w:line="288" w:lineRule="auto"/>
              <w:jc w:val="center"/>
              <w:rPr>
                <w:sz w:val="18"/>
                <w:szCs w:val="18"/>
              </w:rPr>
            </w:pPr>
            <w:r w:rsidRPr="007A6FC1">
              <w:rPr>
                <w:sz w:val="18"/>
                <w:szCs w:val="18"/>
              </w:rPr>
              <w:t>6.6</w:t>
            </w:r>
          </w:p>
        </w:tc>
        <w:tc>
          <w:tcPr>
            <w:tcW w:w="578" w:type="pct"/>
          </w:tcPr>
          <w:p w14:paraId="2D4AE8BB" w14:textId="31F5A244" w:rsidR="007A6FC1" w:rsidRPr="007A6FC1" w:rsidRDefault="007A6FC1" w:rsidP="007A6FC1">
            <w:pPr>
              <w:spacing w:before="85" w:line="288" w:lineRule="auto"/>
              <w:jc w:val="center"/>
              <w:rPr>
                <w:sz w:val="18"/>
                <w:szCs w:val="18"/>
              </w:rPr>
            </w:pPr>
            <w:r w:rsidRPr="007A6FC1">
              <w:rPr>
                <w:sz w:val="18"/>
                <w:szCs w:val="18"/>
              </w:rPr>
              <w:t>7.6</w:t>
            </w:r>
          </w:p>
        </w:tc>
      </w:tr>
      <w:tr w:rsidR="007A6FC1" w:rsidRPr="00DE5CF0" w14:paraId="6F9E2700" w14:textId="77777777" w:rsidTr="00D375FD">
        <w:trPr>
          <w:trHeight w:val="60"/>
        </w:trPr>
        <w:tc>
          <w:tcPr>
            <w:tcW w:w="1532" w:type="pct"/>
          </w:tcPr>
          <w:p w14:paraId="7EDFB6C6" w14:textId="14AC3700" w:rsidR="007A6FC1" w:rsidRPr="00555AFB" w:rsidRDefault="007A6FC1" w:rsidP="007A6FC1">
            <w:pPr>
              <w:spacing w:before="85" w:line="288" w:lineRule="auto"/>
              <w:rPr>
                <w:b/>
                <w:bCs/>
                <w:sz w:val="18"/>
                <w:szCs w:val="18"/>
              </w:rPr>
            </w:pPr>
            <w:r w:rsidRPr="00272B19">
              <w:rPr>
                <w:sz w:val="18"/>
                <w:szCs w:val="18"/>
              </w:rPr>
              <w:t>Postgraduate research</w:t>
            </w:r>
          </w:p>
        </w:tc>
        <w:tc>
          <w:tcPr>
            <w:tcW w:w="578" w:type="pct"/>
          </w:tcPr>
          <w:p w14:paraId="6773C961" w14:textId="375EEB83" w:rsidR="007A6FC1" w:rsidRPr="007A6FC1" w:rsidRDefault="007A6FC1" w:rsidP="007A6FC1">
            <w:pPr>
              <w:spacing w:before="85" w:line="288" w:lineRule="auto"/>
              <w:jc w:val="center"/>
              <w:rPr>
                <w:sz w:val="18"/>
                <w:szCs w:val="18"/>
              </w:rPr>
            </w:pPr>
            <w:r w:rsidRPr="007A6FC1">
              <w:rPr>
                <w:sz w:val="18"/>
                <w:szCs w:val="18"/>
              </w:rPr>
              <w:t>10.5</w:t>
            </w:r>
          </w:p>
        </w:tc>
        <w:tc>
          <w:tcPr>
            <w:tcW w:w="578" w:type="pct"/>
          </w:tcPr>
          <w:p w14:paraId="60018D64" w14:textId="4F7DCE24" w:rsidR="007A6FC1" w:rsidRPr="007A6FC1" w:rsidRDefault="007A6FC1" w:rsidP="007A6FC1">
            <w:pPr>
              <w:spacing w:before="85" w:line="288" w:lineRule="auto"/>
              <w:jc w:val="center"/>
              <w:rPr>
                <w:sz w:val="18"/>
                <w:szCs w:val="18"/>
              </w:rPr>
            </w:pPr>
            <w:r w:rsidRPr="007A6FC1">
              <w:rPr>
                <w:sz w:val="18"/>
                <w:szCs w:val="18"/>
              </w:rPr>
              <w:t>9.8</w:t>
            </w:r>
          </w:p>
        </w:tc>
        <w:tc>
          <w:tcPr>
            <w:tcW w:w="578" w:type="pct"/>
          </w:tcPr>
          <w:p w14:paraId="369A1889" w14:textId="285A14D8" w:rsidR="007A6FC1" w:rsidRPr="007A6FC1" w:rsidRDefault="007A6FC1" w:rsidP="007A6FC1">
            <w:pPr>
              <w:spacing w:before="85" w:line="288" w:lineRule="auto"/>
              <w:jc w:val="center"/>
              <w:rPr>
                <w:sz w:val="18"/>
                <w:szCs w:val="18"/>
              </w:rPr>
            </w:pPr>
            <w:r w:rsidRPr="007A6FC1">
              <w:rPr>
                <w:sz w:val="18"/>
                <w:szCs w:val="18"/>
              </w:rPr>
              <w:t>11.1</w:t>
            </w:r>
          </w:p>
        </w:tc>
        <w:tc>
          <w:tcPr>
            <w:tcW w:w="578" w:type="pct"/>
          </w:tcPr>
          <w:p w14:paraId="50AC0620" w14:textId="22DE6D2D" w:rsidR="007A6FC1" w:rsidRPr="007A6FC1" w:rsidRDefault="007A6FC1" w:rsidP="007A6FC1">
            <w:pPr>
              <w:spacing w:before="85" w:line="288" w:lineRule="auto"/>
              <w:jc w:val="center"/>
              <w:rPr>
                <w:sz w:val="18"/>
                <w:szCs w:val="18"/>
              </w:rPr>
            </w:pPr>
            <w:r w:rsidRPr="007A6FC1">
              <w:rPr>
                <w:sz w:val="18"/>
                <w:szCs w:val="18"/>
              </w:rPr>
              <w:t>5.8</w:t>
            </w:r>
          </w:p>
        </w:tc>
        <w:tc>
          <w:tcPr>
            <w:tcW w:w="578" w:type="pct"/>
          </w:tcPr>
          <w:p w14:paraId="7273E8F7" w14:textId="4A0F0E7F" w:rsidR="007A6FC1" w:rsidRPr="007A6FC1" w:rsidRDefault="007A6FC1" w:rsidP="007A6FC1">
            <w:pPr>
              <w:spacing w:before="85" w:line="288" w:lineRule="auto"/>
              <w:jc w:val="center"/>
              <w:rPr>
                <w:sz w:val="18"/>
                <w:szCs w:val="18"/>
              </w:rPr>
            </w:pPr>
            <w:r w:rsidRPr="007A6FC1">
              <w:rPr>
                <w:sz w:val="18"/>
                <w:szCs w:val="18"/>
              </w:rPr>
              <w:t>6.9</w:t>
            </w:r>
          </w:p>
        </w:tc>
        <w:tc>
          <w:tcPr>
            <w:tcW w:w="578" w:type="pct"/>
          </w:tcPr>
          <w:p w14:paraId="63BD48C9" w14:textId="3EABEBFD" w:rsidR="007A6FC1" w:rsidRPr="007A6FC1" w:rsidRDefault="007A6FC1" w:rsidP="007A6FC1">
            <w:pPr>
              <w:spacing w:before="85" w:line="288" w:lineRule="auto"/>
              <w:jc w:val="center"/>
              <w:rPr>
                <w:sz w:val="18"/>
                <w:szCs w:val="18"/>
              </w:rPr>
            </w:pPr>
            <w:r w:rsidRPr="007A6FC1">
              <w:rPr>
                <w:sz w:val="18"/>
                <w:szCs w:val="18"/>
              </w:rPr>
              <w:t>6.8</w:t>
            </w:r>
          </w:p>
        </w:tc>
      </w:tr>
    </w:tbl>
    <w:p w14:paraId="2305D6C6" w14:textId="1DCEABB5" w:rsidR="00E275AA" w:rsidRPr="00E275AA" w:rsidRDefault="00E275AA" w:rsidP="00E275AA">
      <w:pPr>
        <w:spacing w:before="0"/>
        <w:rPr>
          <w:sz w:val="18"/>
          <w:szCs w:val="18"/>
        </w:rPr>
      </w:pPr>
      <w:r w:rsidRPr="00E275AA">
        <w:rPr>
          <w:sz w:val="18"/>
          <w:szCs w:val="18"/>
        </w:rPr>
        <w:t xml:space="preserve">Note: </w:t>
      </w:r>
      <w:r>
        <w:rPr>
          <w:sz w:val="18"/>
          <w:szCs w:val="18"/>
        </w:rPr>
        <w:t xml:space="preserve">Median salary figures only include data for graduates working in Australia. </w:t>
      </w:r>
    </w:p>
    <w:p w14:paraId="5DDC2DDE" w14:textId="427F26F2" w:rsidR="008A3E2E" w:rsidRPr="0050237D" w:rsidRDefault="008A3E2E" w:rsidP="008A3E2E">
      <w:pPr>
        <w:spacing w:before="240"/>
      </w:pPr>
      <w:r w:rsidRPr="0050237D">
        <w:t>Overall employment rates (which includes graduates working on a full-time, part-time or casual basis) followed a similar pattern in 202</w:t>
      </w:r>
      <w:r w:rsidR="0051532E" w:rsidRPr="0050237D">
        <w:t>1</w:t>
      </w:r>
      <w:r w:rsidRPr="0050237D">
        <w:t>. International graduates recorded lower overall employment rates than domestic graduates by a margin of 2</w:t>
      </w:r>
      <w:r w:rsidR="0050237D" w:rsidRPr="0050237D">
        <w:t>0.2</w:t>
      </w:r>
      <w:r w:rsidRPr="0050237D">
        <w:t xml:space="preserve"> percentage points for undergraduates, 2</w:t>
      </w:r>
      <w:r w:rsidR="0050237D" w:rsidRPr="0050237D">
        <w:t>0.7</w:t>
      </w:r>
      <w:r w:rsidRPr="0050237D">
        <w:t xml:space="preserve"> percentage points at postgraduate coursework level and </w:t>
      </w:r>
      <w:r w:rsidR="0050237D" w:rsidRPr="0050237D">
        <w:t>5.9</w:t>
      </w:r>
      <w:r w:rsidRPr="0050237D">
        <w:t xml:space="preserve"> percentage points at postgraduate research level.</w:t>
      </w:r>
    </w:p>
    <w:p w14:paraId="62D87E4E" w14:textId="79482DF3" w:rsidR="008A3E2E" w:rsidRPr="00AA28FE" w:rsidRDefault="008A3E2E" w:rsidP="008A3E2E">
      <w:pPr>
        <w:rPr>
          <w:highlight w:val="yellow"/>
        </w:rPr>
      </w:pPr>
      <w:r w:rsidRPr="0050237D">
        <w:t>For undergraduates, labour force participation was also lower for international than for domestic graduates in 202</w:t>
      </w:r>
      <w:r w:rsidR="0050237D" w:rsidRPr="0050237D">
        <w:t>1</w:t>
      </w:r>
      <w:r w:rsidRPr="0050237D">
        <w:t xml:space="preserve">, at </w:t>
      </w:r>
      <w:r w:rsidR="0050237D" w:rsidRPr="0050237D">
        <w:t>80.8</w:t>
      </w:r>
      <w:r w:rsidRPr="0050237D">
        <w:t xml:space="preserve"> per cent and 9</w:t>
      </w:r>
      <w:r w:rsidR="0050237D" w:rsidRPr="0050237D">
        <w:t>2.0</w:t>
      </w:r>
      <w:r w:rsidRPr="0050237D">
        <w:t xml:space="preserve"> per cent respectively. </w:t>
      </w:r>
      <w:r w:rsidR="00E44E64">
        <w:t>However, t</w:t>
      </w:r>
      <w:r w:rsidRPr="0050237D">
        <w:t>he difference in labour force participation was</w:t>
      </w:r>
      <w:r w:rsidR="00E44E64">
        <w:t xml:space="preserve"> </w:t>
      </w:r>
      <w:r w:rsidRPr="0050237D">
        <w:t>less pronounced at postgraduate coursework level (91.</w:t>
      </w:r>
      <w:r w:rsidR="0050237D" w:rsidRPr="0050237D">
        <w:t>9</w:t>
      </w:r>
      <w:r w:rsidRPr="0050237D">
        <w:t xml:space="preserve"> percent international, 95.</w:t>
      </w:r>
      <w:r w:rsidR="0050237D" w:rsidRPr="0050237D">
        <w:t>4</w:t>
      </w:r>
      <w:r w:rsidRPr="0050237D">
        <w:t xml:space="preserve"> per cent domestic) and postgraduate research level (9</w:t>
      </w:r>
      <w:r w:rsidR="0050237D" w:rsidRPr="0050237D">
        <w:t>4.4</w:t>
      </w:r>
      <w:r w:rsidRPr="0050237D">
        <w:t> per cent international, 94.</w:t>
      </w:r>
      <w:r w:rsidR="0050237D" w:rsidRPr="0050237D">
        <w:t>8</w:t>
      </w:r>
      <w:r w:rsidRPr="0050237D">
        <w:t xml:space="preserve"> per cent domestic). </w:t>
      </w:r>
      <w:r w:rsidR="00E44E64">
        <w:t>The l</w:t>
      </w:r>
      <w:r w:rsidRPr="003E4BC9">
        <w:t>ower labour force participation of international graduates is partly explained by high rates of further study, as discussed below.</w:t>
      </w:r>
    </w:p>
    <w:p w14:paraId="26725C51" w14:textId="1EC04395" w:rsidR="008A3E2E" w:rsidRDefault="008A3E2E" w:rsidP="008A3E2E">
      <w:r w:rsidRPr="0050237D">
        <w:t>For those graduates who are employed full-time in Australia, median salaries are also consistently lower for international than domestic graduates. For undergraduates, the median salary in 202</w:t>
      </w:r>
      <w:r w:rsidR="0050237D" w:rsidRPr="0050237D">
        <w:t>1</w:t>
      </w:r>
      <w:r w:rsidRPr="0050237D">
        <w:t xml:space="preserve"> was $5</w:t>
      </w:r>
      <w:r w:rsidR="0050237D" w:rsidRPr="0050237D">
        <w:t>4,300</w:t>
      </w:r>
      <w:r w:rsidRPr="0050237D">
        <w:t xml:space="preserve"> for international graduates, compared with $6</w:t>
      </w:r>
      <w:r w:rsidR="0050237D" w:rsidRPr="0050237D">
        <w:t>5</w:t>
      </w:r>
      <w:r w:rsidRPr="0050237D">
        <w:t>,</w:t>
      </w:r>
      <w:r w:rsidR="0050237D" w:rsidRPr="0050237D">
        <w:t>0</w:t>
      </w:r>
      <w:r w:rsidRPr="0050237D">
        <w:t>00 for domestic graduates, a difference of $1</w:t>
      </w:r>
      <w:r w:rsidR="0050237D" w:rsidRPr="0050237D">
        <w:t>0</w:t>
      </w:r>
      <w:r w:rsidRPr="0050237D">
        <w:t>,</w:t>
      </w:r>
      <w:r w:rsidR="0050237D" w:rsidRPr="0050237D">
        <w:t>7</w:t>
      </w:r>
      <w:r w:rsidRPr="0050237D">
        <w:t>00. The salary differential was even more pronounced at postgraduate coursework level, at $3</w:t>
      </w:r>
      <w:r w:rsidR="0050237D" w:rsidRPr="0050237D">
        <w:t>4</w:t>
      </w:r>
      <w:r w:rsidRPr="0050237D">
        <w:t xml:space="preserve">,900. It is noticeable that the median salary was </w:t>
      </w:r>
      <w:r w:rsidR="00634456">
        <w:t>only slightly</w:t>
      </w:r>
      <w:r w:rsidR="00634456" w:rsidRPr="0050237D">
        <w:t xml:space="preserve"> </w:t>
      </w:r>
      <w:r w:rsidRPr="0050237D">
        <w:t>higher for international graduates at postgraduate coursework level than at undergraduate level. Again, the difference between salaries was less pronounced at postgraduate research level, at $8,</w:t>
      </w:r>
      <w:r w:rsidR="0050237D" w:rsidRPr="0050237D">
        <w:t>1</w:t>
      </w:r>
      <w:r w:rsidRPr="0050237D">
        <w:t>00.</w:t>
      </w:r>
    </w:p>
    <w:p w14:paraId="2277FAC0" w14:textId="5478C6E6" w:rsidR="00634456" w:rsidRPr="001D39B3" w:rsidRDefault="00634456" w:rsidP="008A3E2E">
      <w:r>
        <w:t xml:space="preserve">It </w:t>
      </w:r>
      <w:r w:rsidR="001D39B3">
        <w:t>is</w:t>
      </w:r>
      <w:r>
        <w:t xml:space="preserve"> also notable that rates of further study are consistently higher for international graduates than for domestic graduates, across all levels of initial study. The further full-time study rate for undergraduates was around one third or 33.7 per cent compared with 21.1 per cent for domestic undergraduates; a difference of 12.6 percentage points. At postgraduate coursework level, 15.0 per cent of international graduates are in further full-time study compared with 7.6 </w:t>
      </w:r>
      <w:r>
        <w:lastRenderedPageBreak/>
        <w:t>per cent and for postgraduate research, 11.1 per cent compared with 6.8 per cent.</w:t>
      </w:r>
    </w:p>
    <w:p w14:paraId="0C4C4B12" w14:textId="66D8A142" w:rsidR="008A3E2E" w:rsidRPr="009A20EF" w:rsidRDefault="008A3E2E" w:rsidP="008A3E2E">
      <w:r w:rsidRPr="0050237D">
        <w:fldChar w:fldCharType="begin"/>
      </w:r>
      <w:r w:rsidRPr="0050237D">
        <w:instrText xml:space="preserve"> REF _Ref78894660 \h </w:instrText>
      </w:r>
      <w:r w:rsidR="00AA28FE" w:rsidRPr="0050237D">
        <w:instrText xml:space="preserve"> \* MERGEFORMAT </w:instrText>
      </w:r>
      <w:r w:rsidRPr="0050237D">
        <w:fldChar w:fldCharType="separate"/>
      </w:r>
      <w:r w:rsidR="00B46591">
        <w:t xml:space="preserve">Table </w:t>
      </w:r>
      <w:r w:rsidR="00B46591">
        <w:rPr>
          <w:noProof/>
        </w:rPr>
        <w:t>2</w:t>
      </w:r>
      <w:r w:rsidRPr="0050237D">
        <w:fldChar w:fldCharType="end"/>
      </w:r>
      <w:r w:rsidRPr="0050237D">
        <w:t xml:space="preserve"> presents employment outcomes for international graduates disaggregated by whether the respondent was in Australia or overseas at time of survey. Across all study levels, full-time employment rates were higher for graduates who were living overseas at the time of the survey. There was less difference between the two groups in terms of overall employment and labour force participation rates. Caution should be used in interpreting these results, because as noted earlier, it is unknown how representative survey responses are in relation to current location of the graduate. There are also a substantial number of graduates for whom current location is unknown. Changes to the survey questionnaire are expected to reduce the latter problem in future years.</w:t>
      </w:r>
    </w:p>
    <w:p w14:paraId="5D7208B2" w14:textId="01F49DCD" w:rsidR="008A3E2E" w:rsidRPr="004362F2" w:rsidRDefault="008A3E2E" w:rsidP="004362F2">
      <w:pPr>
        <w:pStyle w:val="Caption"/>
      </w:pPr>
      <w:bookmarkStart w:id="10" w:name="_Ref78894660"/>
      <w:bookmarkStart w:id="11" w:name="_Toc86236144"/>
      <w:r w:rsidRPr="004362F2">
        <w:t xml:space="preserve">Table </w:t>
      </w:r>
      <w:r w:rsidRPr="004362F2">
        <w:fldChar w:fldCharType="begin"/>
      </w:r>
      <w:r w:rsidRPr="004362F2">
        <w:instrText xml:space="preserve"> SEQ Table \* ARABIC </w:instrText>
      </w:r>
      <w:r w:rsidRPr="004362F2">
        <w:fldChar w:fldCharType="separate"/>
      </w:r>
      <w:r w:rsidR="00B46591" w:rsidRPr="004362F2">
        <w:t>2</w:t>
      </w:r>
      <w:r w:rsidRPr="004362F2">
        <w:fldChar w:fldCharType="end"/>
      </w:r>
      <w:bookmarkEnd w:id="10"/>
      <w:r w:rsidRPr="004362F2">
        <w:t xml:space="preserve"> International graduate employment outcomes by residence at time of survey, 2021</w:t>
      </w:r>
      <w:r w:rsidR="005B285C" w:rsidRPr="004362F2">
        <w:t xml:space="preserve"> (%)</w:t>
      </w:r>
      <w:bookmarkEnd w:id="11"/>
      <w:r w:rsidRPr="004362F2">
        <w:t xml:space="preserve"> </w:t>
      </w:r>
    </w:p>
    <w:tbl>
      <w:tblPr>
        <w:tblStyle w:val="TableGrid"/>
        <w:tblW w:w="5000" w:type="pct"/>
        <w:tblLook w:val="0020" w:firstRow="1" w:lastRow="0" w:firstColumn="0" w:lastColumn="0" w:noHBand="0" w:noVBand="0"/>
        <w:tblCaption w:val="Table 5  Short- (2014) and medium-term (2017) outcomes for undergraduates by study area "/>
      </w:tblPr>
      <w:tblGrid>
        <w:gridCol w:w="2158"/>
        <w:gridCol w:w="1497"/>
        <w:gridCol w:w="1497"/>
        <w:gridCol w:w="1367"/>
        <w:gridCol w:w="1367"/>
        <w:gridCol w:w="1367"/>
        <w:gridCol w:w="1367"/>
      </w:tblGrid>
      <w:tr w:rsidR="006827B4" w:rsidRPr="00DE5CF0" w14:paraId="417DB5F5" w14:textId="77777777" w:rsidTr="00D375FD">
        <w:trPr>
          <w:trHeight w:val="60"/>
        </w:trPr>
        <w:tc>
          <w:tcPr>
            <w:tcW w:w="1377" w:type="pct"/>
          </w:tcPr>
          <w:p w14:paraId="5B69DED4" w14:textId="77777777" w:rsidR="006827B4" w:rsidRPr="006827B4" w:rsidRDefault="006827B4" w:rsidP="006827B4">
            <w:pPr>
              <w:spacing w:before="85" w:line="288" w:lineRule="auto"/>
              <w:rPr>
                <w:b/>
                <w:bCs/>
                <w:sz w:val="18"/>
                <w:szCs w:val="18"/>
              </w:rPr>
            </w:pPr>
          </w:p>
        </w:tc>
        <w:tc>
          <w:tcPr>
            <w:tcW w:w="657" w:type="pct"/>
          </w:tcPr>
          <w:p w14:paraId="079646F5" w14:textId="25833CE3" w:rsidR="006827B4" w:rsidRPr="006827B4" w:rsidRDefault="006827B4" w:rsidP="006827B4">
            <w:pPr>
              <w:spacing w:before="85" w:line="288" w:lineRule="auto"/>
              <w:jc w:val="center"/>
              <w:rPr>
                <w:b/>
                <w:bCs/>
                <w:sz w:val="18"/>
                <w:szCs w:val="18"/>
              </w:rPr>
            </w:pPr>
            <w:r w:rsidRPr="006827B4">
              <w:rPr>
                <w:b/>
                <w:bCs/>
                <w:sz w:val="18"/>
                <w:szCs w:val="18"/>
              </w:rPr>
              <w:t>Undergraduate</w:t>
            </w:r>
            <w:r w:rsidRPr="006827B4">
              <w:rPr>
                <w:b/>
                <w:bCs/>
                <w:caps/>
                <w:sz w:val="18"/>
                <w:szCs w:val="18"/>
              </w:rPr>
              <w:t xml:space="preserve"> </w:t>
            </w:r>
            <w:r w:rsidRPr="006827B4">
              <w:rPr>
                <w:b/>
                <w:bCs/>
                <w:sz w:val="18"/>
                <w:szCs w:val="18"/>
              </w:rPr>
              <w:t>In Australia</w:t>
            </w:r>
          </w:p>
        </w:tc>
        <w:tc>
          <w:tcPr>
            <w:tcW w:w="657" w:type="pct"/>
          </w:tcPr>
          <w:p w14:paraId="2B2CD39C" w14:textId="36C3A882" w:rsidR="006827B4" w:rsidRPr="006827B4" w:rsidRDefault="006827B4" w:rsidP="006827B4">
            <w:pPr>
              <w:spacing w:before="85" w:line="288" w:lineRule="auto"/>
              <w:jc w:val="center"/>
              <w:rPr>
                <w:b/>
                <w:bCs/>
                <w:sz w:val="18"/>
                <w:szCs w:val="18"/>
              </w:rPr>
            </w:pPr>
            <w:r w:rsidRPr="006827B4">
              <w:rPr>
                <w:b/>
                <w:bCs/>
                <w:sz w:val="18"/>
                <w:szCs w:val="18"/>
              </w:rPr>
              <w:t>Undergraduate</w:t>
            </w:r>
            <w:r w:rsidRPr="006827B4">
              <w:rPr>
                <w:b/>
                <w:bCs/>
                <w:caps/>
                <w:sz w:val="18"/>
                <w:szCs w:val="18"/>
              </w:rPr>
              <w:t xml:space="preserve"> </w:t>
            </w:r>
            <w:r w:rsidRPr="006827B4">
              <w:rPr>
                <w:b/>
                <w:bCs/>
                <w:sz w:val="18"/>
                <w:szCs w:val="18"/>
              </w:rPr>
              <w:t>Overseas</w:t>
            </w:r>
          </w:p>
        </w:tc>
        <w:tc>
          <w:tcPr>
            <w:tcW w:w="596" w:type="pct"/>
          </w:tcPr>
          <w:p w14:paraId="71BEE0C2" w14:textId="0B24471D" w:rsidR="006827B4" w:rsidRPr="006827B4" w:rsidRDefault="006827B4" w:rsidP="006827B4">
            <w:pPr>
              <w:spacing w:before="85" w:line="288" w:lineRule="auto"/>
              <w:jc w:val="center"/>
              <w:rPr>
                <w:b/>
                <w:bCs/>
                <w:sz w:val="18"/>
                <w:szCs w:val="18"/>
              </w:rPr>
            </w:pPr>
            <w:r w:rsidRPr="006827B4">
              <w:rPr>
                <w:b/>
                <w:bCs/>
                <w:sz w:val="18"/>
                <w:szCs w:val="18"/>
              </w:rPr>
              <w:t>Postgraduate coursework</w:t>
            </w:r>
            <w:r w:rsidRPr="006827B4">
              <w:rPr>
                <w:b/>
                <w:bCs/>
                <w:caps/>
                <w:sz w:val="18"/>
                <w:szCs w:val="18"/>
              </w:rPr>
              <w:t xml:space="preserve"> </w:t>
            </w:r>
            <w:r w:rsidRPr="006827B4">
              <w:rPr>
                <w:b/>
                <w:bCs/>
                <w:sz w:val="18"/>
                <w:szCs w:val="18"/>
              </w:rPr>
              <w:t>In Australia</w:t>
            </w:r>
          </w:p>
        </w:tc>
        <w:tc>
          <w:tcPr>
            <w:tcW w:w="596" w:type="pct"/>
          </w:tcPr>
          <w:p w14:paraId="42C1718E" w14:textId="09C8ECBE" w:rsidR="006827B4" w:rsidRPr="006827B4" w:rsidRDefault="006827B4" w:rsidP="006827B4">
            <w:pPr>
              <w:spacing w:before="85" w:line="288" w:lineRule="auto"/>
              <w:jc w:val="center"/>
              <w:rPr>
                <w:b/>
                <w:bCs/>
                <w:sz w:val="18"/>
                <w:szCs w:val="18"/>
              </w:rPr>
            </w:pPr>
            <w:r w:rsidRPr="006827B4">
              <w:rPr>
                <w:b/>
                <w:bCs/>
                <w:sz w:val="18"/>
                <w:szCs w:val="18"/>
              </w:rPr>
              <w:t>Postgraduate coursework</w:t>
            </w:r>
            <w:r w:rsidRPr="006827B4">
              <w:rPr>
                <w:b/>
                <w:bCs/>
                <w:caps/>
                <w:sz w:val="18"/>
                <w:szCs w:val="18"/>
              </w:rPr>
              <w:t xml:space="preserve"> </w:t>
            </w:r>
            <w:r w:rsidRPr="006827B4">
              <w:rPr>
                <w:b/>
                <w:bCs/>
                <w:sz w:val="18"/>
                <w:szCs w:val="18"/>
              </w:rPr>
              <w:t>Overseas</w:t>
            </w:r>
          </w:p>
        </w:tc>
        <w:tc>
          <w:tcPr>
            <w:tcW w:w="547" w:type="pct"/>
          </w:tcPr>
          <w:p w14:paraId="122E30D3" w14:textId="7C52064E" w:rsidR="006827B4" w:rsidRPr="006827B4" w:rsidRDefault="006827B4" w:rsidP="006827B4">
            <w:pPr>
              <w:pStyle w:val="TablecolumnheadCENTRETABLES"/>
              <w:jc w:val="center"/>
              <w:rPr>
                <w:sz w:val="18"/>
                <w:szCs w:val="18"/>
              </w:rPr>
            </w:pPr>
            <w:r w:rsidRPr="006827B4">
              <w:rPr>
                <w:rFonts w:ascii="Arial" w:hAnsi="Arial" w:cs="Arial"/>
                <w:caps w:val="0"/>
                <w:color w:val="auto"/>
                <w:sz w:val="18"/>
                <w:szCs w:val="18"/>
              </w:rPr>
              <w:t>Postgraduate research</w:t>
            </w:r>
            <w:r>
              <w:rPr>
                <w:rFonts w:ascii="Arial" w:hAnsi="Arial" w:cs="Arial"/>
                <w:caps w:val="0"/>
                <w:color w:val="auto"/>
                <w:sz w:val="18"/>
                <w:szCs w:val="18"/>
              </w:rPr>
              <w:br/>
            </w:r>
            <w:r w:rsidRPr="006827B4">
              <w:rPr>
                <w:rFonts w:ascii="Arial" w:hAnsi="Arial" w:cs="Arial"/>
                <w:caps w:val="0"/>
                <w:color w:val="auto"/>
                <w:sz w:val="18"/>
                <w:szCs w:val="18"/>
              </w:rPr>
              <w:t>In Australia</w:t>
            </w:r>
          </w:p>
        </w:tc>
        <w:tc>
          <w:tcPr>
            <w:tcW w:w="570" w:type="pct"/>
          </w:tcPr>
          <w:p w14:paraId="1113D922" w14:textId="75294C99" w:rsidR="006827B4" w:rsidRPr="006827B4" w:rsidRDefault="006827B4" w:rsidP="006827B4">
            <w:pPr>
              <w:spacing w:before="85" w:line="288" w:lineRule="auto"/>
              <w:jc w:val="center"/>
              <w:rPr>
                <w:b/>
                <w:bCs/>
                <w:sz w:val="18"/>
                <w:szCs w:val="18"/>
              </w:rPr>
            </w:pPr>
            <w:r w:rsidRPr="006827B4">
              <w:rPr>
                <w:b/>
                <w:bCs/>
                <w:sz w:val="18"/>
                <w:szCs w:val="18"/>
              </w:rPr>
              <w:t>Postgraduat</w:t>
            </w:r>
            <w:r>
              <w:rPr>
                <w:b/>
                <w:bCs/>
                <w:sz w:val="18"/>
                <w:szCs w:val="18"/>
              </w:rPr>
              <w:t>e research</w:t>
            </w:r>
            <w:r w:rsidRPr="006827B4">
              <w:rPr>
                <w:b/>
                <w:bCs/>
                <w:caps/>
                <w:sz w:val="18"/>
                <w:szCs w:val="18"/>
              </w:rPr>
              <w:t xml:space="preserve"> </w:t>
            </w:r>
            <w:r w:rsidRPr="006827B4">
              <w:rPr>
                <w:b/>
                <w:bCs/>
                <w:sz w:val="18"/>
                <w:szCs w:val="18"/>
              </w:rPr>
              <w:t>Overseas</w:t>
            </w:r>
          </w:p>
        </w:tc>
      </w:tr>
      <w:tr w:rsidR="00555AFB" w:rsidRPr="00DE5CF0" w14:paraId="74240396" w14:textId="19032EA6" w:rsidTr="00D375FD">
        <w:trPr>
          <w:trHeight w:val="60"/>
        </w:trPr>
        <w:tc>
          <w:tcPr>
            <w:tcW w:w="1377" w:type="pct"/>
          </w:tcPr>
          <w:p w14:paraId="7B5485E9" w14:textId="544F8A07" w:rsidR="00555AFB" w:rsidRPr="00555AFB" w:rsidRDefault="00555AFB" w:rsidP="00555AFB">
            <w:pPr>
              <w:spacing w:before="85" w:line="288" w:lineRule="auto"/>
              <w:rPr>
                <w:b/>
                <w:bCs/>
                <w:sz w:val="18"/>
                <w:szCs w:val="18"/>
              </w:rPr>
            </w:pPr>
            <w:r w:rsidRPr="00555AFB">
              <w:rPr>
                <w:b/>
                <w:bCs/>
                <w:sz w:val="18"/>
                <w:szCs w:val="18"/>
              </w:rPr>
              <w:t>Full-time employment</w:t>
            </w:r>
          </w:p>
        </w:tc>
        <w:tc>
          <w:tcPr>
            <w:tcW w:w="657" w:type="pct"/>
          </w:tcPr>
          <w:p w14:paraId="74A2437D" w14:textId="350DC302" w:rsidR="00555AFB" w:rsidRPr="00555AFB" w:rsidRDefault="00555AFB" w:rsidP="00555AFB">
            <w:pPr>
              <w:spacing w:before="85" w:line="288" w:lineRule="auto"/>
              <w:jc w:val="center"/>
              <w:rPr>
                <w:sz w:val="18"/>
                <w:szCs w:val="18"/>
              </w:rPr>
            </w:pPr>
            <w:r w:rsidRPr="00555AFB">
              <w:rPr>
                <w:sz w:val="18"/>
                <w:szCs w:val="18"/>
              </w:rPr>
              <w:t>41.6</w:t>
            </w:r>
          </w:p>
        </w:tc>
        <w:tc>
          <w:tcPr>
            <w:tcW w:w="657" w:type="pct"/>
          </w:tcPr>
          <w:p w14:paraId="1003F864" w14:textId="6BFEE0B7" w:rsidR="00555AFB" w:rsidRPr="00555AFB" w:rsidRDefault="00555AFB" w:rsidP="00555AFB">
            <w:pPr>
              <w:spacing w:before="85" w:line="288" w:lineRule="auto"/>
              <w:jc w:val="center"/>
              <w:rPr>
                <w:sz w:val="18"/>
                <w:szCs w:val="18"/>
              </w:rPr>
            </w:pPr>
            <w:r w:rsidRPr="00555AFB">
              <w:rPr>
                <w:sz w:val="18"/>
                <w:szCs w:val="18"/>
              </w:rPr>
              <w:t>52.8</w:t>
            </w:r>
          </w:p>
        </w:tc>
        <w:tc>
          <w:tcPr>
            <w:tcW w:w="596" w:type="pct"/>
          </w:tcPr>
          <w:p w14:paraId="035CD00D" w14:textId="2BFFC724" w:rsidR="00555AFB" w:rsidRPr="00555AFB" w:rsidRDefault="00555AFB" w:rsidP="00555AFB">
            <w:pPr>
              <w:spacing w:before="85" w:line="288" w:lineRule="auto"/>
              <w:jc w:val="center"/>
              <w:rPr>
                <w:sz w:val="18"/>
                <w:szCs w:val="18"/>
              </w:rPr>
            </w:pPr>
            <w:r w:rsidRPr="00555AFB">
              <w:rPr>
                <w:sz w:val="18"/>
                <w:szCs w:val="18"/>
              </w:rPr>
              <w:t>41.4</w:t>
            </w:r>
          </w:p>
        </w:tc>
        <w:tc>
          <w:tcPr>
            <w:tcW w:w="596" w:type="pct"/>
          </w:tcPr>
          <w:p w14:paraId="1AA62D49" w14:textId="0E8770E5" w:rsidR="00555AFB" w:rsidRPr="00555AFB" w:rsidRDefault="00555AFB" w:rsidP="00555AFB">
            <w:pPr>
              <w:spacing w:before="85" w:line="288" w:lineRule="auto"/>
              <w:jc w:val="center"/>
              <w:rPr>
                <w:sz w:val="18"/>
                <w:szCs w:val="18"/>
              </w:rPr>
            </w:pPr>
            <w:r w:rsidRPr="00555AFB">
              <w:rPr>
                <w:sz w:val="18"/>
                <w:szCs w:val="18"/>
              </w:rPr>
              <w:t>62.0</w:t>
            </w:r>
          </w:p>
        </w:tc>
        <w:tc>
          <w:tcPr>
            <w:tcW w:w="547" w:type="pct"/>
          </w:tcPr>
          <w:p w14:paraId="25173247" w14:textId="7D02B93C" w:rsidR="00555AFB" w:rsidRPr="00555AFB" w:rsidRDefault="00555AFB" w:rsidP="00555AFB">
            <w:pPr>
              <w:spacing w:before="85" w:line="288" w:lineRule="auto"/>
              <w:jc w:val="center"/>
              <w:rPr>
                <w:sz w:val="18"/>
                <w:szCs w:val="18"/>
              </w:rPr>
            </w:pPr>
            <w:r w:rsidRPr="00555AFB">
              <w:rPr>
                <w:sz w:val="18"/>
                <w:szCs w:val="18"/>
              </w:rPr>
              <w:t>62.8</w:t>
            </w:r>
          </w:p>
        </w:tc>
        <w:tc>
          <w:tcPr>
            <w:tcW w:w="570" w:type="pct"/>
          </w:tcPr>
          <w:p w14:paraId="2A2162A9" w14:textId="6C892DE7" w:rsidR="00555AFB" w:rsidRPr="00555AFB" w:rsidRDefault="00555AFB" w:rsidP="00555AFB">
            <w:pPr>
              <w:spacing w:before="85" w:line="288" w:lineRule="auto"/>
              <w:jc w:val="center"/>
              <w:rPr>
                <w:sz w:val="18"/>
                <w:szCs w:val="18"/>
              </w:rPr>
            </w:pPr>
            <w:r w:rsidRPr="00555AFB">
              <w:rPr>
                <w:sz w:val="18"/>
                <w:szCs w:val="18"/>
              </w:rPr>
              <w:t>82.7</w:t>
            </w:r>
          </w:p>
        </w:tc>
      </w:tr>
      <w:tr w:rsidR="00555AFB" w:rsidRPr="00DE5CF0" w14:paraId="41C4A97A" w14:textId="5DD2A464" w:rsidTr="00D375FD">
        <w:trPr>
          <w:trHeight w:val="60"/>
        </w:trPr>
        <w:tc>
          <w:tcPr>
            <w:tcW w:w="1377" w:type="pct"/>
          </w:tcPr>
          <w:p w14:paraId="24AA88EE" w14:textId="64086216" w:rsidR="00555AFB" w:rsidRPr="00555AFB" w:rsidRDefault="00555AFB" w:rsidP="00555AFB">
            <w:pPr>
              <w:spacing w:before="85" w:line="288" w:lineRule="auto"/>
              <w:rPr>
                <w:b/>
                <w:bCs/>
                <w:sz w:val="18"/>
                <w:szCs w:val="18"/>
              </w:rPr>
            </w:pPr>
            <w:r w:rsidRPr="00555AFB">
              <w:rPr>
                <w:b/>
                <w:bCs/>
                <w:sz w:val="18"/>
                <w:szCs w:val="18"/>
              </w:rPr>
              <w:t xml:space="preserve">Overall employed </w:t>
            </w:r>
          </w:p>
        </w:tc>
        <w:tc>
          <w:tcPr>
            <w:tcW w:w="657" w:type="pct"/>
          </w:tcPr>
          <w:p w14:paraId="3D53DA9E" w14:textId="65B2E18A" w:rsidR="00555AFB" w:rsidRPr="00555AFB" w:rsidRDefault="00555AFB" w:rsidP="00555AFB">
            <w:pPr>
              <w:spacing w:before="85" w:line="288" w:lineRule="auto"/>
              <w:jc w:val="center"/>
              <w:rPr>
                <w:sz w:val="18"/>
                <w:szCs w:val="18"/>
              </w:rPr>
            </w:pPr>
            <w:r w:rsidRPr="00555AFB">
              <w:rPr>
                <w:sz w:val="18"/>
                <w:szCs w:val="18"/>
              </w:rPr>
              <w:t>67.2</w:t>
            </w:r>
          </w:p>
        </w:tc>
        <w:tc>
          <w:tcPr>
            <w:tcW w:w="657" w:type="pct"/>
          </w:tcPr>
          <w:p w14:paraId="54F6B62A" w14:textId="1A835742" w:rsidR="00555AFB" w:rsidRPr="00555AFB" w:rsidRDefault="00555AFB" w:rsidP="00555AFB">
            <w:pPr>
              <w:spacing w:before="85" w:line="288" w:lineRule="auto"/>
              <w:jc w:val="center"/>
              <w:rPr>
                <w:sz w:val="18"/>
                <w:szCs w:val="18"/>
              </w:rPr>
            </w:pPr>
            <w:r w:rsidRPr="00555AFB">
              <w:rPr>
                <w:sz w:val="18"/>
                <w:szCs w:val="18"/>
              </w:rPr>
              <w:t>57.3</w:t>
            </w:r>
          </w:p>
        </w:tc>
        <w:tc>
          <w:tcPr>
            <w:tcW w:w="596" w:type="pct"/>
          </w:tcPr>
          <w:p w14:paraId="17B75023" w14:textId="3BB73693" w:rsidR="00555AFB" w:rsidRPr="00555AFB" w:rsidRDefault="00555AFB" w:rsidP="00555AFB">
            <w:pPr>
              <w:spacing w:before="85" w:line="288" w:lineRule="auto"/>
              <w:jc w:val="center"/>
              <w:rPr>
                <w:sz w:val="18"/>
                <w:szCs w:val="18"/>
              </w:rPr>
            </w:pPr>
            <w:r w:rsidRPr="00555AFB">
              <w:rPr>
                <w:sz w:val="18"/>
                <w:szCs w:val="18"/>
              </w:rPr>
              <w:t>72.4</w:t>
            </w:r>
          </w:p>
        </w:tc>
        <w:tc>
          <w:tcPr>
            <w:tcW w:w="596" w:type="pct"/>
          </w:tcPr>
          <w:p w14:paraId="6E8A1140" w14:textId="7EB576B2" w:rsidR="00555AFB" w:rsidRPr="00555AFB" w:rsidRDefault="00555AFB" w:rsidP="00555AFB">
            <w:pPr>
              <w:spacing w:before="85" w:line="288" w:lineRule="auto"/>
              <w:jc w:val="center"/>
              <w:rPr>
                <w:sz w:val="18"/>
                <w:szCs w:val="18"/>
              </w:rPr>
            </w:pPr>
            <w:r w:rsidRPr="00555AFB">
              <w:rPr>
                <w:sz w:val="18"/>
                <w:szCs w:val="18"/>
              </w:rPr>
              <w:t>66.7</w:t>
            </w:r>
          </w:p>
        </w:tc>
        <w:tc>
          <w:tcPr>
            <w:tcW w:w="547" w:type="pct"/>
          </w:tcPr>
          <w:p w14:paraId="77905ABE" w14:textId="12978DF1" w:rsidR="00555AFB" w:rsidRPr="00555AFB" w:rsidRDefault="00555AFB" w:rsidP="00555AFB">
            <w:pPr>
              <w:spacing w:before="85" w:line="288" w:lineRule="auto"/>
              <w:jc w:val="center"/>
              <w:rPr>
                <w:sz w:val="18"/>
                <w:szCs w:val="18"/>
              </w:rPr>
            </w:pPr>
            <w:r w:rsidRPr="00555AFB">
              <w:rPr>
                <w:sz w:val="18"/>
                <w:szCs w:val="18"/>
              </w:rPr>
              <w:t>81.9</w:t>
            </w:r>
          </w:p>
        </w:tc>
        <w:tc>
          <w:tcPr>
            <w:tcW w:w="570" w:type="pct"/>
          </w:tcPr>
          <w:p w14:paraId="74F9769A" w14:textId="5B2D1304" w:rsidR="00555AFB" w:rsidRPr="00555AFB" w:rsidRDefault="00555AFB" w:rsidP="00555AFB">
            <w:pPr>
              <w:spacing w:before="85" w:line="288" w:lineRule="auto"/>
              <w:jc w:val="center"/>
              <w:rPr>
                <w:sz w:val="18"/>
                <w:szCs w:val="18"/>
              </w:rPr>
            </w:pPr>
            <w:r w:rsidRPr="00555AFB">
              <w:rPr>
                <w:sz w:val="18"/>
                <w:szCs w:val="18"/>
              </w:rPr>
              <w:t>85.8</w:t>
            </w:r>
          </w:p>
        </w:tc>
      </w:tr>
      <w:tr w:rsidR="00555AFB" w:rsidRPr="00DE5CF0" w14:paraId="2E99DB0B" w14:textId="2147EFD4" w:rsidTr="00D375FD">
        <w:trPr>
          <w:trHeight w:val="60"/>
        </w:trPr>
        <w:tc>
          <w:tcPr>
            <w:tcW w:w="1377" w:type="pct"/>
          </w:tcPr>
          <w:p w14:paraId="30A69672" w14:textId="30FDE2F4" w:rsidR="00555AFB" w:rsidRPr="00555AFB" w:rsidRDefault="00555AFB" w:rsidP="00555AFB">
            <w:pPr>
              <w:spacing w:before="85" w:line="288" w:lineRule="auto"/>
              <w:rPr>
                <w:b/>
                <w:bCs/>
                <w:sz w:val="18"/>
                <w:szCs w:val="18"/>
              </w:rPr>
            </w:pPr>
            <w:r w:rsidRPr="00555AFB">
              <w:rPr>
                <w:b/>
                <w:bCs/>
                <w:sz w:val="18"/>
                <w:szCs w:val="18"/>
              </w:rPr>
              <w:t xml:space="preserve">Labour force participation rate </w:t>
            </w:r>
          </w:p>
        </w:tc>
        <w:tc>
          <w:tcPr>
            <w:tcW w:w="657" w:type="pct"/>
          </w:tcPr>
          <w:p w14:paraId="01E66730" w14:textId="6B3F70B2" w:rsidR="00555AFB" w:rsidRPr="00555AFB" w:rsidRDefault="00555AFB" w:rsidP="00555AFB">
            <w:pPr>
              <w:spacing w:before="85" w:line="288" w:lineRule="auto"/>
              <w:jc w:val="center"/>
              <w:rPr>
                <w:sz w:val="18"/>
                <w:szCs w:val="18"/>
              </w:rPr>
            </w:pPr>
            <w:r w:rsidRPr="00555AFB">
              <w:rPr>
                <w:sz w:val="18"/>
                <w:szCs w:val="18"/>
              </w:rPr>
              <w:t>82.1</w:t>
            </w:r>
          </w:p>
        </w:tc>
        <w:tc>
          <w:tcPr>
            <w:tcW w:w="657" w:type="pct"/>
          </w:tcPr>
          <w:p w14:paraId="7F1152C2" w14:textId="7BD33A3F" w:rsidR="00555AFB" w:rsidRPr="00555AFB" w:rsidRDefault="00555AFB" w:rsidP="00555AFB">
            <w:pPr>
              <w:spacing w:before="85" w:line="288" w:lineRule="auto"/>
              <w:jc w:val="center"/>
              <w:rPr>
                <w:sz w:val="18"/>
                <w:szCs w:val="18"/>
              </w:rPr>
            </w:pPr>
            <w:r w:rsidRPr="00555AFB">
              <w:rPr>
                <w:sz w:val="18"/>
                <w:szCs w:val="18"/>
              </w:rPr>
              <w:t>75.9</w:t>
            </w:r>
          </w:p>
        </w:tc>
        <w:tc>
          <w:tcPr>
            <w:tcW w:w="596" w:type="pct"/>
          </w:tcPr>
          <w:p w14:paraId="56A0D0C4" w14:textId="716E7E24" w:rsidR="00555AFB" w:rsidRPr="00555AFB" w:rsidRDefault="00555AFB" w:rsidP="00555AFB">
            <w:pPr>
              <w:spacing w:before="85" w:line="288" w:lineRule="auto"/>
              <w:jc w:val="center"/>
              <w:rPr>
                <w:sz w:val="18"/>
                <w:szCs w:val="18"/>
              </w:rPr>
            </w:pPr>
            <w:r w:rsidRPr="00555AFB">
              <w:rPr>
                <w:sz w:val="18"/>
                <w:szCs w:val="18"/>
              </w:rPr>
              <w:t>93.5</w:t>
            </w:r>
          </w:p>
        </w:tc>
        <w:tc>
          <w:tcPr>
            <w:tcW w:w="596" w:type="pct"/>
          </w:tcPr>
          <w:p w14:paraId="7275DC85" w14:textId="36EA23A3" w:rsidR="00555AFB" w:rsidRPr="00555AFB" w:rsidRDefault="00555AFB" w:rsidP="00555AFB">
            <w:pPr>
              <w:spacing w:before="85" w:line="288" w:lineRule="auto"/>
              <w:jc w:val="center"/>
              <w:rPr>
                <w:sz w:val="18"/>
                <w:szCs w:val="18"/>
              </w:rPr>
            </w:pPr>
            <w:r w:rsidRPr="00555AFB">
              <w:rPr>
                <w:sz w:val="18"/>
                <w:szCs w:val="18"/>
              </w:rPr>
              <w:t>90.4</w:t>
            </w:r>
          </w:p>
        </w:tc>
        <w:tc>
          <w:tcPr>
            <w:tcW w:w="547" w:type="pct"/>
          </w:tcPr>
          <w:p w14:paraId="39134B55" w14:textId="4F660818" w:rsidR="00555AFB" w:rsidRPr="00555AFB" w:rsidRDefault="00555AFB" w:rsidP="00555AFB">
            <w:pPr>
              <w:spacing w:before="85" w:line="288" w:lineRule="auto"/>
              <w:jc w:val="center"/>
              <w:rPr>
                <w:sz w:val="18"/>
                <w:szCs w:val="18"/>
              </w:rPr>
            </w:pPr>
            <w:r w:rsidRPr="00555AFB">
              <w:rPr>
                <w:sz w:val="18"/>
                <w:szCs w:val="18"/>
              </w:rPr>
              <w:t>94.4</w:t>
            </w:r>
          </w:p>
        </w:tc>
        <w:tc>
          <w:tcPr>
            <w:tcW w:w="570" w:type="pct"/>
          </w:tcPr>
          <w:p w14:paraId="5FC8517C" w14:textId="18515F6E" w:rsidR="00555AFB" w:rsidRPr="00555AFB" w:rsidRDefault="00555AFB" w:rsidP="00555AFB">
            <w:pPr>
              <w:spacing w:before="85" w:line="288" w:lineRule="auto"/>
              <w:jc w:val="center"/>
              <w:rPr>
                <w:sz w:val="18"/>
                <w:szCs w:val="18"/>
              </w:rPr>
            </w:pPr>
            <w:r w:rsidRPr="00555AFB">
              <w:rPr>
                <w:sz w:val="18"/>
                <w:szCs w:val="18"/>
              </w:rPr>
              <w:t>96.3</w:t>
            </w:r>
          </w:p>
        </w:tc>
      </w:tr>
    </w:tbl>
    <w:p w14:paraId="0EDBA69D" w14:textId="55931829" w:rsidR="002E7203" w:rsidRDefault="00976071" w:rsidP="008A3E2E">
      <w:pPr>
        <w:pStyle w:val="Heading3"/>
      </w:pPr>
      <w:bookmarkStart w:id="12" w:name="_Toc86234120"/>
      <w:r>
        <w:t>2</w:t>
      </w:r>
      <w:r w:rsidR="008A3E2E" w:rsidRPr="004611EE">
        <w:t>.1</w:t>
      </w:r>
      <w:r w:rsidR="008A3E2E">
        <w:tab/>
      </w:r>
      <w:r w:rsidR="002E7203">
        <w:t>Time series</w:t>
      </w:r>
      <w:bookmarkEnd w:id="12"/>
    </w:p>
    <w:p w14:paraId="6EBE5324" w14:textId="1372344F" w:rsidR="002E7203" w:rsidRPr="002E7203" w:rsidRDefault="00A311C8" w:rsidP="002E7203">
      <w:pPr>
        <w:rPr>
          <w:highlight w:val="yellow"/>
        </w:rPr>
      </w:pPr>
      <w:r>
        <w:fldChar w:fldCharType="begin"/>
      </w:r>
      <w:r>
        <w:instrText xml:space="preserve"> REF _Ref78894863 \h </w:instrText>
      </w:r>
      <w:r>
        <w:fldChar w:fldCharType="separate"/>
      </w:r>
      <w:r>
        <w:t xml:space="preserve">Table </w:t>
      </w:r>
      <w:r>
        <w:rPr>
          <w:noProof/>
        </w:rPr>
        <w:t>3</w:t>
      </w:r>
      <w:r>
        <w:fldChar w:fldCharType="end"/>
      </w:r>
      <w:r>
        <w:t xml:space="preserve"> </w:t>
      </w:r>
      <w:r w:rsidR="002E7203" w:rsidRPr="00E611FA">
        <w:t xml:space="preserve">shows trends in the full-time employment rate among domestic and international undergraduates. Employment improved among domestic undergraduates between 2016 and 2018 in line with the strengthening labour market before turning down slightly in 2019 as the labour market weakened. The COVID-19 pandemic and associated downturn in economic and labour market activities resulted in employment of domestic undergraduates declining further in 2020. With the easing of public health measures in early 2021 there was a slight recovery in the full-time employment rate among domestic undergraduates. The full-time employment rate among international undergraduates has declined from 51.5 per cent in 2016 to 43.0 per cent in 2021. As noted above, the impact of the COVID-19 pandemic has been greater among international graduates than domestic graduates. The full-time employment rate among international undergraduates declined by 6.7 percentage points between 2019 and 2021 in comparison with a smaller decline of 3.3 percentage points among domestic undergraduates. </w:t>
      </w:r>
    </w:p>
    <w:p w14:paraId="16887189" w14:textId="236D44F8" w:rsidR="002E7203" w:rsidRDefault="002E7203" w:rsidP="002E7203">
      <w:r w:rsidRPr="00E611FA">
        <w:t xml:space="preserve">Data on residence status at the time of the survey for international graduates is only available since 2018. This shows that the fall in employment as a result of the COVID-19 pandemic and associated decline in economic and labour market activities has been greater among international graduates residing overseas than among those continuing to reside in Australia. The fall in full-time employment rate among international undergraduates residing </w:t>
      </w:r>
      <w:r w:rsidR="00E611FA" w:rsidRPr="00E611FA">
        <w:t>in Australia</w:t>
      </w:r>
      <w:r w:rsidRPr="00E611FA">
        <w:t xml:space="preserve"> between 2019 and 2021 was 2.7 percentage points whereas this was much larger, 1</w:t>
      </w:r>
      <w:r w:rsidR="00E611FA" w:rsidRPr="00E611FA">
        <w:t>0.4</w:t>
      </w:r>
      <w:r w:rsidRPr="00E611FA">
        <w:t xml:space="preserve"> percentage points, among international undergraduates residing overseas.</w:t>
      </w:r>
    </w:p>
    <w:p w14:paraId="096AFC4A" w14:textId="4BDFB39B" w:rsidR="004362F2" w:rsidRPr="004362F2" w:rsidRDefault="004362F2" w:rsidP="004362F2">
      <w:pPr>
        <w:pStyle w:val="Caption"/>
      </w:pPr>
      <w:r w:rsidRPr="004362F2">
        <w:t xml:space="preserve">Table </w:t>
      </w:r>
      <w:r w:rsidRPr="004362F2">
        <w:fldChar w:fldCharType="begin"/>
      </w:r>
      <w:r w:rsidRPr="004362F2">
        <w:instrText xml:space="preserve"> SEQ Table \* ARABIC </w:instrText>
      </w:r>
      <w:r w:rsidRPr="004362F2">
        <w:fldChar w:fldCharType="separate"/>
      </w:r>
      <w:r>
        <w:rPr>
          <w:noProof/>
        </w:rPr>
        <w:t>3</w:t>
      </w:r>
      <w:r w:rsidRPr="004362F2">
        <w:fldChar w:fldCharType="end"/>
      </w:r>
      <w:r w:rsidRPr="004362F2">
        <w:t xml:space="preserve"> </w:t>
      </w:r>
      <w:r>
        <w:t>Undergraduate full-time employment rate by residence at time of survey</w:t>
      </w:r>
      <w:r w:rsidRPr="004362F2">
        <w:t xml:space="preserve"> (%) </w:t>
      </w:r>
    </w:p>
    <w:tbl>
      <w:tblPr>
        <w:tblStyle w:val="TableGrid"/>
        <w:tblW w:w="3883" w:type="pct"/>
        <w:tblLook w:val="0020" w:firstRow="1" w:lastRow="0" w:firstColumn="0" w:lastColumn="0" w:noHBand="0" w:noVBand="0"/>
        <w:tblCaption w:val="Table 5  Short- (2014) and medium-term (2017) outcomes for undergraduates by study area "/>
      </w:tblPr>
      <w:tblGrid>
        <w:gridCol w:w="2903"/>
        <w:gridCol w:w="1375"/>
        <w:gridCol w:w="1375"/>
        <w:gridCol w:w="1297"/>
        <w:gridCol w:w="1297"/>
      </w:tblGrid>
      <w:tr w:rsidR="00401371" w:rsidRPr="00DE5CF0" w14:paraId="67AA7E71" w14:textId="77777777" w:rsidTr="00D375FD">
        <w:trPr>
          <w:trHeight w:val="60"/>
        </w:trPr>
        <w:tc>
          <w:tcPr>
            <w:tcW w:w="1773" w:type="pct"/>
          </w:tcPr>
          <w:p w14:paraId="771ACB13" w14:textId="77777777" w:rsidR="00401371" w:rsidRPr="006827B4" w:rsidRDefault="00401371" w:rsidP="00DD0D71">
            <w:pPr>
              <w:spacing w:before="85" w:line="288" w:lineRule="auto"/>
              <w:rPr>
                <w:b/>
                <w:bCs/>
                <w:sz w:val="18"/>
                <w:szCs w:val="18"/>
              </w:rPr>
            </w:pPr>
          </w:p>
        </w:tc>
        <w:tc>
          <w:tcPr>
            <w:tcW w:w="846" w:type="pct"/>
          </w:tcPr>
          <w:p w14:paraId="59ED9781" w14:textId="1D1C23B4" w:rsidR="00401371" w:rsidRPr="006827B4" w:rsidRDefault="00401371" w:rsidP="00DD0D71">
            <w:pPr>
              <w:spacing w:before="85" w:line="288" w:lineRule="auto"/>
              <w:jc w:val="center"/>
              <w:rPr>
                <w:b/>
                <w:bCs/>
                <w:sz w:val="18"/>
                <w:szCs w:val="18"/>
              </w:rPr>
            </w:pPr>
            <w:r>
              <w:rPr>
                <w:b/>
                <w:bCs/>
                <w:sz w:val="18"/>
                <w:szCs w:val="18"/>
              </w:rPr>
              <w:t>Domestic</w:t>
            </w:r>
          </w:p>
        </w:tc>
        <w:tc>
          <w:tcPr>
            <w:tcW w:w="846" w:type="pct"/>
          </w:tcPr>
          <w:p w14:paraId="0ADA1698" w14:textId="463C6297" w:rsidR="00401371" w:rsidRPr="006827B4" w:rsidRDefault="00401371" w:rsidP="00DD0D71">
            <w:pPr>
              <w:spacing w:before="85" w:line="288" w:lineRule="auto"/>
              <w:jc w:val="center"/>
              <w:rPr>
                <w:b/>
                <w:bCs/>
                <w:sz w:val="18"/>
                <w:szCs w:val="18"/>
              </w:rPr>
            </w:pPr>
            <w:r>
              <w:rPr>
                <w:b/>
                <w:bCs/>
                <w:sz w:val="18"/>
                <w:szCs w:val="18"/>
              </w:rPr>
              <w:t>International</w:t>
            </w:r>
          </w:p>
        </w:tc>
        <w:tc>
          <w:tcPr>
            <w:tcW w:w="768" w:type="pct"/>
          </w:tcPr>
          <w:p w14:paraId="6BA179D1" w14:textId="4C6D5422" w:rsidR="00401371" w:rsidRPr="006827B4" w:rsidRDefault="00401371" w:rsidP="00DD0D71">
            <w:pPr>
              <w:spacing w:before="85" w:line="288" w:lineRule="auto"/>
              <w:jc w:val="center"/>
              <w:rPr>
                <w:b/>
                <w:bCs/>
                <w:sz w:val="18"/>
                <w:szCs w:val="18"/>
              </w:rPr>
            </w:pPr>
            <w:r>
              <w:rPr>
                <w:b/>
                <w:bCs/>
                <w:sz w:val="18"/>
                <w:szCs w:val="18"/>
              </w:rPr>
              <w:t>International in Australia</w:t>
            </w:r>
          </w:p>
        </w:tc>
        <w:tc>
          <w:tcPr>
            <w:tcW w:w="767" w:type="pct"/>
          </w:tcPr>
          <w:p w14:paraId="2CCB3466" w14:textId="73B74951" w:rsidR="00401371" w:rsidRPr="006827B4" w:rsidRDefault="00401371" w:rsidP="00DD0D71">
            <w:pPr>
              <w:spacing w:before="85" w:line="288" w:lineRule="auto"/>
              <w:jc w:val="center"/>
              <w:rPr>
                <w:b/>
                <w:bCs/>
                <w:sz w:val="18"/>
                <w:szCs w:val="18"/>
              </w:rPr>
            </w:pPr>
            <w:r>
              <w:rPr>
                <w:b/>
                <w:bCs/>
                <w:sz w:val="18"/>
                <w:szCs w:val="18"/>
              </w:rPr>
              <w:t>International overseas</w:t>
            </w:r>
          </w:p>
        </w:tc>
      </w:tr>
      <w:tr w:rsidR="00401371" w:rsidRPr="00DE5CF0" w14:paraId="6C76EDCF" w14:textId="77777777" w:rsidTr="00D375FD">
        <w:trPr>
          <w:trHeight w:val="60"/>
        </w:trPr>
        <w:tc>
          <w:tcPr>
            <w:tcW w:w="1773" w:type="pct"/>
          </w:tcPr>
          <w:p w14:paraId="12C1A599" w14:textId="7C56F2CA" w:rsidR="00401371" w:rsidRPr="00401371" w:rsidRDefault="00401371" w:rsidP="00DD0D71">
            <w:pPr>
              <w:spacing w:before="85" w:line="288" w:lineRule="auto"/>
              <w:rPr>
                <w:sz w:val="18"/>
                <w:szCs w:val="18"/>
              </w:rPr>
            </w:pPr>
            <w:r w:rsidRPr="00401371">
              <w:rPr>
                <w:sz w:val="18"/>
                <w:szCs w:val="18"/>
              </w:rPr>
              <w:t>2016</w:t>
            </w:r>
          </w:p>
        </w:tc>
        <w:tc>
          <w:tcPr>
            <w:tcW w:w="846" w:type="pct"/>
          </w:tcPr>
          <w:p w14:paraId="29FA8B51" w14:textId="1B6CFCE3" w:rsidR="00401371" w:rsidRPr="00555AFB" w:rsidRDefault="00401371" w:rsidP="00DD0D71">
            <w:pPr>
              <w:spacing w:before="85" w:line="288" w:lineRule="auto"/>
              <w:jc w:val="center"/>
              <w:rPr>
                <w:sz w:val="18"/>
                <w:szCs w:val="18"/>
              </w:rPr>
            </w:pPr>
            <w:r>
              <w:rPr>
                <w:sz w:val="18"/>
                <w:szCs w:val="18"/>
              </w:rPr>
              <w:t>70.9</w:t>
            </w:r>
          </w:p>
        </w:tc>
        <w:tc>
          <w:tcPr>
            <w:tcW w:w="846" w:type="pct"/>
          </w:tcPr>
          <w:p w14:paraId="0BBF66C4" w14:textId="4421E39B" w:rsidR="00401371" w:rsidRPr="00555AFB" w:rsidRDefault="00401371" w:rsidP="00DD0D71">
            <w:pPr>
              <w:spacing w:before="85" w:line="288" w:lineRule="auto"/>
              <w:jc w:val="center"/>
              <w:rPr>
                <w:sz w:val="18"/>
                <w:szCs w:val="18"/>
              </w:rPr>
            </w:pPr>
            <w:r>
              <w:rPr>
                <w:sz w:val="18"/>
                <w:szCs w:val="18"/>
              </w:rPr>
              <w:t>51.5</w:t>
            </w:r>
          </w:p>
        </w:tc>
        <w:tc>
          <w:tcPr>
            <w:tcW w:w="768" w:type="pct"/>
          </w:tcPr>
          <w:p w14:paraId="48D6137E" w14:textId="016508B4" w:rsidR="00401371" w:rsidRPr="00555AFB" w:rsidRDefault="00401371" w:rsidP="00DD0D71">
            <w:pPr>
              <w:spacing w:before="85" w:line="288" w:lineRule="auto"/>
              <w:jc w:val="center"/>
              <w:rPr>
                <w:sz w:val="18"/>
                <w:szCs w:val="18"/>
              </w:rPr>
            </w:pPr>
          </w:p>
        </w:tc>
        <w:tc>
          <w:tcPr>
            <w:tcW w:w="767" w:type="pct"/>
          </w:tcPr>
          <w:p w14:paraId="57B69BA5" w14:textId="5F6D5BBB" w:rsidR="00401371" w:rsidRPr="00555AFB" w:rsidRDefault="00401371" w:rsidP="00DD0D71">
            <w:pPr>
              <w:spacing w:before="85" w:line="288" w:lineRule="auto"/>
              <w:jc w:val="center"/>
              <w:rPr>
                <w:sz w:val="18"/>
                <w:szCs w:val="18"/>
              </w:rPr>
            </w:pPr>
          </w:p>
        </w:tc>
      </w:tr>
      <w:tr w:rsidR="00401371" w:rsidRPr="00DE5CF0" w14:paraId="5655472B" w14:textId="77777777" w:rsidTr="00D375FD">
        <w:trPr>
          <w:trHeight w:val="60"/>
        </w:trPr>
        <w:tc>
          <w:tcPr>
            <w:tcW w:w="1773" w:type="pct"/>
          </w:tcPr>
          <w:p w14:paraId="298DFE8F" w14:textId="4EA86386" w:rsidR="00401371" w:rsidRPr="00401371" w:rsidRDefault="00401371" w:rsidP="00DD0D71">
            <w:pPr>
              <w:spacing w:before="85" w:line="288" w:lineRule="auto"/>
              <w:rPr>
                <w:sz w:val="18"/>
                <w:szCs w:val="18"/>
              </w:rPr>
            </w:pPr>
            <w:r w:rsidRPr="00401371">
              <w:rPr>
                <w:sz w:val="18"/>
                <w:szCs w:val="18"/>
              </w:rPr>
              <w:t xml:space="preserve">2017 </w:t>
            </w:r>
          </w:p>
        </w:tc>
        <w:tc>
          <w:tcPr>
            <w:tcW w:w="846" w:type="pct"/>
          </w:tcPr>
          <w:p w14:paraId="476B7E34" w14:textId="5C4AF85F" w:rsidR="00401371" w:rsidRPr="00555AFB" w:rsidRDefault="00401371" w:rsidP="00DD0D71">
            <w:pPr>
              <w:spacing w:before="85" w:line="288" w:lineRule="auto"/>
              <w:jc w:val="center"/>
              <w:rPr>
                <w:sz w:val="18"/>
                <w:szCs w:val="18"/>
              </w:rPr>
            </w:pPr>
            <w:r>
              <w:rPr>
                <w:sz w:val="18"/>
                <w:szCs w:val="18"/>
              </w:rPr>
              <w:t>71.8</w:t>
            </w:r>
          </w:p>
        </w:tc>
        <w:tc>
          <w:tcPr>
            <w:tcW w:w="846" w:type="pct"/>
          </w:tcPr>
          <w:p w14:paraId="01D56AF5" w14:textId="3BD07AC0" w:rsidR="00401371" w:rsidRPr="00555AFB" w:rsidRDefault="00401371" w:rsidP="00DD0D71">
            <w:pPr>
              <w:spacing w:before="85" w:line="288" w:lineRule="auto"/>
              <w:jc w:val="center"/>
              <w:rPr>
                <w:sz w:val="18"/>
                <w:szCs w:val="18"/>
              </w:rPr>
            </w:pPr>
            <w:r>
              <w:rPr>
                <w:sz w:val="18"/>
                <w:szCs w:val="18"/>
              </w:rPr>
              <w:t>50.2</w:t>
            </w:r>
          </w:p>
        </w:tc>
        <w:tc>
          <w:tcPr>
            <w:tcW w:w="768" w:type="pct"/>
          </w:tcPr>
          <w:p w14:paraId="7374F937" w14:textId="22A93A2C" w:rsidR="00401371" w:rsidRPr="00555AFB" w:rsidRDefault="00401371" w:rsidP="00DD0D71">
            <w:pPr>
              <w:spacing w:before="85" w:line="288" w:lineRule="auto"/>
              <w:jc w:val="center"/>
              <w:rPr>
                <w:sz w:val="18"/>
                <w:szCs w:val="18"/>
              </w:rPr>
            </w:pPr>
          </w:p>
        </w:tc>
        <w:tc>
          <w:tcPr>
            <w:tcW w:w="767" w:type="pct"/>
          </w:tcPr>
          <w:p w14:paraId="6989A65F" w14:textId="42070720" w:rsidR="00401371" w:rsidRPr="00555AFB" w:rsidRDefault="00401371" w:rsidP="00DD0D71">
            <w:pPr>
              <w:spacing w:before="85" w:line="288" w:lineRule="auto"/>
              <w:jc w:val="center"/>
              <w:rPr>
                <w:sz w:val="18"/>
                <w:szCs w:val="18"/>
              </w:rPr>
            </w:pPr>
          </w:p>
        </w:tc>
      </w:tr>
      <w:tr w:rsidR="00401371" w:rsidRPr="00DE5CF0" w14:paraId="4FF061C9" w14:textId="77777777" w:rsidTr="00D375FD">
        <w:trPr>
          <w:trHeight w:val="60"/>
        </w:trPr>
        <w:tc>
          <w:tcPr>
            <w:tcW w:w="1773" w:type="pct"/>
          </w:tcPr>
          <w:p w14:paraId="2098236D" w14:textId="72EA6025" w:rsidR="00401371" w:rsidRPr="00401371" w:rsidRDefault="00401371" w:rsidP="00DD0D71">
            <w:pPr>
              <w:spacing w:before="85" w:line="288" w:lineRule="auto"/>
              <w:rPr>
                <w:sz w:val="18"/>
                <w:szCs w:val="18"/>
              </w:rPr>
            </w:pPr>
            <w:r w:rsidRPr="00401371">
              <w:rPr>
                <w:sz w:val="18"/>
                <w:szCs w:val="18"/>
              </w:rPr>
              <w:t xml:space="preserve">2018 </w:t>
            </w:r>
          </w:p>
        </w:tc>
        <w:tc>
          <w:tcPr>
            <w:tcW w:w="846" w:type="pct"/>
          </w:tcPr>
          <w:p w14:paraId="0793C82B" w14:textId="228FBE52" w:rsidR="00401371" w:rsidRPr="00555AFB" w:rsidRDefault="00401371" w:rsidP="00DD0D71">
            <w:pPr>
              <w:spacing w:before="85" w:line="288" w:lineRule="auto"/>
              <w:jc w:val="center"/>
              <w:rPr>
                <w:sz w:val="18"/>
                <w:szCs w:val="18"/>
              </w:rPr>
            </w:pPr>
            <w:r>
              <w:rPr>
                <w:sz w:val="18"/>
                <w:szCs w:val="18"/>
              </w:rPr>
              <w:t>72.9</w:t>
            </w:r>
          </w:p>
        </w:tc>
        <w:tc>
          <w:tcPr>
            <w:tcW w:w="846" w:type="pct"/>
          </w:tcPr>
          <w:p w14:paraId="4B72DC9B" w14:textId="1AD6BEB5" w:rsidR="00401371" w:rsidRPr="00555AFB" w:rsidRDefault="00401371" w:rsidP="00DD0D71">
            <w:pPr>
              <w:spacing w:before="85" w:line="288" w:lineRule="auto"/>
              <w:jc w:val="center"/>
              <w:rPr>
                <w:sz w:val="18"/>
                <w:szCs w:val="18"/>
              </w:rPr>
            </w:pPr>
            <w:r>
              <w:rPr>
                <w:sz w:val="18"/>
                <w:szCs w:val="18"/>
              </w:rPr>
              <w:t>50.5</w:t>
            </w:r>
          </w:p>
        </w:tc>
        <w:tc>
          <w:tcPr>
            <w:tcW w:w="768" w:type="pct"/>
          </w:tcPr>
          <w:p w14:paraId="10860EFD" w14:textId="6D2532D9" w:rsidR="00401371" w:rsidRPr="00555AFB" w:rsidRDefault="00401371" w:rsidP="00DD0D71">
            <w:pPr>
              <w:spacing w:before="85" w:line="288" w:lineRule="auto"/>
              <w:jc w:val="center"/>
              <w:rPr>
                <w:sz w:val="18"/>
                <w:szCs w:val="18"/>
              </w:rPr>
            </w:pPr>
            <w:r>
              <w:rPr>
                <w:sz w:val="18"/>
                <w:szCs w:val="18"/>
              </w:rPr>
              <w:t>44.8</w:t>
            </w:r>
          </w:p>
        </w:tc>
        <w:tc>
          <w:tcPr>
            <w:tcW w:w="767" w:type="pct"/>
          </w:tcPr>
          <w:p w14:paraId="01F9A9E0" w14:textId="69010944" w:rsidR="00401371" w:rsidRPr="00555AFB" w:rsidRDefault="00401371" w:rsidP="00DD0D71">
            <w:pPr>
              <w:spacing w:before="85" w:line="288" w:lineRule="auto"/>
              <w:jc w:val="center"/>
              <w:rPr>
                <w:sz w:val="18"/>
                <w:szCs w:val="18"/>
              </w:rPr>
            </w:pPr>
            <w:r>
              <w:rPr>
                <w:sz w:val="18"/>
                <w:szCs w:val="18"/>
              </w:rPr>
              <w:t>65.8</w:t>
            </w:r>
          </w:p>
        </w:tc>
      </w:tr>
      <w:tr w:rsidR="00401371" w:rsidRPr="00DE5CF0" w14:paraId="46F6EB71" w14:textId="77777777" w:rsidTr="00D375FD">
        <w:trPr>
          <w:trHeight w:val="60"/>
        </w:trPr>
        <w:tc>
          <w:tcPr>
            <w:tcW w:w="1773" w:type="pct"/>
          </w:tcPr>
          <w:p w14:paraId="3B457805" w14:textId="4273182D" w:rsidR="00401371" w:rsidRPr="00401371" w:rsidRDefault="00401371" w:rsidP="00DD0D71">
            <w:pPr>
              <w:spacing w:before="85" w:line="288" w:lineRule="auto"/>
              <w:rPr>
                <w:sz w:val="18"/>
                <w:szCs w:val="18"/>
              </w:rPr>
            </w:pPr>
            <w:r w:rsidRPr="00401371">
              <w:rPr>
                <w:sz w:val="18"/>
                <w:szCs w:val="18"/>
              </w:rPr>
              <w:t>2019</w:t>
            </w:r>
          </w:p>
        </w:tc>
        <w:tc>
          <w:tcPr>
            <w:tcW w:w="846" w:type="pct"/>
          </w:tcPr>
          <w:p w14:paraId="731A3A1F" w14:textId="5816B706" w:rsidR="00401371" w:rsidRPr="00555AFB" w:rsidRDefault="00401371" w:rsidP="00DD0D71">
            <w:pPr>
              <w:spacing w:before="85" w:line="288" w:lineRule="auto"/>
              <w:jc w:val="center"/>
              <w:rPr>
                <w:sz w:val="18"/>
                <w:szCs w:val="18"/>
              </w:rPr>
            </w:pPr>
            <w:r>
              <w:rPr>
                <w:sz w:val="18"/>
                <w:szCs w:val="18"/>
              </w:rPr>
              <w:t>72.2</w:t>
            </w:r>
          </w:p>
        </w:tc>
        <w:tc>
          <w:tcPr>
            <w:tcW w:w="846" w:type="pct"/>
          </w:tcPr>
          <w:p w14:paraId="50349D17" w14:textId="54876982" w:rsidR="00401371" w:rsidRPr="00555AFB" w:rsidRDefault="00401371" w:rsidP="00DD0D71">
            <w:pPr>
              <w:spacing w:before="85" w:line="288" w:lineRule="auto"/>
              <w:jc w:val="center"/>
              <w:rPr>
                <w:sz w:val="18"/>
                <w:szCs w:val="18"/>
              </w:rPr>
            </w:pPr>
            <w:r>
              <w:rPr>
                <w:sz w:val="18"/>
                <w:szCs w:val="18"/>
              </w:rPr>
              <w:t>49.7</w:t>
            </w:r>
          </w:p>
        </w:tc>
        <w:tc>
          <w:tcPr>
            <w:tcW w:w="768" w:type="pct"/>
          </w:tcPr>
          <w:p w14:paraId="0D7B4F81" w14:textId="22CBE576" w:rsidR="00401371" w:rsidRPr="00555AFB" w:rsidRDefault="00401371" w:rsidP="00DD0D71">
            <w:pPr>
              <w:spacing w:before="85" w:line="288" w:lineRule="auto"/>
              <w:jc w:val="center"/>
              <w:rPr>
                <w:sz w:val="18"/>
                <w:szCs w:val="18"/>
              </w:rPr>
            </w:pPr>
            <w:r>
              <w:rPr>
                <w:sz w:val="18"/>
                <w:szCs w:val="18"/>
              </w:rPr>
              <w:t>44.3</w:t>
            </w:r>
          </w:p>
        </w:tc>
        <w:tc>
          <w:tcPr>
            <w:tcW w:w="767" w:type="pct"/>
          </w:tcPr>
          <w:p w14:paraId="4EA5BAAA" w14:textId="09734B83" w:rsidR="00401371" w:rsidRPr="00555AFB" w:rsidRDefault="00401371" w:rsidP="00DD0D71">
            <w:pPr>
              <w:spacing w:before="85" w:line="288" w:lineRule="auto"/>
              <w:jc w:val="center"/>
              <w:rPr>
                <w:sz w:val="18"/>
                <w:szCs w:val="18"/>
              </w:rPr>
            </w:pPr>
            <w:r>
              <w:rPr>
                <w:sz w:val="18"/>
                <w:szCs w:val="18"/>
              </w:rPr>
              <w:t>63.2</w:t>
            </w:r>
          </w:p>
        </w:tc>
      </w:tr>
      <w:tr w:rsidR="00401371" w:rsidRPr="00DE5CF0" w14:paraId="0BBF144A" w14:textId="77777777" w:rsidTr="00D375FD">
        <w:trPr>
          <w:trHeight w:val="60"/>
        </w:trPr>
        <w:tc>
          <w:tcPr>
            <w:tcW w:w="1773" w:type="pct"/>
          </w:tcPr>
          <w:p w14:paraId="694B503C" w14:textId="2978790E" w:rsidR="00401371" w:rsidRPr="00401371" w:rsidRDefault="00401371" w:rsidP="00DD0D71">
            <w:pPr>
              <w:spacing w:before="85" w:line="288" w:lineRule="auto"/>
              <w:rPr>
                <w:sz w:val="18"/>
                <w:szCs w:val="18"/>
              </w:rPr>
            </w:pPr>
            <w:r w:rsidRPr="00401371">
              <w:rPr>
                <w:sz w:val="18"/>
                <w:szCs w:val="18"/>
              </w:rPr>
              <w:t>2020</w:t>
            </w:r>
          </w:p>
        </w:tc>
        <w:tc>
          <w:tcPr>
            <w:tcW w:w="846" w:type="pct"/>
          </w:tcPr>
          <w:p w14:paraId="0951E9F6" w14:textId="5E15C790" w:rsidR="00401371" w:rsidRPr="00555AFB" w:rsidRDefault="00401371" w:rsidP="00DD0D71">
            <w:pPr>
              <w:spacing w:before="85" w:line="288" w:lineRule="auto"/>
              <w:jc w:val="center"/>
              <w:rPr>
                <w:sz w:val="18"/>
                <w:szCs w:val="18"/>
              </w:rPr>
            </w:pPr>
            <w:r>
              <w:rPr>
                <w:sz w:val="18"/>
                <w:szCs w:val="18"/>
              </w:rPr>
              <w:t>68.7</w:t>
            </w:r>
          </w:p>
        </w:tc>
        <w:tc>
          <w:tcPr>
            <w:tcW w:w="846" w:type="pct"/>
          </w:tcPr>
          <w:p w14:paraId="268945E1" w14:textId="7F28B23E" w:rsidR="00401371" w:rsidRPr="00555AFB" w:rsidRDefault="00401371" w:rsidP="00DD0D71">
            <w:pPr>
              <w:spacing w:before="85" w:line="288" w:lineRule="auto"/>
              <w:jc w:val="center"/>
              <w:rPr>
                <w:sz w:val="18"/>
                <w:szCs w:val="18"/>
              </w:rPr>
            </w:pPr>
            <w:r>
              <w:rPr>
                <w:sz w:val="18"/>
                <w:szCs w:val="18"/>
              </w:rPr>
              <w:t>42.4</w:t>
            </w:r>
          </w:p>
        </w:tc>
        <w:tc>
          <w:tcPr>
            <w:tcW w:w="768" w:type="pct"/>
          </w:tcPr>
          <w:p w14:paraId="7B4A9576" w14:textId="3EECC939" w:rsidR="00401371" w:rsidRPr="00555AFB" w:rsidRDefault="00401371" w:rsidP="00DD0D71">
            <w:pPr>
              <w:spacing w:before="85" w:line="288" w:lineRule="auto"/>
              <w:jc w:val="center"/>
              <w:rPr>
                <w:sz w:val="18"/>
                <w:szCs w:val="18"/>
              </w:rPr>
            </w:pPr>
            <w:r>
              <w:rPr>
                <w:sz w:val="18"/>
                <w:szCs w:val="18"/>
              </w:rPr>
              <w:t>39.2</w:t>
            </w:r>
          </w:p>
        </w:tc>
        <w:tc>
          <w:tcPr>
            <w:tcW w:w="767" w:type="pct"/>
          </w:tcPr>
          <w:p w14:paraId="7754D011" w14:textId="686675BD" w:rsidR="00401371" w:rsidRPr="00555AFB" w:rsidRDefault="00401371" w:rsidP="00DD0D71">
            <w:pPr>
              <w:spacing w:before="85" w:line="288" w:lineRule="auto"/>
              <w:jc w:val="center"/>
              <w:rPr>
                <w:sz w:val="18"/>
                <w:szCs w:val="18"/>
              </w:rPr>
            </w:pPr>
            <w:r>
              <w:rPr>
                <w:sz w:val="18"/>
                <w:szCs w:val="18"/>
              </w:rPr>
              <w:t>53.0</w:t>
            </w:r>
          </w:p>
        </w:tc>
      </w:tr>
      <w:tr w:rsidR="00401371" w:rsidRPr="00DE5CF0" w14:paraId="5B291A0D" w14:textId="77777777" w:rsidTr="00D375FD">
        <w:trPr>
          <w:trHeight w:val="60"/>
        </w:trPr>
        <w:tc>
          <w:tcPr>
            <w:tcW w:w="1773" w:type="pct"/>
          </w:tcPr>
          <w:p w14:paraId="7E95CFF1" w14:textId="556D5BF3" w:rsidR="00401371" w:rsidRPr="00401371" w:rsidRDefault="00401371" w:rsidP="00DD0D71">
            <w:pPr>
              <w:spacing w:before="85" w:line="288" w:lineRule="auto"/>
              <w:rPr>
                <w:sz w:val="18"/>
                <w:szCs w:val="18"/>
              </w:rPr>
            </w:pPr>
            <w:r w:rsidRPr="00401371">
              <w:rPr>
                <w:sz w:val="18"/>
                <w:szCs w:val="18"/>
              </w:rPr>
              <w:t>2021</w:t>
            </w:r>
          </w:p>
        </w:tc>
        <w:tc>
          <w:tcPr>
            <w:tcW w:w="846" w:type="pct"/>
          </w:tcPr>
          <w:p w14:paraId="54573CF9" w14:textId="78D65243" w:rsidR="00401371" w:rsidRPr="00555AFB" w:rsidRDefault="00401371" w:rsidP="00DD0D71">
            <w:pPr>
              <w:spacing w:before="85" w:line="288" w:lineRule="auto"/>
              <w:jc w:val="center"/>
              <w:rPr>
                <w:sz w:val="18"/>
                <w:szCs w:val="18"/>
              </w:rPr>
            </w:pPr>
            <w:r>
              <w:rPr>
                <w:sz w:val="18"/>
                <w:szCs w:val="18"/>
              </w:rPr>
              <w:t>68.9</w:t>
            </w:r>
          </w:p>
        </w:tc>
        <w:tc>
          <w:tcPr>
            <w:tcW w:w="846" w:type="pct"/>
          </w:tcPr>
          <w:p w14:paraId="31CAF001" w14:textId="7FBF4267" w:rsidR="00401371" w:rsidRPr="00555AFB" w:rsidRDefault="00401371" w:rsidP="00DD0D71">
            <w:pPr>
              <w:spacing w:before="85" w:line="288" w:lineRule="auto"/>
              <w:jc w:val="center"/>
              <w:rPr>
                <w:sz w:val="18"/>
                <w:szCs w:val="18"/>
              </w:rPr>
            </w:pPr>
            <w:r>
              <w:rPr>
                <w:sz w:val="18"/>
                <w:szCs w:val="18"/>
              </w:rPr>
              <w:t>43.0</w:t>
            </w:r>
          </w:p>
        </w:tc>
        <w:tc>
          <w:tcPr>
            <w:tcW w:w="768" w:type="pct"/>
          </w:tcPr>
          <w:p w14:paraId="51661E25" w14:textId="5DB9A59A" w:rsidR="00401371" w:rsidRPr="00555AFB" w:rsidRDefault="00401371" w:rsidP="00DD0D71">
            <w:pPr>
              <w:spacing w:before="85" w:line="288" w:lineRule="auto"/>
              <w:jc w:val="center"/>
              <w:rPr>
                <w:sz w:val="18"/>
                <w:szCs w:val="18"/>
              </w:rPr>
            </w:pPr>
            <w:r>
              <w:rPr>
                <w:sz w:val="18"/>
                <w:szCs w:val="18"/>
              </w:rPr>
              <w:t>41.6</w:t>
            </w:r>
          </w:p>
        </w:tc>
        <w:tc>
          <w:tcPr>
            <w:tcW w:w="767" w:type="pct"/>
          </w:tcPr>
          <w:p w14:paraId="559F4BBB" w14:textId="3521DD7F" w:rsidR="00401371" w:rsidRPr="00555AFB" w:rsidRDefault="00401371" w:rsidP="00DD0D71">
            <w:pPr>
              <w:spacing w:before="85" w:line="288" w:lineRule="auto"/>
              <w:jc w:val="center"/>
              <w:rPr>
                <w:sz w:val="18"/>
                <w:szCs w:val="18"/>
              </w:rPr>
            </w:pPr>
            <w:r>
              <w:rPr>
                <w:sz w:val="18"/>
                <w:szCs w:val="18"/>
              </w:rPr>
              <w:t>52.8</w:t>
            </w:r>
          </w:p>
        </w:tc>
      </w:tr>
    </w:tbl>
    <w:p w14:paraId="7407920A" w14:textId="2F459AC7" w:rsidR="002E7203" w:rsidRDefault="002E7203" w:rsidP="002E7203">
      <w:r w:rsidRPr="00E611FA">
        <w:t xml:space="preserve">The median salary of domestic undergraduates employed full-time increased from $61,000 in 2018 to $65,000 in 2021, an increase of 7 per cent, as shown </w:t>
      </w:r>
      <w:r w:rsidRPr="003B01F5">
        <w:t>by</w:t>
      </w:r>
      <w:r w:rsidR="008111C5">
        <w:t xml:space="preserve"> </w:t>
      </w:r>
      <w:r w:rsidR="00DD0D71">
        <w:fldChar w:fldCharType="begin"/>
      </w:r>
      <w:r w:rsidR="00DD0D71">
        <w:instrText xml:space="preserve"> REF _Ref86236560 \h </w:instrText>
      </w:r>
      <w:r w:rsidR="00DD0D71">
        <w:fldChar w:fldCharType="separate"/>
      </w:r>
      <w:r w:rsidR="00DD0D71" w:rsidRPr="004362F2">
        <w:t xml:space="preserve">Table </w:t>
      </w:r>
      <w:r w:rsidR="00DD0D71">
        <w:rPr>
          <w:noProof/>
        </w:rPr>
        <w:t>4</w:t>
      </w:r>
      <w:r w:rsidR="00DD0D71">
        <w:fldChar w:fldCharType="end"/>
      </w:r>
      <w:r w:rsidRPr="003B01F5">
        <w:t xml:space="preserve">. By way of comparison, the median salary of international </w:t>
      </w:r>
      <w:r w:rsidRPr="003B01F5">
        <w:lastRenderedPageBreak/>
        <w:t>undergraduates employed full-time (residing in Australia) increased from $5</w:t>
      </w:r>
      <w:r w:rsidR="00E611FA" w:rsidRPr="003B01F5">
        <w:t>1</w:t>
      </w:r>
      <w:r w:rsidRPr="003B01F5">
        <w:t>,</w:t>
      </w:r>
      <w:r w:rsidR="00E611FA" w:rsidRPr="003B01F5">
        <w:t>1</w:t>
      </w:r>
      <w:r w:rsidRPr="003B01F5">
        <w:t xml:space="preserve">00 to $54,300, up </w:t>
      </w:r>
      <w:r w:rsidR="00056D98">
        <w:t>6</w:t>
      </w:r>
      <w:r w:rsidRPr="003B01F5">
        <w:t xml:space="preserve"> per cent.</w:t>
      </w:r>
    </w:p>
    <w:p w14:paraId="4668E258" w14:textId="7A2FA330" w:rsidR="004362F2" w:rsidRPr="004362F2" w:rsidRDefault="004362F2" w:rsidP="004362F2">
      <w:pPr>
        <w:pStyle w:val="Caption"/>
      </w:pPr>
      <w:bookmarkStart w:id="13" w:name="_Ref86236560"/>
      <w:bookmarkStart w:id="14" w:name="_Ref86236555"/>
      <w:r w:rsidRPr="004362F2">
        <w:t xml:space="preserve">Table </w:t>
      </w:r>
      <w:r w:rsidRPr="004362F2">
        <w:fldChar w:fldCharType="begin"/>
      </w:r>
      <w:r w:rsidRPr="004362F2">
        <w:instrText xml:space="preserve"> SEQ Table \* ARABIC </w:instrText>
      </w:r>
      <w:r w:rsidRPr="004362F2">
        <w:fldChar w:fldCharType="separate"/>
      </w:r>
      <w:r>
        <w:rPr>
          <w:noProof/>
        </w:rPr>
        <w:t>4</w:t>
      </w:r>
      <w:r w:rsidRPr="004362F2">
        <w:fldChar w:fldCharType="end"/>
      </w:r>
      <w:bookmarkEnd w:id="13"/>
      <w:r w:rsidRPr="004362F2">
        <w:t xml:space="preserve"> </w:t>
      </w:r>
      <w:r>
        <w:t>Undergraduate median full-time salary, international and domestic graduates (%)</w:t>
      </w:r>
      <w:bookmarkEnd w:id="14"/>
    </w:p>
    <w:tbl>
      <w:tblPr>
        <w:tblStyle w:val="TableGrid"/>
        <w:tblW w:w="2691" w:type="pct"/>
        <w:tblLook w:val="0020" w:firstRow="1" w:lastRow="0" w:firstColumn="0" w:lastColumn="0" w:noHBand="0" w:noVBand="0"/>
        <w:tblCaption w:val="Table 5  Short- (2014) and medium-term (2017) outcomes for undergraduates by study area "/>
      </w:tblPr>
      <w:tblGrid>
        <w:gridCol w:w="2926"/>
        <w:gridCol w:w="1395"/>
        <w:gridCol w:w="1395"/>
      </w:tblGrid>
      <w:tr w:rsidR="00602C78" w:rsidRPr="00DE5CF0" w14:paraId="413AC70C" w14:textId="77777777" w:rsidTr="00D375FD">
        <w:trPr>
          <w:trHeight w:val="60"/>
        </w:trPr>
        <w:tc>
          <w:tcPr>
            <w:tcW w:w="2559" w:type="pct"/>
          </w:tcPr>
          <w:p w14:paraId="2C417133" w14:textId="77777777" w:rsidR="00602C78" w:rsidRPr="006827B4" w:rsidRDefault="00602C78" w:rsidP="00621D9D">
            <w:pPr>
              <w:spacing w:before="85" w:line="288" w:lineRule="auto"/>
              <w:rPr>
                <w:b/>
                <w:bCs/>
                <w:sz w:val="18"/>
                <w:szCs w:val="18"/>
              </w:rPr>
            </w:pPr>
          </w:p>
        </w:tc>
        <w:tc>
          <w:tcPr>
            <w:tcW w:w="1220" w:type="pct"/>
          </w:tcPr>
          <w:p w14:paraId="65A07A6E" w14:textId="77777777" w:rsidR="00602C78" w:rsidRPr="006827B4" w:rsidRDefault="00602C78" w:rsidP="00621D9D">
            <w:pPr>
              <w:spacing w:before="85" w:line="288" w:lineRule="auto"/>
              <w:jc w:val="center"/>
              <w:rPr>
                <w:b/>
                <w:bCs/>
                <w:sz w:val="18"/>
                <w:szCs w:val="18"/>
              </w:rPr>
            </w:pPr>
            <w:r>
              <w:rPr>
                <w:b/>
                <w:bCs/>
                <w:sz w:val="18"/>
                <w:szCs w:val="18"/>
              </w:rPr>
              <w:t>Domestic</w:t>
            </w:r>
          </w:p>
        </w:tc>
        <w:tc>
          <w:tcPr>
            <w:tcW w:w="1220" w:type="pct"/>
          </w:tcPr>
          <w:p w14:paraId="5885C40C" w14:textId="77777777" w:rsidR="00602C78" w:rsidRPr="006827B4" w:rsidRDefault="00602C78" w:rsidP="00621D9D">
            <w:pPr>
              <w:spacing w:before="85" w:line="288" w:lineRule="auto"/>
              <w:jc w:val="center"/>
              <w:rPr>
                <w:b/>
                <w:bCs/>
                <w:sz w:val="18"/>
                <w:szCs w:val="18"/>
              </w:rPr>
            </w:pPr>
            <w:r>
              <w:rPr>
                <w:b/>
                <w:bCs/>
                <w:sz w:val="18"/>
                <w:szCs w:val="18"/>
              </w:rPr>
              <w:t>International</w:t>
            </w:r>
          </w:p>
        </w:tc>
      </w:tr>
      <w:tr w:rsidR="00602C78" w:rsidRPr="00DE5CF0" w14:paraId="598349A2" w14:textId="77777777" w:rsidTr="00D375FD">
        <w:trPr>
          <w:trHeight w:val="60"/>
        </w:trPr>
        <w:tc>
          <w:tcPr>
            <w:tcW w:w="2559" w:type="pct"/>
          </w:tcPr>
          <w:p w14:paraId="686ADD87" w14:textId="77777777" w:rsidR="00602C78" w:rsidRPr="00401371" w:rsidRDefault="00602C78" w:rsidP="00621D9D">
            <w:pPr>
              <w:spacing w:before="85" w:line="288" w:lineRule="auto"/>
              <w:rPr>
                <w:sz w:val="18"/>
                <w:szCs w:val="18"/>
              </w:rPr>
            </w:pPr>
            <w:r w:rsidRPr="00401371">
              <w:rPr>
                <w:sz w:val="18"/>
                <w:szCs w:val="18"/>
              </w:rPr>
              <w:t xml:space="preserve">2018 </w:t>
            </w:r>
          </w:p>
        </w:tc>
        <w:tc>
          <w:tcPr>
            <w:tcW w:w="1220" w:type="pct"/>
          </w:tcPr>
          <w:p w14:paraId="66C18119" w14:textId="6B1D61B9" w:rsidR="00602C78" w:rsidRPr="00555AFB" w:rsidRDefault="00602C78" w:rsidP="00621D9D">
            <w:pPr>
              <w:spacing w:before="85" w:line="288" w:lineRule="auto"/>
              <w:jc w:val="center"/>
              <w:rPr>
                <w:sz w:val="18"/>
                <w:szCs w:val="18"/>
              </w:rPr>
            </w:pPr>
            <w:r>
              <w:rPr>
                <w:sz w:val="18"/>
                <w:szCs w:val="18"/>
              </w:rPr>
              <w:t>61,000</w:t>
            </w:r>
          </w:p>
        </w:tc>
        <w:tc>
          <w:tcPr>
            <w:tcW w:w="1220" w:type="pct"/>
          </w:tcPr>
          <w:p w14:paraId="28827BFE" w14:textId="40C1F948" w:rsidR="00602C78" w:rsidRPr="00555AFB" w:rsidRDefault="00602C78" w:rsidP="00621D9D">
            <w:pPr>
              <w:spacing w:before="85" w:line="288" w:lineRule="auto"/>
              <w:jc w:val="center"/>
              <w:rPr>
                <w:sz w:val="18"/>
                <w:szCs w:val="18"/>
              </w:rPr>
            </w:pPr>
            <w:r>
              <w:rPr>
                <w:sz w:val="18"/>
                <w:szCs w:val="18"/>
              </w:rPr>
              <w:t>51,100</w:t>
            </w:r>
          </w:p>
        </w:tc>
      </w:tr>
      <w:tr w:rsidR="00602C78" w:rsidRPr="00DE5CF0" w14:paraId="1AEBFE67" w14:textId="77777777" w:rsidTr="00D375FD">
        <w:trPr>
          <w:trHeight w:val="60"/>
        </w:trPr>
        <w:tc>
          <w:tcPr>
            <w:tcW w:w="2559" w:type="pct"/>
          </w:tcPr>
          <w:p w14:paraId="1CACAD56" w14:textId="77777777" w:rsidR="00602C78" w:rsidRPr="00401371" w:rsidRDefault="00602C78" w:rsidP="00621D9D">
            <w:pPr>
              <w:spacing w:before="85" w:line="288" w:lineRule="auto"/>
              <w:rPr>
                <w:sz w:val="18"/>
                <w:szCs w:val="18"/>
              </w:rPr>
            </w:pPr>
            <w:r w:rsidRPr="00401371">
              <w:rPr>
                <w:sz w:val="18"/>
                <w:szCs w:val="18"/>
              </w:rPr>
              <w:t>2019</w:t>
            </w:r>
          </w:p>
        </w:tc>
        <w:tc>
          <w:tcPr>
            <w:tcW w:w="1220" w:type="pct"/>
          </w:tcPr>
          <w:p w14:paraId="27827BC8" w14:textId="0D4352A9" w:rsidR="00602C78" w:rsidRPr="00555AFB" w:rsidRDefault="00602C78" w:rsidP="00621D9D">
            <w:pPr>
              <w:spacing w:before="85" w:line="288" w:lineRule="auto"/>
              <w:jc w:val="center"/>
              <w:rPr>
                <w:sz w:val="18"/>
                <w:szCs w:val="18"/>
              </w:rPr>
            </w:pPr>
            <w:r>
              <w:rPr>
                <w:sz w:val="18"/>
                <w:szCs w:val="18"/>
              </w:rPr>
              <w:t>62,600</w:t>
            </w:r>
          </w:p>
        </w:tc>
        <w:tc>
          <w:tcPr>
            <w:tcW w:w="1220" w:type="pct"/>
          </w:tcPr>
          <w:p w14:paraId="53D382B1" w14:textId="199F3CB7" w:rsidR="00602C78" w:rsidRPr="00555AFB" w:rsidRDefault="00602C78" w:rsidP="00621D9D">
            <w:pPr>
              <w:spacing w:before="85" w:line="288" w:lineRule="auto"/>
              <w:jc w:val="center"/>
              <w:rPr>
                <w:sz w:val="18"/>
                <w:szCs w:val="18"/>
              </w:rPr>
            </w:pPr>
            <w:r>
              <w:rPr>
                <w:sz w:val="18"/>
                <w:szCs w:val="18"/>
              </w:rPr>
              <w:t>51,100</w:t>
            </w:r>
          </w:p>
        </w:tc>
      </w:tr>
      <w:tr w:rsidR="00602C78" w:rsidRPr="00DE5CF0" w14:paraId="6440F7BE" w14:textId="77777777" w:rsidTr="00D375FD">
        <w:trPr>
          <w:trHeight w:val="60"/>
        </w:trPr>
        <w:tc>
          <w:tcPr>
            <w:tcW w:w="2559" w:type="pct"/>
          </w:tcPr>
          <w:p w14:paraId="6A8B7627" w14:textId="77777777" w:rsidR="00602C78" w:rsidRPr="00401371" w:rsidRDefault="00602C78" w:rsidP="00621D9D">
            <w:pPr>
              <w:spacing w:before="85" w:line="288" w:lineRule="auto"/>
              <w:rPr>
                <w:sz w:val="18"/>
                <w:szCs w:val="18"/>
              </w:rPr>
            </w:pPr>
            <w:r w:rsidRPr="00401371">
              <w:rPr>
                <w:sz w:val="18"/>
                <w:szCs w:val="18"/>
              </w:rPr>
              <w:t>2020</w:t>
            </w:r>
          </w:p>
        </w:tc>
        <w:tc>
          <w:tcPr>
            <w:tcW w:w="1220" w:type="pct"/>
          </w:tcPr>
          <w:p w14:paraId="0340B3FA" w14:textId="71BBC57B" w:rsidR="00602C78" w:rsidRPr="00555AFB" w:rsidRDefault="00602C78" w:rsidP="00621D9D">
            <w:pPr>
              <w:spacing w:before="85" w:line="288" w:lineRule="auto"/>
              <w:jc w:val="center"/>
              <w:rPr>
                <w:sz w:val="18"/>
                <w:szCs w:val="18"/>
              </w:rPr>
            </w:pPr>
            <w:r>
              <w:rPr>
                <w:sz w:val="18"/>
                <w:szCs w:val="18"/>
              </w:rPr>
              <w:t>64,700</w:t>
            </w:r>
          </w:p>
        </w:tc>
        <w:tc>
          <w:tcPr>
            <w:tcW w:w="1220" w:type="pct"/>
          </w:tcPr>
          <w:p w14:paraId="64453052" w14:textId="15655E73" w:rsidR="00602C78" w:rsidRPr="00555AFB" w:rsidRDefault="00602C78" w:rsidP="00621D9D">
            <w:pPr>
              <w:spacing w:before="85" w:line="288" w:lineRule="auto"/>
              <w:jc w:val="center"/>
              <w:rPr>
                <w:sz w:val="18"/>
                <w:szCs w:val="18"/>
              </w:rPr>
            </w:pPr>
            <w:r>
              <w:rPr>
                <w:sz w:val="18"/>
                <w:szCs w:val="18"/>
              </w:rPr>
              <w:t>53,000</w:t>
            </w:r>
          </w:p>
        </w:tc>
      </w:tr>
      <w:tr w:rsidR="00602C78" w:rsidRPr="00DE5CF0" w14:paraId="6E1383FF" w14:textId="77777777" w:rsidTr="00D375FD">
        <w:trPr>
          <w:trHeight w:val="60"/>
        </w:trPr>
        <w:tc>
          <w:tcPr>
            <w:tcW w:w="2559" w:type="pct"/>
          </w:tcPr>
          <w:p w14:paraId="2B6D2E62" w14:textId="77777777" w:rsidR="00602C78" w:rsidRPr="00401371" w:rsidRDefault="00602C78" w:rsidP="00621D9D">
            <w:pPr>
              <w:spacing w:before="85" w:line="288" w:lineRule="auto"/>
              <w:rPr>
                <w:sz w:val="18"/>
                <w:szCs w:val="18"/>
              </w:rPr>
            </w:pPr>
            <w:r w:rsidRPr="00401371">
              <w:rPr>
                <w:sz w:val="18"/>
                <w:szCs w:val="18"/>
              </w:rPr>
              <w:t>2021</w:t>
            </w:r>
          </w:p>
        </w:tc>
        <w:tc>
          <w:tcPr>
            <w:tcW w:w="1220" w:type="pct"/>
          </w:tcPr>
          <w:p w14:paraId="169930D5" w14:textId="1ABACF63" w:rsidR="00602C78" w:rsidRPr="00555AFB" w:rsidRDefault="00602C78" w:rsidP="00621D9D">
            <w:pPr>
              <w:spacing w:before="85" w:line="288" w:lineRule="auto"/>
              <w:jc w:val="center"/>
              <w:rPr>
                <w:sz w:val="18"/>
                <w:szCs w:val="18"/>
              </w:rPr>
            </w:pPr>
            <w:r>
              <w:rPr>
                <w:sz w:val="18"/>
                <w:szCs w:val="18"/>
              </w:rPr>
              <w:t>65,000</w:t>
            </w:r>
          </w:p>
        </w:tc>
        <w:tc>
          <w:tcPr>
            <w:tcW w:w="1220" w:type="pct"/>
          </w:tcPr>
          <w:p w14:paraId="0DF31CF2" w14:textId="511E383F" w:rsidR="00602C78" w:rsidRPr="00555AFB" w:rsidRDefault="00602C78" w:rsidP="00621D9D">
            <w:pPr>
              <w:spacing w:before="85" w:line="288" w:lineRule="auto"/>
              <w:jc w:val="center"/>
              <w:rPr>
                <w:sz w:val="18"/>
                <w:szCs w:val="18"/>
              </w:rPr>
            </w:pPr>
            <w:r>
              <w:rPr>
                <w:sz w:val="18"/>
                <w:szCs w:val="18"/>
              </w:rPr>
              <w:t>54,300</w:t>
            </w:r>
          </w:p>
        </w:tc>
      </w:tr>
    </w:tbl>
    <w:p w14:paraId="18A85D43" w14:textId="253CAC3D" w:rsidR="002E7203" w:rsidRPr="00F50A08" w:rsidRDefault="00602C78" w:rsidP="00F50A08">
      <w:pPr>
        <w:rPr>
          <w:sz w:val="18"/>
          <w:szCs w:val="18"/>
        </w:rPr>
      </w:pPr>
      <w:r>
        <w:rPr>
          <w:sz w:val="18"/>
          <w:szCs w:val="18"/>
        </w:rPr>
        <w:t>N</w:t>
      </w:r>
      <w:r w:rsidR="002E7203" w:rsidRPr="00F50A08">
        <w:rPr>
          <w:sz w:val="18"/>
          <w:szCs w:val="18"/>
        </w:rPr>
        <w:t xml:space="preserve">ote: Median salary figures only include data for graduates working in Australia. </w:t>
      </w:r>
    </w:p>
    <w:p w14:paraId="1B939866" w14:textId="2380238D" w:rsidR="002E7203" w:rsidRDefault="002E7203" w:rsidP="002E7203">
      <w:pPr>
        <w:pStyle w:val="Heading3"/>
      </w:pPr>
      <w:bookmarkStart w:id="15" w:name="_Toc86234121"/>
      <w:r>
        <w:t>2</w:t>
      </w:r>
      <w:r w:rsidRPr="004611EE">
        <w:t>.</w:t>
      </w:r>
      <w:r>
        <w:t>2</w:t>
      </w:r>
      <w:r>
        <w:tab/>
        <w:t>Home country</w:t>
      </w:r>
      <w:bookmarkEnd w:id="15"/>
    </w:p>
    <w:p w14:paraId="1708372E" w14:textId="50C7AB59" w:rsidR="008A3E2E" w:rsidRPr="00976071" w:rsidRDefault="008A3E2E" w:rsidP="008A3E2E">
      <w:pPr>
        <w:rPr>
          <w:highlight w:val="yellow"/>
        </w:rPr>
      </w:pPr>
      <w:r w:rsidRPr="000D0B42">
        <w:fldChar w:fldCharType="begin"/>
      </w:r>
      <w:r w:rsidRPr="000D0B42">
        <w:instrText xml:space="preserve"> REF _Ref78894863 \h </w:instrText>
      </w:r>
      <w:r w:rsidR="00976071" w:rsidRPr="000D0B42">
        <w:instrText xml:space="preserve"> \* MERGEFORMAT </w:instrText>
      </w:r>
      <w:r w:rsidRPr="000D0B42">
        <w:fldChar w:fldCharType="separate"/>
      </w:r>
      <w:r w:rsidR="004362F2">
        <w:t xml:space="preserve">Table </w:t>
      </w:r>
      <w:r w:rsidR="004362F2">
        <w:rPr>
          <w:noProof/>
        </w:rPr>
        <w:t>5</w:t>
      </w:r>
      <w:r w:rsidRPr="000D0B42">
        <w:fldChar w:fldCharType="end"/>
      </w:r>
      <w:r w:rsidRPr="000D0B42">
        <w:t xml:space="preserve">, </w:t>
      </w:r>
      <w:r w:rsidRPr="000D0B42">
        <w:fldChar w:fldCharType="begin"/>
      </w:r>
      <w:r w:rsidRPr="000D0B42">
        <w:instrText xml:space="preserve"> REF _Ref78894865 \h </w:instrText>
      </w:r>
      <w:r w:rsidR="00976071" w:rsidRPr="000D0B42">
        <w:instrText xml:space="preserve"> \* MERGEFORMAT </w:instrText>
      </w:r>
      <w:r w:rsidRPr="000D0B42">
        <w:fldChar w:fldCharType="separate"/>
      </w:r>
      <w:r w:rsidR="004362F2">
        <w:t xml:space="preserve">Table </w:t>
      </w:r>
      <w:r w:rsidR="004362F2">
        <w:rPr>
          <w:noProof/>
        </w:rPr>
        <w:t>6</w:t>
      </w:r>
      <w:r w:rsidRPr="000D0B42">
        <w:fldChar w:fldCharType="end"/>
      </w:r>
      <w:r w:rsidRPr="000D0B42">
        <w:t xml:space="preserve">, and </w:t>
      </w:r>
      <w:r w:rsidRPr="000D0B42">
        <w:fldChar w:fldCharType="begin"/>
      </w:r>
      <w:r w:rsidRPr="000D0B42">
        <w:instrText xml:space="preserve"> REF _Ref78894866 \h </w:instrText>
      </w:r>
      <w:r w:rsidR="00976071" w:rsidRPr="000D0B42">
        <w:instrText xml:space="preserve"> \* MERGEFORMAT </w:instrText>
      </w:r>
      <w:r w:rsidRPr="000D0B42">
        <w:fldChar w:fldCharType="separate"/>
      </w:r>
      <w:r w:rsidR="004362F2">
        <w:t xml:space="preserve">Table </w:t>
      </w:r>
      <w:r w:rsidR="004362F2">
        <w:rPr>
          <w:noProof/>
        </w:rPr>
        <w:t>7</w:t>
      </w:r>
      <w:r w:rsidRPr="000D0B42">
        <w:fldChar w:fldCharType="end"/>
      </w:r>
      <w:r w:rsidRPr="000D0B42">
        <w:t xml:space="preserve"> present employment outcomes for international graduates disaggregated by the graduate’s home country</w:t>
      </w:r>
      <w:r w:rsidR="000D0B42">
        <w:t xml:space="preserve"> and level of study</w:t>
      </w:r>
      <w:r w:rsidRPr="000D0B42">
        <w:t xml:space="preserve">. The countries are ordered based on number of survey responses at that study </w:t>
      </w:r>
      <w:r w:rsidRPr="00B77C5F">
        <w:t xml:space="preserve">level. </w:t>
      </w:r>
      <w:r w:rsidR="00B77C5F">
        <w:t>In prior years, home country was determined by country of birth information record in HEIMS, however for 2021 data</w:t>
      </w:r>
      <w:r w:rsidR="00B77C5F" w:rsidRPr="00B77C5F">
        <w:t>, h</w:t>
      </w:r>
      <w:r w:rsidRPr="00B77C5F">
        <w:t xml:space="preserve">ome country </w:t>
      </w:r>
      <w:r w:rsidR="00B77C5F">
        <w:t>is</w:t>
      </w:r>
      <w:r w:rsidRPr="00B77C5F">
        <w:t xml:space="preserve"> determined by the </w:t>
      </w:r>
      <w:r w:rsidR="00B77C5F" w:rsidRPr="00B77C5F">
        <w:t xml:space="preserve">location of permanent home residence </w:t>
      </w:r>
      <w:r w:rsidRPr="00B77C5F">
        <w:t xml:space="preserve">information recorded in HEIMS. </w:t>
      </w:r>
    </w:p>
    <w:p w14:paraId="31398ACC" w14:textId="7A761C31" w:rsidR="008A3E2E" w:rsidRDefault="008A3E2E" w:rsidP="008A3E2E">
      <w:r w:rsidRPr="00C174FC">
        <w:t>There was considerable variation in outcomes by home country in 202</w:t>
      </w:r>
      <w:r w:rsidR="00C174FC">
        <w:t>1 for all study levels</w:t>
      </w:r>
      <w:r w:rsidRPr="00C174FC">
        <w:t xml:space="preserve">. For example, among the largest </w:t>
      </w:r>
      <w:r w:rsidR="00B77C5F" w:rsidRPr="00C174FC">
        <w:t>10</w:t>
      </w:r>
      <w:r w:rsidRPr="00C174FC">
        <w:t xml:space="preserve"> home countries, undergraduate full-time employment rates ranged from a high of </w:t>
      </w:r>
      <w:r w:rsidR="00B77C5F" w:rsidRPr="00C174FC">
        <w:t>62</w:t>
      </w:r>
      <w:r w:rsidRPr="00C174FC">
        <w:t>.</w:t>
      </w:r>
      <w:r w:rsidR="00B77C5F" w:rsidRPr="00C174FC">
        <w:t>4</w:t>
      </w:r>
      <w:r w:rsidRPr="00C174FC">
        <w:t xml:space="preserve"> per cent for Singaporean graduates down to 3</w:t>
      </w:r>
      <w:r w:rsidR="00B77C5F" w:rsidRPr="00C174FC">
        <w:t>2.3</w:t>
      </w:r>
      <w:r w:rsidRPr="00C174FC">
        <w:t xml:space="preserve"> per cent for </w:t>
      </w:r>
      <w:r w:rsidR="00B77C5F" w:rsidRPr="00C174FC">
        <w:t>Sri Lankan</w:t>
      </w:r>
      <w:r w:rsidRPr="00C174FC">
        <w:t xml:space="preserve"> graduates.</w:t>
      </w:r>
      <w:r w:rsidR="00C174FC">
        <w:t xml:space="preserve"> Postgraduate coursework graduate full-time employment rates ranged from a high of 62.8 per cent for Filipino graduates down to 35.1 percent for graduates from Bhutan. </w:t>
      </w:r>
      <w:r w:rsidRPr="00C174FC">
        <w:t>More detailed analysis would be required to understand the factors that might be impacting these, for example the mix of fields of education studied and labour market conditions in graduates’ home countries.</w:t>
      </w:r>
    </w:p>
    <w:p w14:paraId="193968F5" w14:textId="2A656D90" w:rsidR="008A3E2E" w:rsidRDefault="008A3E2E" w:rsidP="008A3E2E">
      <w:pPr>
        <w:pStyle w:val="Caption"/>
      </w:pPr>
      <w:bookmarkStart w:id="16" w:name="_Ref78894863"/>
      <w:bookmarkStart w:id="17" w:name="_Ref86235690"/>
      <w:bookmarkStart w:id="18" w:name="_Toc86236145"/>
      <w:r>
        <w:t xml:space="preserve">Table </w:t>
      </w:r>
      <w:r>
        <w:fldChar w:fldCharType="begin"/>
      </w:r>
      <w:r>
        <w:instrText xml:space="preserve"> SEQ Table \* ARABIC </w:instrText>
      </w:r>
      <w:r>
        <w:fldChar w:fldCharType="separate"/>
      </w:r>
      <w:r w:rsidR="00607AFB">
        <w:rPr>
          <w:noProof/>
        </w:rPr>
        <w:t>5</w:t>
      </w:r>
      <w:r>
        <w:fldChar w:fldCharType="end"/>
      </w:r>
      <w:bookmarkEnd w:id="16"/>
      <w:r>
        <w:t xml:space="preserve"> Undergraduate employment outcomes by home country of international graduates, 2021</w:t>
      </w:r>
      <w:bookmarkEnd w:id="17"/>
      <w:bookmarkEnd w:id="18"/>
    </w:p>
    <w:tbl>
      <w:tblPr>
        <w:tblStyle w:val="TableGrid"/>
        <w:tblW w:w="4269" w:type="pct"/>
        <w:tblLook w:val="0020" w:firstRow="1" w:lastRow="0" w:firstColumn="0" w:lastColumn="0" w:noHBand="0" w:noVBand="0"/>
        <w:tblCaption w:val="Table 5  Short- (2014) and medium-term (2017) outcomes for undergraduates by study area "/>
      </w:tblPr>
      <w:tblGrid>
        <w:gridCol w:w="2404"/>
        <w:gridCol w:w="1664"/>
        <w:gridCol w:w="1667"/>
        <w:gridCol w:w="1665"/>
        <w:gridCol w:w="1667"/>
      </w:tblGrid>
      <w:tr w:rsidR="00555AFB" w:rsidRPr="00DE5CF0" w14:paraId="4C0B5608" w14:textId="77777777" w:rsidTr="00D375FD">
        <w:trPr>
          <w:trHeight w:val="60"/>
        </w:trPr>
        <w:tc>
          <w:tcPr>
            <w:tcW w:w="1326" w:type="pct"/>
          </w:tcPr>
          <w:p w14:paraId="70266A05" w14:textId="089A4590" w:rsidR="00555AFB" w:rsidRPr="00DE5CF0" w:rsidRDefault="00555AFB" w:rsidP="00555AFB">
            <w:pPr>
              <w:rPr>
                <w:b/>
                <w:sz w:val="18"/>
                <w:szCs w:val="18"/>
              </w:rPr>
            </w:pPr>
            <w:r>
              <w:rPr>
                <w:b/>
                <w:sz w:val="18"/>
                <w:szCs w:val="18"/>
              </w:rPr>
              <w:t>Country</w:t>
            </w:r>
          </w:p>
        </w:tc>
        <w:tc>
          <w:tcPr>
            <w:tcW w:w="918" w:type="pct"/>
          </w:tcPr>
          <w:p w14:paraId="6714E16B" w14:textId="77777777" w:rsidR="00555AFB" w:rsidRDefault="00555AFB" w:rsidP="00555AFB">
            <w:pPr>
              <w:pStyle w:val="TablecolumnheadCENTRETABLES"/>
              <w:jc w:val="center"/>
              <w:rPr>
                <w:rFonts w:ascii="Arial" w:hAnsi="Arial" w:cs="Arial"/>
                <w:caps w:val="0"/>
                <w:color w:val="auto"/>
                <w:sz w:val="18"/>
                <w:szCs w:val="18"/>
              </w:rPr>
            </w:pPr>
            <w:r w:rsidRPr="00555AFB">
              <w:rPr>
                <w:rFonts w:ascii="Arial" w:hAnsi="Arial" w:cs="Arial"/>
                <w:caps w:val="0"/>
                <w:color w:val="auto"/>
                <w:sz w:val="18"/>
                <w:szCs w:val="18"/>
              </w:rPr>
              <w:t xml:space="preserve">Full-time employment </w:t>
            </w:r>
          </w:p>
          <w:p w14:paraId="78C23C52" w14:textId="7BBB9A21" w:rsidR="00555AFB" w:rsidRPr="00555AFB" w:rsidRDefault="00555AFB" w:rsidP="00555AFB">
            <w:pPr>
              <w:pStyle w:val="TablecolumnheadCENTRETABLES"/>
              <w:jc w:val="center"/>
              <w:rPr>
                <w:rFonts w:ascii="Arial" w:hAnsi="Arial" w:cs="Arial"/>
                <w:color w:val="auto"/>
                <w:sz w:val="18"/>
                <w:szCs w:val="18"/>
              </w:rPr>
            </w:pPr>
            <w:r w:rsidRPr="00555AFB">
              <w:rPr>
                <w:rFonts w:ascii="Arial" w:hAnsi="Arial" w:cs="Arial"/>
                <w:caps w:val="0"/>
                <w:color w:val="auto"/>
                <w:sz w:val="18"/>
                <w:szCs w:val="18"/>
              </w:rPr>
              <w:t>(%)</w:t>
            </w:r>
          </w:p>
        </w:tc>
        <w:tc>
          <w:tcPr>
            <w:tcW w:w="919" w:type="pct"/>
          </w:tcPr>
          <w:p w14:paraId="771B5621" w14:textId="77777777" w:rsidR="00555AFB" w:rsidRDefault="00555AFB" w:rsidP="00555AFB">
            <w:pPr>
              <w:pStyle w:val="TablecolumnheadCENTRETABLES"/>
              <w:jc w:val="center"/>
              <w:rPr>
                <w:rFonts w:ascii="Arial" w:hAnsi="Arial" w:cs="Arial"/>
                <w:caps w:val="0"/>
                <w:color w:val="auto"/>
                <w:sz w:val="18"/>
                <w:szCs w:val="18"/>
              </w:rPr>
            </w:pPr>
            <w:r w:rsidRPr="00555AFB">
              <w:rPr>
                <w:rFonts w:ascii="Arial" w:hAnsi="Arial" w:cs="Arial"/>
                <w:caps w:val="0"/>
                <w:color w:val="auto"/>
                <w:sz w:val="18"/>
                <w:szCs w:val="18"/>
              </w:rPr>
              <w:t xml:space="preserve">Overall </w:t>
            </w:r>
          </w:p>
          <w:p w14:paraId="782BD187" w14:textId="77777777" w:rsidR="00555AFB" w:rsidRDefault="00555AFB" w:rsidP="00555AFB">
            <w:pPr>
              <w:pStyle w:val="TablecolumnheadCENTRETABLES"/>
              <w:jc w:val="center"/>
              <w:rPr>
                <w:rFonts w:ascii="Arial" w:hAnsi="Arial" w:cs="Arial"/>
                <w:caps w:val="0"/>
                <w:color w:val="auto"/>
                <w:sz w:val="18"/>
                <w:szCs w:val="18"/>
              </w:rPr>
            </w:pPr>
            <w:r w:rsidRPr="00555AFB">
              <w:rPr>
                <w:rFonts w:ascii="Arial" w:hAnsi="Arial" w:cs="Arial"/>
                <w:caps w:val="0"/>
                <w:color w:val="auto"/>
                <w:sz w:val="18"/>
                <w:szCs w:val="18"/>
              </w:rPr>
              <w:t xml:space="preserve">employed </w:t>
            </w:r>
          </w:p>
          <w:p w14:paraId="4E910535" w14:textId="6EC434D5" w:rsidR="00555AFB" w:rsidRPr="00555AFB" w:rsidRDefault="00555AFB" w:rsidP="00555AFB">
            <w:pPr>
              <w:pStyle w:val="TablecolumnheadCENTRETABLES"/>
              <w:jc w:val="center"/>
              <w:rPr>
                <w:rFonts w:ascii="Arial" w:hAnsi="Arial" w:cs="Arial"/>
                <w:color w:val="auto"/>
                <w:sz w:val="18"/>
                <w:szCs w:val="18"/>
              </w:rPr>
            </w:pPr>
            <w:r w:rsidRPr="00555AFB">
              <w:rPr>
                <w:rFonts w:ascii="Arial" w:hAnsi="Arial" w:cs="Arial"/>
                <w:caps w:val="0"/>
                <w:color w:val="auto"/>
                <w:sz w:val="18"/>
                <w:szCs w:val="18"/>
              </w:rPr>
              <w:t>(%)</w:t>
            </w:r>
          </w:p>
        </w:tc>
        <w:tc>
          <w:tcPr>
            <w:tcW w:w="918" w:type="pct"/>
          </w:tcPr>
          <w:p w14:paraId="2C819FFE" w14:textId="723E61F9" w:rsidR="00555AFB" w:rsidRPr="00555AFB" w:rsidRDefault="00555AFB" w:rsidP="00555AFB">
            <w:pPr>
              <w:pStyle w:val="TablecolumnheadCENTRETABLES"/>
              <w:jc w:val="center"/>
              <w:rPr>
                <w:rFonts w:ascii="Arial" w:hAnsi="Arial" w:cs="Arial"/>
                <w:color w:val="auto"/>
                <w:sz w:val="18"/>
                <w:szCs w:val="18"/>
              </w:rPr>
            </w:pPr>
            <w:r w:rsidRPr="00555AFB">
              <w:rPr>
                <w:rFonts w:ascii="Arial" w:hAnsi="Arial" w:cs="Arial"/>
                <w:caps w:val="0"/>
                <w:color w:val="auto"/>
                <w:sz w:val="18"/>
                <w:szCs w:val="18"/>
              </w:rPr>
              <w:t>Labour force participation rate (%)</w:t>
            </w:r>
          </w:p>
        </w:tc>
        <w:tc>
          <w:tcPr>
            <w:tcW w:w="919" w:type="pct"/>
          </w:tcPr>
          <w:p w14:paraId="03E38FAB" w14:textId="10CDE1A2" w:rsidR="00555AFB" w:rsidRPr="00555AFB" w:rsidRDefault="00555AFB" w:rsidP="00555AFB">
            <w:pPr>
              <w:pStyle w:val="TablecolumnheadCENTRETABLES"/>
              <w:jc w:val="center"/>
              <w:rPr>
                <w:rFonts w:ascii="Arial" w:hAnsi="Arial" w:cs="Arial"/>
                <w:color w:val="auto"/>
                <w:sz w:val="18"/>
                <w:szCs w:val="18"/>
              </w:rPr>
            </w:pPr>
            <w:r w:rsidRPr="00555AFB">
              <w:rPr>
                <w:rFonts w:ascii="Arial" w:hAnsi="Arial" w:cs="Arial"/>
                <w:caps w:val="0"/>
                <w:color w:val="auto"/>
                <w:sz w:val="18"/>
                <w:szCs w:val="18"/>
              </w:rPr>
              <w:t>Median salary, employed full-time ($)</w:t>
            </w:r>
          </w:p>
        </w:tc>
      </w:tr>
      <w:tr w:rsidR="00555AFB" w:rsidRPr="00DE5CF0" w14:paraId="167019DC" w14:textId="77777777" w:rsidTr="00D375FD">
        <w:trPr>
          <w:trHeight w:val="60"/>
        </w:trPr>
        <w:tc>
          <w:tcPr>
            <w:tcW w:w="1326" w:type="pct"/>
          </w:tcPr>
          <w:p w14:paraId="69F0529C" w14:textId="1AE3049A" w:rsidR="00555AFB" w:rsidRPr="00555AFB" w:rsidRDefault="00555AFB" w:rsidP="00555AFB">
            <w:pPr>
              <w:spacing w:before="85" w:line="288" w:lineRule="auto"/>
              <w:rPr>
                <w:sz w:val="18"/>
                <w:szCs w:val="18"/>
              </w:rPr>
            </w:pPr>
            <w:r w:rsidRPr="00555AFB">
              <w:rPr>
                <w:sz w:val="18"/>
                <w:szCs w:val="18"/>
              </w:rPr>
              <w:t>China</w:t>
            </w:r>
          </w:p>
        </w:tc>
        <w:tc>
          <w:tcPr>
            <w:tcW w:w="918" w:type="pct"/>
          </w:tcPr>
          <w:p w14:paraId="6678DD01" w14:textId="123444B7" w:rsidR="00555AFB" w:rsidRPr="00555AFB" w:rsidRDefault="00555AFB" w:rsidP="00555AFB">
            <w:pPr>
              <w:spacing w:before="85" w:line="288" w:lineRule="auto"/>
              <w:jc w:val="center"/>
              <w:rPr>
                <w:sz w:val="18"/>
                <w:szCs w:val="18"/>
              </w:rPr>
            </w:pPr>
            <w:r w:rsidRPr="00555AFB">
              <w:rPr>
                <w:sz w:val="18"/>
                <w:szCs w:val="18"/>
              </w:rPr>
              <w:t>36.4</w:t>
            </w:r>
          </w:p>
        </w:tc>
        <w:tc>
          <w:tcPr>
            <w:tcW w:w="919" w:type="pct"/>
          </w:tcPr>
          <w:p w14:paraId="45C3551E" w14:textId="7A3CDFDE" w:rsidR="00555AFB" w:rsidRPr="00555AFB" w:rsidRDefault="00555AFB" w:rsidP="00555AFB">
            <w:pPr>
              <w:spacing w:before="85" w:line="288" w:lineRule="auto"/>
              <w:jc w:val="center"/>
              <w:rPr>
                <w:sz w:val="18"/>
                <w:szCs w:val="18"/>
              </w:rPr>
            </w:pPr>
            <w:r w:rsidRPr="00555AFB">
              <w:rPr>
                <w:sz w:val="18"/>
                <w:szCs w:val="18"/>
              </w:rPr>
              <w:t>48.5</w:t>
            </w:r>
          </w:p>
        </w:tc>
        <w:tc>
          <w:tcPr>
            <w:tcW w:w="918" w:type="pct"/>
          </w:tcPr>
          <w:p w14:paraId="71A52CFF" w14:textId="0C653B1E" w:rsidR="00555AFB" w:rsidRPr="00555AFB" w:rsidRDefault="00555AFB" w:rsidP="00555AFB">
            <w:pPr>
              <w:spacing w:before="85" w:line="288" w:lineRule="auto"/>
              <w:jc w:val="center"/>
              <w:rPr>
                <w:sz w:val="18"/>
                <w:szCs w:val="18"/>
              </w:rPr>
            </w:pPr>
            <w:r w:rsidRPr="00555AFB">
              <w:rPr>
                <w:sz w:val="18"/>
                <w:szCs w:val="18"/>
              </w:rPr>
              <w:t>59.8</w:t>
            </w:r>
          </w:p>
        </w:tc>
        <w:tc>
          <w:tcPr>
            <w:tcW w:w="919" w:type="pct"/>
          </w:tcPr>
          <w:p w14:paraId="68BC2F51" w14:textId="3645E438" w:rsidR="00555AFB" w:rsidRPr="00555AFB" w:rsidRDefault="00555AFB" w:rsidP="00555AFB">
            <w:pPr>
              <w:spacing w:before="85" w:line="288" w:lineRule="auto"/>
              <w:jc w:val="center"/>
              <w:rPr>
                <w:sz w:val="18"/>
                <w:szCs w:val="18"/>
              </w:rPr>
            </w:pPr>
            <w:r w:rsidRPr="00555AFB">
              <w:rPr>
                <w:sz w:val="18"/>
                <w:szCs w:val="18"/>
              </w:rPr>
              <w:t>52</w:t>
            </w:r>
            <w:r>
              <w:rPr>
                <w:sz w:val="18"/>
                <w:szCs w:val="18"/>
              </w:rPr>
              <w:t>,</w:t>
            </w:r>
            <w:r w:rsidRPr="00555AFB">
              <w:rPr>
                <w:sz w:val="18"/>
                <w:szCs w:val="18"/>
              </w:rPr>
              <w:t>200</w:t>
            </w:r>
          </w:p>
        </w:tc>
      </w:tr>
      <w:tr w:rsidR="00555AFB" w:rsidRPr="00DE5CF0" w14:paraId="516353B7" w14:textId="77777777" w:rsidTr="00D375FD">
        <w:trPr>
          <w:trHeight w:val="60"/>
        </w:trPr>
        <w:tc>
          <w:tcPr>
            <w:tcW w:w="1326" w:type="pct"/>
          </w:tcPr>
          <w:p w14:paraId="659CC1D2" w14:textId="7A4C777E" w:rsidR="00555AFB" w:rsidRPr="00555AFB" w:rsidRDefault="00555AFB" w:rsidP="00555AFB">
            <w:pPr>
              <w:spacing w:before="85" w:line="288" w:lineRule="auto"/>
              <w:rPr>
                <w:sz w:val="18"/>
                <w:szCs w:val="18"/>
              </w:rPr>
            </w:pPr>
            <w:r w:rsidRPr="00555AFB">
              <w:rPr>
                <w:sz w:val="18"/>
                <w:szCs w:val="18"/>
              </w:rPr>
              <w:t>Nepal</w:t>
            </w:r>
          </w:p>
        </w:tc>
        <w:tc>
          <w:tcPr>
            <w:tcW w:w="918" w:type="pct"/>
          </w:tcPr>
          <w:p w14:paraId="17AFF2A9" w14:textId="62911A47" w:rsidR="00555AFB" w:rsidRPr="00555AFB" w:rsidRDefault="00555AFB" w:rsidP="00555AFB">
            <w:pPr>
              <w:spacing w:before="85" w:line="288" w:lineRule="auto"/>
              <w:jc w:val="center"/>
              <w:rPr>
                <w:sz w:val="18"/>
                <w:szCs w:val="18"/>
              </w:rPr>
            </w:pPr>
            <w:r w:rsidRPr="00555AFB">
              <w:rPr>
                <w:sz w:val="18"/>
                <w:szCs w:val="18"/>
              </w:rPr>
              <w:t>37.7</w:t>
            </w:r>
          </w:p>
        </w:tc>
        <w:tc>
          <w:tcPr>
            <w:tcW w:w="919" w:type="pct"/>
          </w:tcPr>
          <w:p w14:paraId="53FCF537" w14:textId="73A9F938" w:rsidR="00555AFB" w:rsidRPr="00555AFB" w:rsidRDefault="00555AFB" w:rsidP="00555AFB">
            <w:pPr>
              <w:spacing w:before="85" w:line="288" w:lineRule="auto"/>
              <w:jc w:val="center"/>
              <w:rPr>
                <w:sz w:val="18"/>
                <w:szCs w:val="18"/>
              </w:rPr>
            </w:pPr>
            <w:r w:rsidRPr="00555AFB">
              <w:rPr>
                <w:sz w:val="18"/>
                <w:szCs w:val="18"/>
              </w:rPr>
              <w:t>76.3</w:t>
            </w:r>
          </w:p>
        </w:tc>
        <w:tc>
          <w:tcPr>
            <w:tcW w:w="918" w:type="pct"/>
          </w:tcPr>
          <w:p w14:paraId="2A58252F" w14:textId="5ACADAF8" w:rsidR="00555AFB" w:rsidRPr="00555AFB" w:rsidRDefault="00555AFB" w:rsidP="00555AFB">
            <w:pPr>
              <w:spacing w:before="85" w:line="288" w:lineRule="auto"/>
              <w:jc w:val="center"/>
              <w:rPr>
                <w:sz w:val="18"/>
                <w:szCs w:val="18"/>
              </w:rPr>
            </w:pPr>
            <w:r w:rsidRPr="00555AFB">
              <w:rPr>
                <w:sz w:val="18"/>
                <w:szCs w:val="18"/>
              </w:rPr>
              <w:t>94.7</w:t>
            </w:r>
          </w:p>
        </w:tc>
        <w:tc>
          <w:tcPr>
            <w:tcW w:w="919" w:type="pct"/>
          </w:tcPr>
          <w:p w14:paraId="12974CA0" w14:textId="32510B37" w:rsidR="00555AFB" w:rsidRPr="00555AFB" w:rsidRDefault="00555AFB" w:rsidP="00555AFB">
            <w:pPr>
              <w:spacing w:before="85" w:line="288" w:lineRule="auto"/>
              <w:jc w:val="center"/>
              <w:rPr>
                <w:sz w:val="18"/>
                <w:szCs w:val="18"/>
              </w:rPr>
            </w:pPr>
            <w:r w:rsidRPr="00555AFB">
              <w:rPr>
                <w:sz w:val="18"/>
                <w:szCs w:val="18"/>
              </w:rPr>
              <w:t>51</w:t>
            </w:r>
            <w:r>
              <w:rPr>
                <w:sz w:val="18"/>
                <w:szCs w:val="18"/>
              </w:rPr>
              <w:t>,</w:t>
            </w:r>
            <w:r w:rsidRPr="00555AFB">
              <w:rPr>
                <w:sz w:val="18"/>
                <w:szCs w:val="18"/>
              </w:rPr>
              <w:t>700</w:t>
            </w:r>
          </w:p>
        </w:tc>
      </w:tr>
      <w:tr w:rsidR="00555AFB" w:rsidRPr="00DE5CF0" w14:paraId="7CAAC066" w14:textId="77777777" w:rsidTr="00D375FD">
        <w:trPr>
          <w:trHeight w:val="60"/>
        </w:trPr>
        <w:tc>
          <w:tcPr>
            <w:tcW w:w="1326" w:type="pct"/>
          </w:tcPr>
          <w:p w14:paraId="6A8F7928" w14:textId="1C695376" w:rsidR="00555AFB" w:rsidRPr="00555AFB" w:rsidRDefault="00555AFB" w:rsidP="00555AFB">
            <w:pPr>
              <w:spacing w:before="85" w:line="288" w:lineRule="auto"/>
              <w:rPr>
                <w:sz w:val="18"/>
                <w:szCs w:val="18"/>
              </w:rPr>
            </w:pPr>
            <w:r w:rsidRPr="00555AFB">
              <w:rPr>
                <w:sz w:val="18"/>
                <w:szCs w:val="18"/>
              </w:rPr>
              <w:t>Malaysia</w:t>
            </w:r>
          </w:p>
        </w:tc>
        <w:tc>
          <w:tcPr>
            <w:tcW w:w="918" w:type="pct"/>
          </w:tcPr>
          <w:p w14:paraId="2745AD37" w14:textId="0FB3A2F9" w:rsidR="00555AFB" w:rsidRPr="00555AFB" w:rsidRDefault="00555AFB" w:rsidP="00555AFB">
            <w:pPr>
              <w:spacing w:before="85" w:line="288" w:lineRule="auto"/>
              <w:jc w:val="center"/>
              <w:rPr>
                <w:sz w:val="18"/>
                <w:szCs w:val="18"/>
              </w:rPr>
            </w:pPr>
            <w:r w:rsidRPr="00555AFB">
              <w:rPr>
                <w:sz w:val="18"/>
                <w:szCs w:val="18"/>
              </w:rPr>
              <w:t>49.7</w:t>
            </w:r>
          </w:p>
        </w:tc>
        <w:tc>
          <w:tcPr>
            <w:tcW w:w="919" w:type="pct"/>
          </w:tcPr>
          <w:p w14:paraId="3712CD9B" w14:textId="797FDA68" w:rsidR="00555AFB" w:rsidRPr="00555AFB" w:rsidRDefault="00555AFB" w:rsidP="00555AFB">
            <w:pPr>
              <w:spacing w:before="85" w:line="288" w:lineRule="auto"/>
              <w:jc w:val="center"/>
              <w:rPr>
                <w:sz w:val="18"/>
                <w:szCs w:val="18"/>
              </w:rPr>
            </w:pPr>
            <w:r w:rsidRPr="00555AFB">
              <w:rPr>
                <w:sz w:val="18"/>
                <w:szCs w:val="18"/>
              </w:rPr>
              <w:t>64.3</w:t>
            </w:r>
          </w:p>
        </w:tc>
        <w:tc>
          <w:tcPr>
            <w:tcW w:w="918" w:type="pct"/>
          </w:tcPr>
          <w:p w14:paraId="676676BE" w14:textId="38EAD193" w:rsidR="00555AFB" w:rsidRPr="00555AFB" w:rsidRDefault="00555AFB" w:rsidP="00555AFB">
            <w:pPr>
              <w:spacing w:before="85" w:line="288" w:lineRule="auto"/>
              <w:jc w:val="center"/>
              <w:rPr>
                <w:sz w:val="18"/>
                <w:szCs w:val="18"/>
              </w:rPr>
            </w:pPr>
            <w:r w:rsidRPr="00555AFB">
              <w:rPr>
                <w:sz w:val="18"/>
                <w:szCs w:val="18"/>
              </w:rPr>
              <w:t>87.3</w:t>
            </w:r>
          </w:p>
        </w:tc>
        <w:tc>
          <w:tcPr>
            <w:tcW w:w="919" w:type="pct"/>
          </w:tcPr>
          <w:p w14:paraId="60E64325" w14:textId="6A2812C5" w:rsidR="00555AFB" w:rsidRPr="00555AFB" w:rsidRDefault="00555AFB" w:rsidP="00555AFB">
            <w:pPr>
              <w:spacing w:before="85" w:line="288" w:lineRule="auto"/>
              <w:jc w:val="center"/>
              <w:rPr>
                <w:sz w:val="18"/>
                <w:szCs w:val="18"/>
              </w:rPr>
            </w:pPr>
            <w:r w:rsidRPr="00555AFB">
              <w:rPr>
                <w:sz w:val="18"/>
                <w:szCs w:val="18"/>
              </w:rPr>
              <w:t>52</w:t>
            </w:r>
            <w:r>
              <w:rPr>
                <w:sz w:val="18"/>
                <w:szCs w:val="18"/>
              </w:rPr>
              <w:t>,</w:t>
            </w:r>
            <w:r w:rsidRPr="00555AFB">
              <w:rPr>
                <w:sz w:val="18"/>
                <w:szCs w:val="18"/>
              </w:rPr>
              <w:t>200</w:t>
            </w:r>
          </w:p>
        </w:tc>
      </w:tr>
      <w:tr w:rsidR="00555AFB" w:rsidRPr="00DE5CF0" w14:paraId="2586C4D1" w14:textId="77777777" w:rsidTr="00D375FD">
        <w:trPr>
          <w:trHeight w:val="60"/>
        </w:trPr>
        <w:tc>
          <w:tcPr>
            <w:tcW w:w="1326" w:type="pct"/>
          </w:tcPr>
          <w:p w14:paraId="3DA400B7" w14:textId="200C6F9C" w:rsidR="00555AFB" w:rsidRPr="00555AFB" w:rsidRDefault="00555AFB" w:rsidP="00555AFB">
            <w:pPr>
              <w:spacing w:before="85" w:line="288" w:lineRule="auto"/>
              <w:rPr>
                <w:sz w:val="18"/>
                <w:szCs w:val="18"/>
              </w:rPr>
            </w:pPr>
            <w:r w:rsidRPr="00555AFB">
              <w:rPr>
                <w:sz w:val="18"/>
                <w:szCs w:val="18"/>
              </w:rPr>
              <w:t>India</w:t>
            </w:r>
          </w:p>
        </w:tc>
        <w:tc>
          <w:tcPr>
            <w:tcW w:w="918" w:type="pct"/>
          </w:tcPr>
          <w:p w14:paraId="3AFAEB03" w14:textId="1822875F" w:rsidR="00555AFB" w:rsidRPr="00555AFB" w:rsidRDefault="00555AFB" w:rsidP="00555AFB">
            <w:pPr>
              <w:spacing w:before="85" w:line="288" w:lineRule="auto"/>
              <w:jc w:val="center"/>
              <w:rPr>
                <w:sz w:val="18"/>
                <w:szCs w:val="18"/>
              </w:rPr>
            </w:pPr>
            <w:r w:rsidRPr="00555AFB">
              <w:rPr>
                <w:sz w:val="18"/>
                <w:szCs w:val="18"/>
              </w:rPr>
              <w:t>41.7</w:t>
            </w:r>
          </w:p>
        </w:tc>
        <w:tc>
          <w:tcPr>
            <w:tcW w:w="919" w:type="pct"/>
          </w:tcPr>
          <w:p w14:paraId="4716AB08" w14:textId="7FAFF6DD" w:rsidR="00555AFB" w:rsidRPr="00555AFB" w:rsidRDefault="00555AFB" w:rsidP="00555AFB">
            <w:pPr>
              <w:spacing w:before="85" w:line="288" w:lineRule="auto"/>
              <w:jc w:val="center"/>
              <w:rPr>
                <w:sz w:val="18"/>
                <w:szCs w:val="18"/>
              </w:rPr>
            </w:pPr>
            <w:r w:rsidRPr="00555AFB">
              <w:rPr>
                <w:sz w:val="18"/>
                <w:szCs w:val="18"/>
              </w:rPr>
              <w:t>72.1</w:t>
            </w:r>
          </w:p>
        </w:tc>
        <w:tc>
          <w:tcPr>
            <w:tcW w:w="918" w:type="pct"/>
          </w:tcPr>
          <w:p w14:paraId="4BAC1CAF" w14:textId="1C9E74B3" w:rsidR="00555AFB" w:rsidRPr="00555AFB" w:rsidRDefault="00555AFB" w:rsidP="00555AFB">
            <w:pPr>
              <w:spacing w:before="85" w:line="288" w:lineRule="auto"/>
              <w:jc w:val="center"/>
              <w:rPr>
                <w:sz w:val="18"/>
                <w:szCs w:val="18"/>
              </w:rPr>
            </w:pPr>
            <w:r w:rsidRPr="00555AFB">
              <w:rPr>
                <w:sz w:val="18"/>
                <w:szCs w:val="18"/>
              </w:rPr>
              <w:t>93.1</w:t>
            </w:r>
          </w:p>
        </w:tc>
        <w:tc>
          <w:tcPr>
            <w:tcW w:w="919" w:type="pct"/>
          </w:tcPr>
          <w:p w14:paraId="24D54A0E" w14:textId="1E650EF2" w:rsidR="00555AFB" w:rsidRPr="00555AFB" w:rsidRDefault="00555AFB" w:rsidP="00555AFB">
            <w:pPr>
              <w:spacing w:before="85" w:line="288" w:lineRule="auto"/>
              <w:jc w:val="center"/>
              <w:rPr>
                <w:sz w:val="18"/>
                <w:szCs w:val="18"/>
              </w:rPr>
            </w:pPr>
            <w:r w:rsidRPr="00555AFB">
              <w:rPr>
                <w:sz w:val="18"/>
                <w:szCs w:val="18"/>
              </w:rPr>
              <w:t>52</w:t>
            </w:r>
            <w:r>
              <w:rPr>
                <w:sz w:val="18"/>
                <w:szCs w:val="18"/>
              </w:rPr>
              <w:t>,</w:t>
            </w:r>
            <w:r w:rsidRPr="00555AFB">
              <w:rPr>
                <w:sz w:val="18"/>
                <w:szCs w:val="18"/>
              </w:rPr>
              <w:t>200</w:t>
            </w:r>
          </w:p>
        </w:tc>
      </w:tr>
      <w:tr w:rsidR="00555AFB" w:rsidRPr="00DE5CF0" w14:paraId="16EF207D" w14:textId="77777777" w:rsidTr="00D375FD">
        <w:trPr>
          <w:trHeight w:val="60"/>
        </w:trPr>
        <w:tc>
          <w:tcPr>
            <w:tcW w:w="1326" w:type="pct"/>
          </w:tcPr>
          <w:p w14:paraId="3E395593" w14:textId="55D76F42" w:rsidR="00555AFB" w:rsidRPr="00555AFB" w:rsidRDefault="00555AFB" w:rsidP="00555AFB">
            <w:pPr>
              <w:spacing w:before="85" w:line="288" w:lineRule="auto"/>
              <w:rPr>
                <w:sz w:val="18"/>
                <w:szCs w:val="18"/>
              </w:rPr>
            </w:pPr>
            <w:r w:rsidRPr="00555AFB">
              <w:rPr>
                <w:sz w:val="18"/>
                <w:szCs w:val="18"/>
              </w:rPr>
              <w:t>Vietnam</w:t>
            </w:r>
          </w:p>
        </w:tc>
        <w:tc>
          <w:tcPr>
            <w:tcW w:w="918" w:type="pct"/>
          </w:tcPr>
          <w:p w14:paraId="7FB2022E" w14:textId="44D426D8" w:rsidR="00555AFB" w:rsidRPr="00555AFB" w:rsidRDefault="00555AFB" w:rsidP="00555AFB">
            <w:pPr>
              <w:spacing w:before="85" w:line="288" w:lineRule="auto"/>
              <w:jc w:val="center"/>
              <w:rPr>
                <w:sz w:val="18"/>
                <w:szCs w:val="18"/>
              </w:rPr>
            </w:pPr>
            <w:r w:rsidRPr="00555AFB">
              <w:rPr>
                <w:sz w:val="18"/>
                <w:szCs w:val="18"/>
              </w:rPr>
              <w:t>43.9</w:t>
            </w:r>
          </w:p>
        </w:tc>
        <w:tc>
          <w:tcPr>
            <w:tcW w:w="919" w:type="pct"/>
          </w:tcPr>
          <w:p w14:paraId="6B0A8D61" w14:textId="19E30D94" w:rsidR="00555AFB" w:rsidRPr="00555AFB" w:rsidRDefault="00555AFB" w:rsidP="00555AFB">
            <w:pPr>
              <w:spacing w:before="85" w:line="288" w:lineRule="auto"/>
              <w:jc w:val="center"/>
              <w:rPr>
                <w:sz w:val="18"/>
                <w:szCs w:val="18"/>
              </w:rPr>
            </w:pPr>
            <w:r w:rsidRPr="00555AFB">
              <w:rPr>
                <w:sz w:val="18"/>
                <w:szCs w:val="18"/>
              </w:rPr>
              <w:t>67.5</w:t>
            </w:r>
          </w:p>
        </w:tc>
        <w:tc>
          <w:tcPr>
            <w:tcW w:w="918" w:type="pct"/>
          </w:tcPr>
          <w:p w14:paraId="0EDEA705" w14:textId="368CA9D4" w:rsidR="00555AFB" w:rsidRPr="00555AFB" w:rsidRDefault="00555AFB" w:rsidP="00555AFB">
            <w:pPr>
              <w:spacing w:before="85" w:line="288" w:lineRule="auto"/>
              <w:jc w:val="center"/>
              <w:rPr>
                <w:sz w:val="18"/>
                <w:szCs w:val="18"/>
              </w:rPr>
            </w:pPr>
            <w:r w:rsidRPr="00555AFB">
              <w:rPr>
                <w:sz w:val="18"/>
                <w:szCs w:val="18"/>
              </w:rPr>
              <w:t>86.7</w:t>
            </w:r>
          </w:p>
        </w:tc>
        <w:tc>
          <w:tcPr>
            <w:tcW w:w="919" w:type="pct"/>
          </w:tcPr>
          <w:p w14:paraId="0EBA2A22" w14:textId="25FB2BAA" w:rsidR="00555AFB" w:rsidRPr="00555AFB" w:rsidRDefault="00555AFB" w:rsidP="00555AFB">
            <w:pPr>
              <w:spacing w:before="85" w:line="288" w:lineRule="auto"/>
              <w:jc w:val="center"/>
              <w:rPr>
                <w:sz w:val="18"/>
                <w:szCs w:val="18"/>
              </w:rPr>
            </w:pPr>
            <w:r w:rsidRPr="00555AFB">
              <w:rPr>
                <w:sz w:val="18"/>
                <w:szCs w:val="18"/>
              </w:rPr>
              <w:t>51</w:t>
            </w:r>
            <w:r>
              <w:rPr>
                <w:sz w:val="18"/>
                <w:szCs w:val="18"/>
              </w:rPr>
              <w:t>,</w:t>
            </w:r>
            <w:r w:rsidRPr="00555AFB">
              <w:rPr>
                <w:sz w:val="18"/>
                <w:szCs w:val="18"/>
              </w:rPr>
              <w:t>700</w:t>
            </w:r>
          </w:p>
        </w:tc>
      </w:tr>
      <w:tr w:rsidR="00555AFB" w:rsidRPr="00DE5CF0" w14:paraId="301F827D" w14:textId="77777777" w:rsidTr="00D375FD">
        <w:trPr>
          <w:trHeight w:val="60"/>
        </w:trPr>
        <w:tc>
          <w:tcPr>
            <w:tcW w:w="1326" w:type="pct"/>
          </w:tcPr>
          <w:p w14:paraId="6EBE0F7C" w14:textId="5B9176CF" w:rsidR="00555AFB" w:rsidRPr="00555AFB" w:rsidRDefault="00555AFB" w:rsidP="00555AFB">
            <w:pPr>
              <w:spacing w:before="85" w:line="288" w:lineRule="auto"/>
              <w:rPr>
                <w:sz w:val="18"/>
                <w:szCs w:val="18"/>
              </w:rPr>
            </w:pPr>
            <w:r w:rsidRPr="00555AFB">
              <w:rPr>
                <w:sz w:val="18"/>
                <w:szCs w:val="18"/>
              </w:rPr>
              <w:t>Hong Kong</w:t>
            </w:r>
          </w:p>
        </w:tc>
        <w:tc>
          <w:tcPr>
            <w:tcW w:w="918" w:type="pct"/>
          </w:tcPr>
          <w:p w14:paraId="015328E5" w14:textId="7687D8FC" w:rsidR="00555AFB" w:rsidRPr="00555AFB" w:rsidRDefault="00555AFB" w:rsidP="00555AFB">
            <w:pPr>
              <w:spacing w:before="85" w:line="288" w:lineRule="auto"/>
              <w:jc w:val="center"/>
              <w:rPr>
                <w:sz w:val="18"/>
                <w:szCs w:val="18"/>
              </w:rPr>
            </w:pPr>
            <w:r w:rsidRPr="00555AFB">
              <w:rPr>
                <w:sz w:val="18"/>
                <w:szCs w:val="18"/>
              </w:rPr>
              <w:t>44.1</w:t>
            </w:r>
          </w:p>
        </w:tc>
        <w:tc>
          <w:tcPr>
            <w:tcW w:w="919" w:type="pct"/>
          </w:tcPr>
          <w:p w14:paraId="6E547C41" w14:textId="549C2A11" w:rsidR="00555AFB" w:rsidRPr="00555AFB" w:rsidRDefault="00555AFB" w:rsidP="00555AFB">
            <w:pPr>
              <w:spacing w:before="85" w:line="288" w:lineRule="auto"/>
              <w:jc w:val="center"/>
              <w:rPr>
                <w:sz w:val="18"/>
                <w:szCs w:val="18"/>
              </w:rPr>
            </w:pPr>
            <w:r w:rsidRPr="00555AFB">
              <w:rPr>
                <w:sz w:val="18"/>
                <w:szCs w:val="18"/>
              </w:rPr>
              <w:t>57.7</w:t>
            </w:r>
          </w:p>
        </w:tc>
        <w:tc>
          <w:tcPr>
            <w:tcW w:w="918" w:type="pct"/>
          </w:tcPr>
          <w:p w14:paraId="3A2FCA1E" w14:textId="0606A506" w:rsidR="00555AFB" w:rsidRPr="00555AFB" w:rsidRDefault="00555AFB" w:rsidP="00555AFB">
            <w:pPr>
              <w:spacing w:before="85" w:line="288" w:lineRule="auto"/>
              <w:jc w:val="center"/>
              <w:rPr>
                <w:sz w:val="18"/>
                <w:szCs w:val="18"/>
              </w:rPr>
            </w:pPr>
            <w:r w:rsidRPr="00555AFB">
              <w:rPr>
                <w:sz w:val="18"/>
                <w:szCs w:val="18"/>
              </w:rPr>
              <w:t>82.0</w:t>
            </w:r>
          </w:p>
        </w:tc>
        <w:tc>
          <w:tcPr>
            <w:tcW w:w="919" w:type="pct"/>
          </w:tcPr>
          <w:p w14:paraId="5669B3B1" w14:textId="2FC6D2C1" w:rsidR="00555AFB" w:rsidRPr="00555AFB" w:rsidRDefault="00555AFB" w:rsidP="00555AFB">
            <w:pPr>
              <w:spacing w:before="85" w:line="288" w:lineRule="auto"/>
              <w:jc w:val="center"/>
              <w:rPr>
                <w:sz w:val="18"/>
                <w:szCs w:val="18"/>
              </w:rPr>
            </w:pPr>
            <w:r w:rsidRPr="00555AFB">
              <w:rPr>
                <w:sz w:val="18"/>
                <w:szCs w:val="18"/>
              </w:rPr>
              <w:t>59</w:t>
            </w:r>
            <w:r>
              <w:rPr>
                <w:sz w:val="18"/>
                <w:szCs w:val="18"/>
              </w:rPr>
              <w:t>,</w:t>
            </w:r>
            <w:r w:rsidRPr="00555AFB">
              <w:rPr>
                <w:sz w:val="18"/>
                <w:szCs w:val="18"/>
              </w:rPr>
              <w:t>000</w:t>
            </w:r>
          </w:p>
        </w:tc>
      </w:tr>
      <w:tr w:rsidR="00555AFB" w:rsidRPr="00DE5CF0" w14:paraId="4C9A4C40" w14:textId="77777777" w:rsidTr="00D375FD">
        <w:trPr>
          <w:trHeight w:val="60"/>
        </w:trPr>
        <w:tc>
          <w:tcPr>
            <w:tcW w:w="1326" w:type="pct"/>
          </w:tcPr>
          <w:p w14:paraId="43DDD28C" w14:textId="2F14E064" w:rsidR="00555AFB" w:rsidRPr="00555AFB" w:rsidRDefault="00555AFB" w:rsidP="00555AFB">
            <w:pPr>
              <w:spacing w:before="85" w:line="288" w:lineRule="auto"/>
              <w:rPr>
                <w:sz w:val="18"/>
                <w:szCs w:val="18"/>
              </w:rPr>
            </w:pPr>
            <w:r w:rsidRPr="00555AFB">
              <w:rPr>
                <w:sz w:val="18"/>
                <w:szCs w:val="18"/>
              </w:rPr>
              <w:t>Singapore</w:t>
            </w:r>
          </w:p>
        </w:tc>
        <w:tc>
          <w:tcPr>
            <w:tcW w:w="918" w:type="pct"/>
          </w:tcPr>
          <w:p w14:paraId="24FB5324" w14:textId="4EF11B91" w:rsidR="00555AFB" w:rsidRPr="00555AFB" w:rsidRDefault="00555AFB" w:rsidP="00555AFB">
            <w:pPr>
              <w:spacing w:before="85" w:line="288" w:lineRule="auto"/>
              <w:jc w:val="center"/>
              <w:rPr>
                <w:sz w:val="18"/>
                <w:szCs w:val="18"/>
              </w:rPr>
            </w:pPr>
            <w:r w:rsidRPr="00555AFB">
              <w:rPr>
                <w:sz w:val="18"/>
                <w:szCs w:val="18"/>
              </w:rPr>
              <w:t>62.4</w:t>
            </w:r>
          </w:p>
        </w:tc>
        <w:tc>
          <w:tcPr>
            <w:tcW w:w="919" w:type="pct"/>
          </w:tcPr>
          <w:p w14:paraId="58B14C71" w14:textId="12BB6F35" w:rsidR="00555AFB" w:rsidRPr="00555AFB" w:rsidRDefault="00555AFB" w:rsidP="00555AFB">
            <w:pPr>
              <w:spacing w:before="85" w:line="288" w:lineRule="auto"/>
              <w:jc w:val="center"/>
              <w:rPr>
                <w:sz w:val="18"/>
                <w:szCs w:val="18"/>
              </w:rPr>
            </w:pPr>
            <w:r w:rsidRPr="00555AFB">
              <w:rPr>
                <w:sz w:val="18"/>
                <w:szCs w:val="18"/>
              </w:rPr>
              <w:t>71.8</w:t>
            </w:r>
          </w:p>
        </w:tc>
        <w:tc>
          <w:tcPr>
            <w:tcW w:w="918" w:type="pct"/>
          </w:tcPr>
          <w:p w14:paraId="24CE6604" w14:textId="3BA5FC73" w:rsidR="00555AFB" w:rsidRPr="00555AFB" w:rsidRDefault="00555AFB" w:rsidP="00555AFB">
            <w:pPr>
              <w:spacing w:before="85" w:line="288" w:lineRule="auto"/>
              <w:jc w:val="center"/>
              <w:rPr>
                <w:sz w:val="18"/>
                <w:szCs w:val="18"/>
              </w:rPr>
            </w:pPr>
            <w:r w:rsidRPr="00555AFB">
              <w:rPr>
                <w:sz w:val="18"/>
                <w:szCs w:val="18"/>
              </w:rPr>
              <w:t>88.7</w:t>
            </w:r>
          </w:p>
        </w:tc>
        <w:tc>
          <w:tcPr>
            <w:tcW w:w="919" w:type="pct"/>
          </w:tcPr>
          <w:p w14:paraId="1D2C6E90" w14:textId="79900037" w:rsidR="00555AFB" w:rsidRPr="00555AFB" w:rsidRDefault="00555AFB" w:rsidP="00555AFB">
            <w:pPr>
              <w:spacing w:before="85" w:line="288" w:lineRule="auto"/>
              <w:jc w:val="center"/>
              <w:rPr>
                <w:sz w:val="18"/>
                <w:szCs w:val="18"/>
              </w:rPr>
            </w:pPr>
            <w:r w:rsidRPr="00555AFB">
              <w:rPr>
                <w:sz w:val="18"/>
                <w:szCs w:val="18"/>
              </w:rPr>
              <w:t>60</w:t>
            </w:r>
            <w:r>
              <w:rPr>
                <w:sz w:val="18"/>
                <w:szCs w:val="18"/>
              </w:rPr>
              <w:t>,</w:t>
            </w:r>
            <w:r w:rsidRPr="00555AFB">
              <w:rPr>
                <w:sz w:val="18"/>
                <w:szCs w:val="18"/>
              </w:rPr>
              <w:t>500</w:t>
            </w:r>
          </w:p>
        </w:tc>
      </w:tr>
      <w:tr w:rsidR="00555AFB" w:rsidRPr="00DE5CF0" w14:paraId="5ACC1B47" w14:textId="77777777" w:rsidTr="00D375FD">
        <w:trPr>
          <w:trHeight w:val="60"/>
        </w:trPr>
        <w:tc>
          <w:tcPr>
            <w:tcW w:w="1326" w:type="pct"/>
          </w:tcPr>
          <w:p w14:paraId="566C0718" w14:textId="51E22CCF" w:rsidR="00555AFB" w:rsidRPr="00555AFB" w:rsidRDefault="00555AFB" w:rsidP="00555AFB">
            <w:pPr>
              <w:spacing w:before="85" w:line="288" w:lineRule="auto"/>
              <w:rPr>
                <w:sz w:val="18"/>
                <w:szCs w:val="18"/>
              </w:rPr>
            </w:pPr>
            <w:r w:rsidRPr="00555AFB">
              <w:rPr>
                <w:sz w:val="18"/>
                <w:szCs w:val="18"/>
              </w:rPr>
              <w:t>Indonesia</w:t>
            </w:r>
          </w:p>
        </w:tc>
        <w:tc>
          <w:tcPr>
            <w:tcW w:w="918" w:type="pct"/>
          </w:tcPr>
          <w:p w14:paraId="55AE0EC8" w14:textId="6CDDE706" w:rsidR="00555AFB" w:rsidRPr="00555AFB" w:rsidRDefault="00555AFB" w:rsidP="00555AFB">
            <w:pPr>
              <w:spacing w:before="85" w:line="288" w:lineRule="auto"/>
              <w:jc w:val="center"/>
              <w:rPr>
                <w:sz w:val="18"/>
                <w:szCs w:val="18"/>
              </w:rPr>
            </w:pPr>
            <w:r w:rsidRPr="00555AFB">
              <w:rPr>
                <w:sz w:val="18"/>
                <w:szCs w:val="18"/>
              </w:rPr>
              <w:t>37.8</w:t>
            </w:r>
          </w:p>
        </w:tc>
        <w:tc>
          <w:tcPr>
            <w:tcW w:w="919" w:type="pct"/>
          </w:tcPr>
          <w:p w14:paraId="1179F34A" w14:textId="17F4CB9E" w:rsidR="00555AFB" w:rsidRPr="00555AFB" w:rsidRDefault="00555AFB" w:rsidP="00555AFB">
            <w:pPr>
              <w:spacing w:before="85" w:line="288" w:lineRule="auto"/>
              <w:jc w:val="center"/>
              <w:rPr>
                <w:sz w:val="18"/>
                <w:szCs w:val="18"/>
              </w:rPr>
            </w:pPr>
            <w:r w:rsidRPr="00555AFB">
              <w:rPr>
                <w:sz w:val="18"/>
                <w:szCs w:val="18"/>
              </w:rPr>
              <w:t>61.8</w:t>
            </w:r>
          </w:p>
        </w:tc>
        <w:tc>
          <w:tcPr>
            <w:tcW w:w="918" w:type="pct"/>
          </w:tcPr>
          <w:p w14:paraId="0E770F30" w14:textId="25341862" w:rsidR="00555AFB" w:rsidRPr="00555AFB" w:rsidRDefault="00555AFB" w:rsidP="00555AFB">
            <w:pPr>
              <w:spacing w:before="85" w:line="288" w:lineRule="auto"/>
              <w:jc w:val="center"/>
              <w:rPr>
                <w:sz w:val="18"/>
                <w:szCs w:val="18"/>
              </w:rPr>
            </w:pPr>
            <w:r w:rsidRPr="00555AFB">
              <w:rPr>
                <w:sz w:val="18"/>
                <w:szCs w:val="18"/>
              </w:rPr>
              <w:t>84.0</w:t>
            </w:r>
          </w:p>
        </w:tc>
        <w:tc>
          <w:tcPr>
            <w:tcW w:w="919" w:type="pct"/>
          </w:tcPr>
          <w:p w14:paraId="088E6BD9" w14:textId="24653079" w:rsidR="00555AFB" w:rsidRPr="00555AFB" w:rsidRDefault="00555AFB" w:rsidP="00555AFB">
            <w:pPr>
              <w:spacing w:before="85" w:line="288" w:lineRule="auto"/>
              <w:jc w:val="center"/>
              <w:rPr>
                <w:sz w:val="18"/>
                <w:szCs w:val="18"/>
              </w:rPr>
            </w:pPr>
            <w:r w:rsidRPr="00555AFB">
              <w:rPr>
                <w:sz w:val="18"/>
                <w:szCs w:val="18"/>
              </w:rPr>
              <w:t>50</w:t>
            </w:r>
            <w:r>
              <w:rPr>
                <w:sz w:val="18"/>
                <w:szCs w:val="18"/>
              </w:rPr>
              <w:t>,</w:t>
            </w:r>
            <w:r w:rsidRPr="00555AFB">
              <w:rPr>
                <w:sz w:val="18"/>
                <w:szCs w:val="18"/>
              </w:rPr>
              <w:t>000</w:t>
            </w:r>
          </w:p>
        </w:tc>
      </w:tr>
      <w:tr w:rsidR="00555AFB" w:rsidRPr="00DE5CF0" w14:paraId="420244A4" w14:textId="77777777" w:rsidTr="00D375FD">
        <w:trPr>
          <w:trHeight w:val="60"/>
        </w:trPr>
        <w:tc>
          <w:tcPr>
            <w:tcW w:w="1326" w:type="pct"/>
          </w:tcPr>
          <w:p w14:paraId="633F5C84" w14:textId="1BE896AF" w:rsidR="00555AFB" w:rsidRPr="00555AFB" w:rsidRDefault="00555AFB" w:rsidP="00555AFB">
            <w:pPr>
              <w:spacing w:before="85" w:line="288" w:lineRule="auto"/>
              <w:rPr>
                <w:sz w:val="18"/>
                <w:szCs w:val="18"/>
              </w:rPr>
            </w:pPr>
            <w:r w:rsidRPr="00555AFB">
              <w:rPr>
                <w:sz w:val="18"/>
                <w:szCs w:val="18"/>
              </w:rPr>
              <w:t>Sri Lanka</w:t>
            </w:r>
          </w:p>
        </w:tc>
        <w:tc>
          <w:tcPr>
            <w:tcW w:w="918" w:type="pct"/>
          </w:tcPr>
          <w:p w14:paraId="68084725" w14:textId="44E986B3" w:rsidR="00555AFB" w:rsidRPr="00555AFB" w:rsidRDefault="00555AFB" w:rsidP="00555AFB">
            <w:pPr>
              <w:spacing w:before="85" w:line="288" w:lineRule="auto"/>
              <w:jc w:val="center"/>
              <w:rPr>
                <w:sz w:val="18"/>
                <w:szCs w:val="18"/>
              </w:rPr>
            </w:pPr>
            <w:r w:rsidRPr="00555AFB">
              <w:rPr>
                <w:sz w:val="18"/>
                <w:szCs w:val="18"/>
              </w:rPr>
              <w:t>32.3</w:t>
            </w:r>
          </w:p>
        </w:tc>
        <w:tc>
          <w:tcPr>
            <w:tcW w:w="919" w:type="pct"/>
          </w:tcPr>
          <w:p w14:paraId="209E44D0" w14:textId="4DE153AC" w:rsidR="00555AFB" w:rsidRPr="00555AFB" w:rsidRDefault="00555AFB" w:rsidP="00555AFB">
            <w:pPr>
              <w:spacing w:before="85" w:line="288" w:lineRule="auto"/>
              <w:jc w:val="center"/>
              <w:rPr>
                <w:sz w:val="18"/>
                <w:szCs w:val="18"/>
              </w:rPr>
            </w:pPr>
            <w:r w:rsidRPr="00555AFB">
              <w:rPr>
                <w:sz w:val="18"/>
                <w:szCs w:val="18"/>
              </w:rPr>
              <w:t>65.0</w:t>
            </w:r>
          </w:p>
        </w:tc>
        <w:tc>
          <w:tcPr>
            <w:tcW w:w="918" w:type="pct"/>
          </w:tcPr>
          <w:p w14:paraId="72C2A864" w14:textId="5853D4BC" w:rsidR="00555AFB" w:rsidRPr="00555AFB" w:rsidRDefault="00555AFB" w:rsidP="00555AFB">
            <w:pPr>
              <w:spacing w:before="85" w:line="288" w:lineRule="auto"/>
              <w:jc w:val="center"/>
              <w:rPr>
                <w:sz w:val="18"/>
                <w:szCs w:val="18"/>
              </w:rPr>
            </w:pPr>
            <w:r w:rsidRPr="00555AFB">
              <w:rPr>
                <w:sz w:val="18"/>
                <w:szCs w:val="18"/>
              </w:rPr>
              <w:t>90.1</w:t>
            </w:r>
          </w:p>
        </w:tc>
        <w:tc>
          <w:tcPr>
            <w:tcW w:w="919" w:type="pct"/>
          </w:tcPr>
          <w:p w14:paraId="30C2F373" w14:textId="59015A69" w:rsidR="00555AFB" w:rsidRPr="00555AFB" w:rsidRDefault="00555AFB" w:rsidP="00555AFB">
            <w:pPr>
              <w:spacing w:before="85" w:line="288" w:lineRule="auto"/>
              <w:jc w:val="center"/>
              <w:rPr>
                <w:sz w:val="18"/>
                <w:szCs w:val="18"/>
              </w:rPr>
            </w:pPr>
            <w:r w:rsidRPr="00555AFB">
              <w:rPr>
                <w:sz w:val="18"/>
                <w:szCs w:val="18"/>
              </w:rPr>
              <w:t>52</w:t>
            </w:r>
            <w:r>
              <w:rPr>
                <w:sz w:val="18"/>
                <w:szCs w:val="18"/>
              </w:rPr>
              <w:t>,</w:t>
            </w:r>
            <w:r w:rsidRPr="00555AFB">
              <w:rPr>
                <w:sz w:val="18"/>
                <w:szCs w:val="18"/>
              </w:rPr>
              <w:t>600</w:t>
            </w:r>
          </w:p>
        </w:tc>
      </w:tr>
      <w:tr w:rsidR="00555AFB" w:rsidRPr="00DE5CF0" w14:paraId="6835AC99" w14:textId="77777777" w:rsidTr="00D375FD">
        <w:trPr>
          <w:trHeight w:val="60"/>
        </w:trPr>
        <w:tc>
          <w:tcPr>
            <w:tcW w:w="1326" w:type="pct"/>
          </w:tcPr>
          <w:p w14:paraId="6C101474" w14:textId="7AED5E78" w:rsidR="00555AFB" w:rsidRPr="00555AFB" w:rsidRDefault="00555AFB" w:rsidP="00555AFB">
            <w:pPr>
              <w:spacing w:before="85" w:line="288" w:lineRule="auto"/>
              <w:rPr>
                <w:sz w:val="18"/>
                <w:szCs w:val="18"/>
              </w:rPr>
            </w:pPr>
            <w:r w:rsidRPr="00555AFB">
              <w:rPr>
                <w:sz w:val="18"/>
                <w:szCs w:val="18"/>
              </w:rPr>
              <w:t>Philippines</w:t>
            </w:r>
          </w:p>
        </w:tc>
        <w:tc>
          <w:tcPr>
            <w:tcW w:w="918" w:type="pct"/>
          </w:tcPr>
          <w:p w14:paraId="38C09274" w14:textId="7F4E0C83" w:rsidR="00555AFB" w:rsidRPr="00555AFB" w:rsidRDefault="00555AFB" w:rsidP="00555AFB">
            <w:pPr>
              <w:spacing w:before="85" w:line="288" w:lineRule="auto"/>
              <w:jc w:val="center"/>
              <w:rPr>
                <w:sz w:val="18"/>
                <w:szCs w:val="18"/>
              </w:rPr>
            </w:pPr>
            <w:r w:rsidRPr="00555AFB">
              <w:rPr>
                <w:sz w:val="18"/>
                <w:szCs w:val="18"/>
              </w:rPr>
              <w:t>45.2</w:t>
            </w:r>
          </w:p>
        </w:tc>
        <w:tc>
          <w:tcPr>
            <w:tcW w:w="919" w:type="pct"/>
          </w:tcPr>
          <w:p w14:paraId="4EBF3858" w14:textId="70430595" w:rsidR="00555AFB" w:rsidRPr="00555AFB" w:rsidRDefault="00555AFB" w:rsidP="00555AFB">
            <w:pPr>
              <w:spacing w:before="85" w:line="288" w:lineRule="auto"/>
              <w:jc w:val="center"/>
              <w:rPr>
                <w:sz w:val="18"/>
                <w:szCs w:val="18"/>
              </w:rPr>
            </w:pPr>
            <w:r w:rsidRPr="00555AFB">
              <w:rPr>
                <w:sz w:val="18"/>
                <w:szCs w:val="18"/>
              </w:rPr>
              <w:t>81.6</w:t>
            </w:r>
          </w:p>
        </w:tc>
        <w:tc>
          <w:tcPr>
            <w:tcW w:w="918" w:type="pct"/>
          </w:tcPr>
          <w:p w14:paraId="18E15765" w14:textId="563A190B" w:rsidR="00555AFB" w:rsidRPr="00555AFB" w:rsidRDefault="00555AFB" w:rsidP="00555AFB">
            <w:pPr>
              <w:spacing w:before="85" w:line="288" w:lineRule="auto"/>
              <w:jc w:val="center"/>
              <w:rPr>
                <w:sz w:val="18"/>
                <w:szCs w:val="18"/>
              </w:rPr>
            </w:pPr>
            <w:r w:rsidRPr="00555AFB">
              <w:rPr>
                <w:sz w:val="18"/>
                <w:szCs w:val="18"/>
              </w:rPr>
              <w:t>95.6</w:t>
            </w:r>
          </w:p>
        </w:tc>
        <w:tc>
          <w:tcPr>
            <w:tcW w:w="919" w:type="pct"/>
          </w:tcPr>
          <w:p w14:paraId="17E285DA" w14:textId="23F660C9" w:rsidR="00555AFB" w:rsidRPr="00555AFB" w:rsidRDefault="00555AFB" w:rsidP="00555AFB">
            <w:pPr>
              <w:spacing w:before="85" w:line="288" w:lineRule="auto"/>
              <w:jc w:val="center"/>
              <w:rPr>
                <w:sz w:val="18"/>
                <w:szCs w:val="18"/>
              </w:rPr>
            </w:pPr>
            <w:r w:rsidRPr="00555AFB">
              <w:rPr>
                <w:sz w:val="18"/>
                <w:szCs w:val="18"/>
              </w:rPr>
              <w:t>58</w:t>
            </w:r>
            <w:r>
              <w:rPr>
                <w:sz w:val="18"/>
                <w:szCs w:val="18"/>
              </w:rPr>
              <w:t>,</w:t>
            </w:r>
            <w:r w:rsidRPr="00555AFB">
              <w:rPr>
                <w:sz w:val="18"/>
                <w:szCs w:val="18"/>
              </w:rPr>
              <w:t>400</w:t>
            </w:r>
          </w:p>
        </w:tc>
      </w:tr>
      <w:tr w:rsidR="00555AFB" w:rsidRPr="00DE5CF0" w14:paraId="0B4F5B23" w14:textId="77777777" w:rsidTr="00D375FD">
        <w:trPr>
          <w:trHeight w:val="60"/>
        </w:trPr>
        <w:tc>
          <w:tcPr>
            <w:tcW w:w="1326" w:type="pct"/>
          </w:tcPr>
          <w:p w14:paraId="6E2B5075" w14:textId="7FBB127F" w:rsidR="00555AFB" w:rsidRPr="00555AFB" w:rsidRDefault="00555AFB" w:rsidP="00555AFB">
            <w:pPr>
              <w:spacing w:before="85" w:line="288" w:lineRule="auto"/>
              <w:rPr>
                <w:b/>
                <w:bCs/>
                <w:sz w:val="18"/>
                <w:szCs w:val="18"/>
              </w:rPr>
            </w:pPr>
            <w:r w:rsidRPr="00555AFB">
              <w:rPr>
                <w:b/>
                <w:bCs/>
                <w:sz w:val="18"/>
                <w:szCs w:val="18"/>
              </w:rPr>
              <w:t xml:space="preserve">All </w:t>
            </w:r>
            <w:r w:rsidR="00E05F59">
              <w:rPr>
                <w:b/>
                <w:bCs/>
                <w:sz w:val="18"/>
                <w:szCs w:val="18"/>
              </w:rPr>
              <w:t>international graduates</w:t>
            </w:r>
          </w:p>
        </w:tc>
        <w:tc>
          <w:tcPr>
            <w:tcW w:w="918" w:type="pct"/>
          </w:tcPr>
          <w:p w14:paraId="15D629B6" w14:textId="72361E0A" w:rsidR="00555AFB" w:rsidRPr="00555AFB" w:rsidRDefault="00555AFB" w:rsidP="00555AFB">
            <w:pPr>
              <w:spacing w:before="85" w:line="288" w:lineRule="auto"/>
              <w:jc w:val="center"/>
              <w:rPr>
                <w:b/>
                <w:bCs/>
                <w:sz w:val="18"/>
                <w:szCs w:val="18"/>
              </w:rPr>
            </w:pPr>
            <w:r w:rsidRPr="00555AFB">
              <w:rPr>
                <w:b/>
                <w:bCs/>
                <w:sz w:val="18"/>
                <w:szCs w:val="18"/>
              </w:rPr>
              <w:t>43.</w:t>
            </w:r>
            <w:r w:rsidR="00717C86">
              <w:rPr>
                <w:b/>
                <w:bCs/>
                <w:sz w:val="18"/>
                <w:szCs w:val="18"/>
              </w:rPr>
              <w:t>0</w:t>
            </w:r>
          </w:p>
        </w:tc>
        <w:tc>
          <w:tcPr>
            <w:tcW w:w="919" w:type="pct"/>
          </w:tcPr>
          <w:p w14:paraId="540AF8AB" w14:textId="19339163" w:rsidR="00555AFB" w:rsidRPr="00555AFB" w:rsidRDefault="00555AFB" w:rsidP="00555AFB">
            <w:pPr>
              <w:spacing w:before="85" w:line="288" w:lineRule="auto"/>
              <w:jc w:val="center"/>
              <w:rPr>
                <w:b/>
                <w:bCs/>
                <w:sz w:val="18"/>
                <w:szCs w:val="18"/>
              </w:rPr>
            </w:pPr>
            <w:r w:rsidRPr="00555AFB">
              <w:rPr>
                <w:b/>
                <w:bCs/>
                <w:sz w:val="18"/>
                <w:szCs w:val="18"/>
              </w:rPr>
              <w:t>64.</w:t>
            </w:r>
            <w:r w:rsidR="00717C86">
              <w:rPr>
                <w:b/>
                <w:bCs/>
                <w:sz w:val="18"/>
                <w:szCs w:val="18"/>
              </w:rPr>
              <w:t>6</w:t>
            </w:r>
          </w:p>
        </w:tc>
        <w:tc>
          <w:tcPr>
            <w:tcW w:w="918" w:type="pct"/>
          </w:tcPr>
          <w:p w14:paraId="43F291E3" w14:textId="1865578A" w:rsidR="00555AFB" w:rsidRPr="00555AFB" w:rsidRDefault="00555AFB" w:rsidP="00555AFB">
            <w:pPr>
              <w:spacing w:before="85" w:line="288" w:lineRule="auto"/>
              <w:jc w:val="center"/>
              <w:rPr>
                <w:b/>
                <w:bCs/>
                <w:sz w:val="18"/>
                <w:szCs w:val="18"/>
              </w:rPr>
            </w:pPr>
            <w:r w:rsidRPr="00555AFB">
              <w:rPr>
                <w:b/>
                <w:bCs/>
                <w:sz w:val="18"/>
                <w:szCs w:val="18"/>
              </w:rPr>
              <w:t>80.</w:t>
            </w:r>
            <w:r w:rsidR="00717C86">
              <w:rPr>
                <w:b/>
                <w:bCs/>
                <w:sz w:val="18"/>
                <w:szCs w:val="18"/>
              </w:rPr>
              <w:t>8</w:t>
            </w:r>
          </w:p>
        </w:tc>
        <w:tc>
          <w:tcPr>
            <w:tcW w:w="919" w:type="pct"/>
          </w:tcPr>
          <w:p w14:paraId="4BD37C2B" w14:textId="3DEBD56A" w:rsidR="00555AFB" w:rsidRPr="00555AFB" w:rsidRDefault="00555AFB" w:rsidP="00555AFB">
            <w:pPr>
              <w:spacing w:before="85" w:line="288" w:lineRule="auto"/>
              <w:jc w:val="center"/>
              <w:rPr>
                <w:b/>
                <w:bCs/>
                <w:sz w:val="18"/>
                <w:szCs w:val="18"/>
              </w:rPr>
            </w:pPr>
            <w:r w:rsidRPr="00555AFB">
              <w:rPr>
                <w:b/>
                <w:bCs/>
                <w:sz w:val="18"/>
                <w:szCs w:val="18"/>
              </w:rPr>
              <w:t>54</w:t>
            </w:r>
            <w:r>
              <w:rPr>
                <w:b/>
                <w:bCs/>
                <w:sz w:val="18"/>
                <w:szCs w:val="18"/>
              </w:rPr>
              <w:t>,</w:t>
            </w:r>
            <w:r w:rsidRPr="00555AFB">
              <w:rPr>
                <w:b/>
                <w:bCs/>
                <w:sz w:val="18"/>
                <w:szCs w:val="18"/>
              </w:rPr>
              <w:t>300</w:t>
            </w:r>
          </w:p>
        </w:tc>
      </w:tr>
    </w:tbl>
    <w:p w14:paraId="63DA0E5E" w14:textId="2E29B547" w:rsidR="00E275AA" w:rsidRPr="00E275AA" w:rsidRDefault="00E275AA" w:rsidP="00E275AA">
      <w:pPr>
        <w:spacing w:before="0"/>
        <w:rPr>
          <w:sz w:val="18"/>
          <w:szCs w:val="18"/>
        </w:rPr>
      </w:pPr>
      <w:bookmarkStart w:id="19" w:name="_Ref78894865"/>
      <w:r w:rsidRPr="00E275AA">
        <w:rPr>
          <w:sz w:val="18"/>
          <w:szCs w:val="18"/>
        </w:rPr>
        <w:t xml:space="preserve">Note: </w:t>
      </w:r>
      <w:r>
        <w:rPr>
          <w:sz w:val="18"/>
          <w:szCs w:val="18"/>
        </w:rPr>
        <w:t>Median salary figures only include data for international graduates working in Australia.</w:t>
      </w:r>
      <w:r w:rsidR="000F2250">
        <w:rPr>
          <w:sz w:val="18"/>
          <w:szCs w:val="18"/>
        </w:rPr>
        <w:t xml:space="preserve"> Top ten countries by number of responses received are shown in descending order.</w:t>
      </w:r>
    </w:p>
    <w:p w14:paraId="7438D738" w14:textId="745E3F05" w:rsidR="008A3E2E" w:rsidRDefault="008A3E2E" w:rsidP="008A3E2E">
      <w:pPr>
        <w:pStyle w:val="Caption"/>
      </w:pPr>
      <w:bookmarkStart w:id="20" w:name="_Toc86236146"/>
      <w:r>
        <w:t xml:space="preserve">Table </w:t>
      </w:r>
      <w:r>
        <w:fldChar w:fldCharType="begin"/>
      </w:r>
      <w:r>
        <w:instrText xml:space="preserve"> SEQ Table \* ARABIC </w:instrText>
      </w:r>
      <w:r>
        <w:fldChar w:fldCharType="separate"/>
      </w:r>
      <w:r w:rsidR="004362F2">
        <w:rPr>
          <w:noProof/>
        </w:rPr>
        <w:t>6</w:t>
      </w:r>
      <w:r>
        <w:fldChar w:fldCharType="end"/>
      </w:r>
      <w:bookmarkEnd w:id="19"/>
      <w:r>
        <w:t xml:space="preserve"> Postgraduate coursework employment outcomes by home country of international graduates, 2021</w:t>
      </w:r>
      <w:bookmarkEnd w:id="20"/>
    </w:p>
    <w:tbl>
      <w:tblPr>
        <w:tblStyle w:val="TableGrid"/>
        <w:tblW w:w="4269" w:type="pct"/>
        <w:tblLook w:val="0020" w:firstRow="1" w:lastRow="0" w:firstColumn="0" w:lastColumn="0" w:noHBand="0" w:noVBand="0"/>
        <w:tblCaption w:val="Table 5  Short- (2014) and medium-term (2017) outcomes for undergraduates by study area "/>
      </w:tblPr>
      <w:tblGrid>
        <w:gridCol w:w="2404"/>
        <w:gridCol w:w="1664"/>
        <w:gridCol w:w="1667"/>
        <w:gridCol w:w="1665"/>
        <w:gridCol w:w="1667"/>
      </w:tblGrid>
      <w:tr w:rsidR="00555AFB" w:rsidRPr="00DE5CF0" w14:paraId="2FA5099B" w14:textId="77777777" w:rsidTr="00D375FD">
        <w:trPr>
          <w:trHeight w:val="60"/>
        </w:trPr>
        <w:tc>
          <w:tcPr>
            <w:tcW w:w="1326" w:type="pct"/>
          </w:tcPr>
          <w:p w14:paraId="45E617B4" w14:textId="77777777" w:rsidR="00555AFB" w:rsidRPr="00DE5CF0" w:rsidRDefault="00555AFB" w:rsidP="00555AFB">
            <w:pPr>
              <w:rPr>
                <w:b/>
                <w:sz w:val="18"/>
                <w:szCs w:val="18"/>
              </w:rPr>
            </w:pPr>
            <w:r>
              <w:rPr>
                <w:b/>
                <w:sz w:val="18"/>
                <w:szCs w:val="18"/>
              </w:rPr>
              <w:t>Country</w:t>
            </w:r>
          </w:p>
        </w:tc>
        <w:tc>
          <w:tcPr>
            <w:tcW w:w="918" w:type="pct"/>
          </w:tcPr>
          <w:p w14:paraId="27283D5E" w14:textId="77777777" w:rsidR="00555AFB" w:rsidRDefault="00555AFB" w:rsidP="00BE02FA">
            <w:pPr>
              <w:pStyle w:val="TablecolumnheadCENTRETABLES"/>
              <w:jc w:val="center"/>
              <w:rPr>
                <w:rFonts w:ascii="Arial" w:hAnsi="Arial" w:cs="Arial"/>
                <w:caps w:val="0"/>
                <w:color w:val="auto"/>
                <w:sz w:val="18"/>
                <w:szCs w:val="18"/>
              </w:rPr>
            </w:pPr>
            <w:r w:rsidRPr="00555AFB">
              <w:rPr>
                <w:rFonts w:ascii="Arial" w:hAnsi="Arial" w:cs="Arial"/>
                <w:caps w:val="0"/>
                <w:color w:val="auto"/>
                <w:sz w:val="18"/>
                <w:szCs w:val="18"/>
              </w:rPr>
              <w:t xml:space="preserve">Full-time employment </w:t>
            </w:r>
          </w:p>
          <w:p w14:paraId="4DC704FB" w14:textId="77777777" w:rsidR="00555AFB" w:rsidRPr="00555AFB" w:rsidRDefault="00555AFB" w:rsidP="00BE02FA">
            <w:pPr>
              <w:pStyle w:val="TablecolumnheadCENTRETABLES"/>
              <w:jc w:val="center"/>
              <w:rPr>
                <w:rFonts w:ascii="Arial" w:hAnsi="Arial" w:cs="Arial"/>
                <w:color w:val="auto"/>
                <w:sz w:val="18"/>
                <w:szCs w:val="18"/>
              </w:rPr>
            </w:pPr>
            <w:r w:rsidRPr="00555AFB">
              <w:rPr>
                <w:rFonts w:ascii="Arial" w:hAnsi="Arial" w:cs="Arial"/>
                <w:caps w:val="0"/>
                <w:color w:val="auto"/>
                <w:sz w:val="18"/>
                <w:szCs w:val="18"/>
              </w:rPr>
              <w:t>(%)</w:t>
            </w:r>
          </w:p>
        </w:tc>
        <w:tc>
          <w:tcPr>
            <w:tcW w:w="919" w:type="pct"/>
          </w:tcPr>
          <w:p w14:paraId="6716F61C" w14:textId="77777777" w:rsidR="00555AFB" w:rsidRDefault="00555AFB" w:rsidP="00BE02FA">
            <w:pPr>
              <w:pStyle w:val="TablecolumnheadCENTRETABLES"/>
              <w:jc w:val="center"/>
              <w:rPr>
                <w:rFonts w:ascii="Arial" w:hAnsi="Arial" w:cs="Arial"/>
                <w:caps w:val="0"/>
                <w:color w:val="auto"/>
                <w:sz w:val="18"/>
                <w:szCs w:val="18"/>
              </w:rPr>
            </w:pPr>
            <w:r w:rsidRPr="00555AFB">
              <w:rPr>
                <w:rFonts w:ascii="Arial" w:hAnsi="Arial" w:cs="Arial"/>
                <w:caps w:val="0"/>
                <w:color w:val="auto"/>
                <w:sz w:val="18"/>
                <w:szCs w:val="18"/>
              </w:rPr>
              <w:t xml:space="preserve">Overall </w:t>
            </w:r>
          </w:p>
          <w:p w14:paraId="76EC83B5" w14:textId="77777777" w:rsidR="00555AFB" w:rsidRDefault="00555AFB" w:rsidP="00BE02FA">
            <w:pPr>
              <w:pStyle w:val="TablecolumnheadCENTRETABLES"/>
              <w:jc w:val="center"/>
              <w:rPr>
                <w:rFonts w:ascii="Arial" w:hAnsi="Arial" w:cs="Arial"/>
                <w:caps w:val="0"/>
                <w:color w:val="auto"/>
                <w:sz w:val="18"/>
                <w:szCs w:val="18"/>
              </w:rPr>
            </w:pPr>
            <w:r w:rsidRPr="00555AFB">
              <w:rPr>
                <w:rFonts w:ascii="Arial" w:hAnsi="Arial" w:cs="Arial"/>
                <w:caps w:val="0"/>
                <w:color w:val="auto"/>
                <w:sz w:val="18"/>
                <w:szCs w:val="18"/>
              </w:rPr>
              <w:t xml:space="preserve">employed </w:t>
            </w:r>
          </w:p>
          <w:p w14:paraId="6A85BA67" w14:textId="77777777" w:rsidR="00555AFB" w:rsidRPr="00555AFB" w:rsidRDefault="00555AFB" w:rsidP="00BE02FA">
            <w:pPr>
              <w:pStyle w:val="TablecolumnheadCENTRETABLES"/>
              <w:jc w:val="center"/>
              <w:rPr>
                <w:rFonts w:ascii="Arial" w:hAnsi="Arial" w:cs="Arial"/>
                <w:color w:val="auto"/>
                <w:sz w:val="18"/>
                <w:szCs w:val="18"/>
              </w:rPr>
            </w:pPr>
            <w:r w:rsidRPr="00555AFB">
              <w:rPr>
                <w:rFonts w:ascii="Arial" w:hAnsi="Arial" w:cs="Arial"/>
                <w:caps w:val="0"/>
                <w:color w:val="auto"/>
                <w:sz w:val="18"/>
                <w:szCs w:val="18"/>
              </w:rPr>
              <w:t>(%)</w:t>
            </w:r>
          </w:p>
        </w:tc>
        <w:tc>
          <w:tcPr>
            <w:tcW w:w="918" w:type="pct"/>
          </w:tcPr>
          <w:p w14:paraId="274CE0CE" w14:textId="77777777" w:rsidR="00555AFB" w:rsidRPr="00555AFB" w:rsidRDefault="00555AFB" w:rsidP="00BE02FA">
            <w:pPr>
              <w:pStyle w:val="TablecolumnheadCENTRETABLES"/>
              <w:jc w:val="center"/>
              <w:rPr>
                <w:rFonts w:ascii="Arial" w:hAnsi="Arial" w:cs="Arial"/>
                <w:color w:val="auto"/>
                <w:sz w:val="18"/>
                <w:szCs w:val="18"/>
              </w:rPr>
            </w:pPr>
            <w:r w:rsidRPr="00555AFB">
              <w:rPr>
                <w:rFonts w:ascii="Arial" w:hAnsi="Arial" w:cs="Arial"/>
                <w:caps w:val="0"/>
                <w:color w:val="auto"/>
                <w:sz w:val="18"/>
                <w:szCs w:val="18"/>
              </w:rPr>
              <w:t>Labour force participation rate (%)</w:t>
            </w:r>
          </w:p>
        </w:tc>
        <w:tc>
          <w:tcPr>
            <w:tcW w:w="919" w:type="pct"/>
          </w:tcPr>
          <w:p w14:paraId="4B58FB14" w14:textId="77777777" w:rsidR="00555AFB" w:rsidRPr="00555AFB" w:rsidRDefault="00555AFB" w:rsidP="00BE02FA">
            <w:pPr>
              <w:pStyle w:val="TablecolumnheadCENTRETABLES"/>
              <w:jc w:val="center"/>
              <w:rPr>
                <w:rFonts w:ascii="Arial" w:hAnsi="Arial" w:cs="Arial"/>
                <w:color w:val="auto"/>
                <w:sz w:val="18"/>
                <w:szCs w:val="18"/>
              </w:rPr>
            </w:pPr>
            <w:r w:rsidRPr="00555AFB">
              <w:rPr>
                <w:rFonts w:ascii="Arial" w:hAnsi="Arial" w:cs="Arial"/>
                <w:caps w:val="0"/>
                <w:color w:val="auto"/>
                <w:sz w:val="18"/>
                <w:szCs w:val="18"/>
              </w:rPr>
              <w:t>Median salary, employed full-time ($)</w:t>
            </w:r>
          </w:p>
        </w:tc>
      </w:tr>
      <w:tr w:rsidR="00555AFB" w:rsidRPr="00DE5CF0" w14:paraId="412CC5F9" w14:textId="77777777" w:rsidTr="00D375FD">
        <w:trPr>
          <w:trHeight w:val="60"/>
        </w:trPr>
        <w:tc>
          <w:tcPr>
            <w:tcW w:w="1326" w:type="pct"/>
          </w:tcPr>
          <w:p w14:paraId="696E42E4" w14:textId="68A46314" w:rsidR="00555AFB" w:rsidRPr="00555AFB" w:rsidRDefault="00555AFB" w:rsidP="00555AFB">
            <w:pPr>
              <w:spacing w:before="85" w:line="288" w:lineRule="auto"/>
              <w:rPr>
                <w:sz w:val="18"/>
                <w:szCs w:val="18"/>
              </w:rPr>
            </w:pPr>
            <w:r w:rsidRPr="00555AFB">
              <w:rPr>
                <w:sz w:val="18"/>
                <w:szCs w:val="18"/>
              </w:rPr>
              <w:t>India</w:t>
            </w:r>
          </w:p>
        </w:tc>
        <w:tc>
          <w:tcPr>
            <w:tcW w:w="918" w:type="pct"/>
          </w:tcPr>
          <w:p w14:paraId="46091EE3" w14:textId="32C8ED14" w:rsidR="00555AFB" w:rsidRPr="00555AFB" w:rsidRDefault="00555AFB" w:rsidP="00555AFB">
            <w:pPr>
              <w:spacing w:before="85" w:line="288" w:lineRule="auto"/>
              <w:jc w:val="center"/>
              <w:rPr>
                <w:sz w:val="18"/>
                <w:szCs w:val="18"/>
              </w:rPr>
            </w:pPr>
            <w:r w:rsidRPr="00555AFB">
              <w:rPr>
                <w:sz w:val="18"/>
                <w:szCs w:val="18"/>
              </w:rPr>
              <w:t>35.8</w:t>
            </w:r>
          </w:p>
        </w:tc>
        <w:tc>
          <w:tcPr>
            <w:tcW w:w="919" w:type="pct"/>
          </w:tcPr>
          <w:p w14:paraId="66F2C02E" w14:textId="50D8691B" w:rsidR="00555AFB" w:rsidRPr="00555AFB" w:rsidRDefault="00555AFB" w:rsidP="00555AFB">
            <w:pPr>
              <w:spacing w:before="85" w:line="288" w:lineRule="auto"/>
              <w:jc w:val="center"/>
              <w:rPr>
                <w:sz w:val="18"/>
                <w:szCs w:val="18"/>
              </w:rPr>
            </w:pPr>
            <w:r w:rsidRPr="00555AFB">
              <w:rPr>
                <w:sz w:val="18"/>
                <w:szCs w:val="18"/>
              </w:rPr>
              <w:t>71.6</w:t>
            </w:r>
          </w:p>
        </w:tc>
        <w:tc>
          <w:tcPr>
            <w:tcW w:w="918" w:type="pct"/>
          </w:tcPr>
          <w:p w14:paraId="09C39D20" w14:textId="083D9969" w:rsidR="00555AFB" w:rsidRPr="00555AFB" w:rsidRDefault="00555AFB" w:rsidP="00555AFB">
            <w:pPr>
              <w:spacing w:before="85" w:line="288" w:lineRule="auto"/>
              <w:jc w:val="center"/>
              <w:rPr>
                <w:sz w:val="18"/>
                <w:szCs w:val="18"/>
              </w:rPr>
            </w:pPr>
            <w:r w:rsidRPr="00555AFB">
              <w:rPr>
                <w:sz w:val="18"/>
                <w:szCs w:val="18"/>
              </w:rPr>
              <w:t>93.8</w:t>
            </w:r>
          </w:p>
        </w:tc>
        <w:tc>
          <w:tcPr>
            <w:tcW w:w="919" w:type="pct"/>
          </w:tcPr>
          <w:p w14:paraId="306F8421" w14:textId="40A896A7" w:rsidR="00555AFB" w:rsidRPr="00555AFB" w:rsidRDefault="00555AFB" w:rsidP="00555AFB">
            <w:pPr>
              <w:spacing w:before="85" w:line="288" w:lineRule="auto"/>
              <w:jc w:val="center"/>
              <w:rPr>
                <w:sz w:val="18"/>
                <w:szCs w:val="18"/>
              </w:rPr>
            </w:pPr>
            <w:r w:rsidRPr="00555AFB">
              <w:rPr>
                <w:sz w:val="18"/>
                <w:szCs w:val="18"/>
              </w:rPr>
              <w:t>52</w:t>
            </w:r>
            <w:r>
              <w:rPr>
                <w:sz w:val="18"/>
                <w:szCs w:val="18"/>
              </w:rPr>
              <w:t>,</w:t>
            </w:r>
            <w:r w:rsidRPr="00555AFB">
              <w:rPr>
                <w:sz w:val="18"/>
                <w:szCs w:val="18"/>
              </w:rPr>
              <w:t>200</w:t>
            </w:r>
          </w:p>
        </w:tc>
      </w:tr>
      <w:tr w:rsidR="00555AFB" w:rsidRPr="00DE5CF0" w14:paraId="6E23E0D0" w14:textId="77777777" w:rsidTr="00D375FD">
        <w:trPr>
          <w:trHeight w:val="60"/>
        </w:trPr>
        <w:tc>
          <w:tcPr>
            <w:tcW w:w="1326" w:type="pct"/>
          </w:tcPr>
          <w:p w14:paraId="6DB3AF15" w14:textId="7825BE9C" w:rsidR="00555AFB" w:rsidRPr="00555AFB" w:rsidRDefault="00555AFB" w:rsidP="00555AFB">
            <w:pPr>
              <w:spacing w:before="85" w:line="288" w:lineRule="auto"/>
              <w:rPr>
                <w:sz w:val="18"/>
                <w:szCs w:val="18"/>
              </w:rPr>
            </w:pPr>
            <w:r w:rsidRPr="00555AFB">
              <w:rPr>
                <w:sz w:val="18"/>
                <w:szCs w:val="18"/>
              </w:rPr>
              <w:lastRenderedPageBreak/>
              <w:t>China</w:t>
            </w:r>
          </w:p>
        </w:tc>
        <w:tc>
          <w:tcPr>
            <w:tcW w:w="918" w:type="pct"/>
          </w:tcPr>
          <w:p w14:paraId="2150995D" w14:textId="5350E854" w:rsidR="00555AFB" w:rsidRPr="00555AFB" w:rsidRDefault="00555AFB" w:rsidP="00555AFB">
            <w:pPr>
              <w:spacing w:before="85" w:line="288" w:lineRule="auto"/>
              <w:jc w:val="center"/>
              <w:rPr>
                <w:sz w:val="18"/>
                <w:szCs w:val="18"/>
              </w:rPr>
            </w:pPr>
            <w:r w:rsidRPr="00555AFB">
              <w:rPr>
                <w:sz w:val="18"/>
                <w:szCs w:val="18"/>
              </w:rPr>
              <w:t>44.2</w:t>
            </w:r>
          </w:p>
        </w:tc>
        <w:tc>
          <w:tcPr>
            <w:tcW w:w="919" w:type="pct"/>
          </w:tcPr>
          <w:p w14:paraId="2C184B72" w14:textId="76FFF5A7" w:rsidR="00555AFB" w:rsidRPr="00555AFB" w:rsidRDefault="00555AFB" w:rsidP="00555AFB">
            <w:pPr>
              <w:spacing w:before="85" w:line="288" w:lineRule="auto"/>
              <w:jc w:val="center"/>
              <w:rPr>
                <w:sz w:val="18"/>
                <w:szCs w:val="18"/>
              </w:rPr>
            </w:pPr>
            <w:r w:rsidRPr="00555AFB">
              <w:rPr>
                <w:sz w:val="18"/>
                <w:szCs w:val="18"/>
              </w:rPr>
              <w:t>57.4</w:t>
            </w:r>
          </w:p>
        </w:tc>
        <w:tc>
          <w:tcPr>
            <w:tcW w:w="918" w:type="pct"/>
          </w:tcPr>
          <w:p w14:paraId="3B1312E8" w14:textId="4B484F63" w:rsidR="00555AFB" w:rsidRPr="00555AFB" w:rsidRDefault="00555AFB" w:rsidP="00555AFB">
            <w:pPr>
              <w:spacing w:before="85" w:line="288" w:lineRule="auto"/>
              <w:jc w:val="center"/>
              <w:rPr>
                <w:sz w:val="18"/>
                <w:szCs w:val="18"/>
              </w:rPr>
            </w:pPr>
            <w:r w:rsidRPr="00555AFB">
              <w:rPr>
                <w:sz w:val="18"/>
                <w:szCs w:val="18"/>
              </w:rPr>
              <w:t>84.8</w:t>
            </w:r>
          </w:p>
        </w:tc>
        <w:tc>
          <w:tcPr>
            <w:tcW w:w="919" w:type="pct"/>
          </w:tcPr>
          <w:p w14:paraId="65C9147D" w14:textId="1EA84A0E" w:rsidR="00555AFB" w:rsidRPr="00555AFB" w:rsidRDefault="00555AFB" w:rsidP="00555AFB">
            <w:pPr>
              <w:spacing w:before="85" w:line="288" w:lineRule="auto"/>
              <w:jc w:val="center"/>
              <w:rPr>
                <w:sz w:val="18"/>
                <w:szCs w:val="18"/>
              </w:rPr>
            </w:pPr>
            <w:r w:rsidRPr="00555AFB">
              <w:rPr>
                <w:sz w:val="18"/>
                <w:szCs w:val="18"/>
              </w:rPr>
              <w:t>52</w:t>
            </w:r>
            <w:r>
              <w:rPr>
                <w:sz w:val="18"/>
                <w:szCs w:val="18"/>
              </w:rPr>
              <w:t>,</w:t>
            </w:r>
            <w:r w:rsidRPr="00555AFB">
              <w:rPr>
                <w:sz w:val="18"/>
                <w:szCs w:val="18"/>
              </w:rPr>
              <w:t>200</w:t>
            </w:r>
          </w:p>
        </w:tc>
      </w:tr>
      <w:tr w:rsidR="00555AFB" w:rsidRPr="00DE5CF0" w14:paraId="053436AC" w14:textId="77777777" w:rsidTr="00D375FD">
        <w:trPr>
          <w:trHeight w:val="60"/>
        </w:trPr>
        <w:tc>
          <w:tcPr>
            <w:tcW w:w="1326" w:type="pct"/>
          </w:tcPr>
          <w:p w14:paraId="717490DB" w14:textId="439AC62D" w:rsidR="00555AFB" w:rsidRPr="00555AFB" w:rsidRDefault="00555AFB" w:rsidP="00555AFB">
            <w:pPr>
              <w:spacing w:before="85" w:line="288" w:lineRule="auto"/>
              <w:rPr>
                <w:sz w:val="18"/>
                <w:szCs w:val="18"/>
              </w:rPr>
            </w:pPr>
            <w:r w:rsidRPr="00555AFB">
              <w:rPr>
                <w:sz w:val="18"/>
                <w:szCs w:val="18"/>
              </w:rPr>
              <w:t>Nepal</w:t>
            </w:r>
          </w:p>
        </w:tc>
        <w:tc>
          <w:tcPr>
            <w:tcW w:w="918" w:type="pct"/>
          </w:tcPr>
          <w:p w14:paraId="1FE62728" w14:textId="6D924FC5" w:rsidR="00555AFB" w:rsidRPr="00555AFB" w:rsidRDefault="00555AFB" w:rsidP="00555AFB">
            <w:pPr>
              <w:spacing w:before="85" w:line="288" w:lineRule="auto"/>
              <w:jc w:val="center"/>
              <w:rPr>
                <w:sz w:val="18"/>
                <w:szCs w:val="18"/>
              </w:rPr>
            </w:pPr>
            <w:r w:rsidRPr="00555AFB">
              <w:rPr>
                <w:sz w:val="18"/>
                <w:szCs w:val="18"/>
              </w:rPr>
              <w:t>37.4</w:t>
            </w:r>
          </w:p>
        </w:tc>
        <w:tc>
          <w:tcPr>
            <w:tcW w:w="919" w:type="pct"/>
          </w:tcPr>
          <w:p w14:paraId="5B78FE46" w14:textId="41A2A7F5" w:rsidR="00555AFB" w:rsidRPr="00555AFB" w:rsidRDefault="00555AFB" w:rsidP="00555AFB">
            <w:pPr>
              <w:spacing w:before="85" w:line="288" w:lineRule="auto"/>
              <w:jc w:val="center"/>
              <w:rPr>
                <w:sz w:val="18"/>
                <w:szCs w:val="18"/>
              </w:rPr>
            </w:pPr>
            <w:r w:rsidRPr="00555AFB">
              <w:rPr>
                <w:sz w:val="18"/>
                <w:szCs w:val="18"/>
              </w:rPr>
              <w:t>79.3</w:t>
            </w:r>
          </w:p>
        </w:tc>
        <w:tc>
          <w:tcPr>
            <w:tcW w:w="918" w:type="pct"/>
          </w:tcPr>
          <w:p w14:paraId="4BBFADFA" w14:textId="0FD37088" w:rsidR="00555AFB" w:rsidRPr="00555AFB" w:rsidRDefault="00555AFB" w:rsidP="00555AFB">
            <w:pPr>
              <w:spacing w:before="85" w:line="288" w:lineRule="auto"/>
              <w:jc w:val="center"/>
              <w:rPr>
                <w:sz w:val="18"/>
                <w:szCs w:val="18"/>
              </w:rPr>
            </w:pPr>
            <w:r w:rsidRPr="00555AFB">
              <w:rPr>
                <w:sz w:val="18"/>
                <w:szCs w:val="18"/>
              </w:rPr>
              <w:t>95.9</w:t>
            </w:r>
          </w:p>
        </w:tc>
        <w:tc>
          <w:tcPr>
            <w:tcW w:w="919" w:type="pct"/>
          </w:tcPr>
          <w:p w14:paraId="138234E7" w14:textId="392DB635" w:rsidR="00555AFB" w:rsidRPr="00555AFB" w:rsidRDefault="00555AFB" w:rsidP="00555AFB">
            <w:pPr>
              <w:spacing w:before="85" w:line="288" w:lineRule="auto"/>
              <w:jc w:val="center"/>
              <w:rPr>
                <w:sz w:val="18"/>
                <w:szCs w:val="18"/>
              </w:rPr>
            </w:pPr>
            <w:r w:rsidRPr="00555AFB">
              <w:rPr>
                <w:sz w:val="18"/>
                <w:szCs w:val="18"/>
              </w:rPr>
              <w:t>48</w:t>
            </w:r>
            <w:r>
              <w:rPr>
                <w:sz w:val="18"/>
                <w:szCs w:val="18"/>
              </w:rPr>
              <w:t>,</w:t>
            </w:r>
            <w:r w:rsidRPr="00555AFB">
              <w:rPr>
                <w:sz w:val="18"/>
                <w:szCs w:val="18"/>
              </w:rPr>
              <w:t>000</w:t>
            </w:r>
          </w:p>
        </w:tc>
      </w:tr>
      <w:tr w:rsidR="00555AFB" w:rsidRPr="00DE5CF0" w14:paraId="7F2811BB" w14:textId="77777777" w:rsidTr="00D375FD">
        <w:trPr>
          <w:trHeight w:val="60"/>
        </w:trPr>
        <w:tc>
          <w:tcPr>
            <w:tcW w:w="1326" w:type="pct"/>
          </w:tcPr>
          <w:p w14:paraId="3F22132A" w14:textId="04238468" w:rsidR="00555AFB" w:rsidRPr="00555AFB" w:rsidRDefault="00555AFB" w:rsidP="00555AFB">
            <w:pPr>
              <w:spacing w:before="85" w:line="288" w:lineRule="auto"/>
              <w:rPr>
                <w:sz w:val="18"/>
                <w:szCs w:val="18"/>
              </w:rPr>
            </w:pPr>
            <w:r w:rsidRPr="00555AFB">
              <w:rPr>
                <w:sz w:val="18"/>
                <w:szCs w:val="18"/>
              </w:rPr>
              <w:t>Indonesia</w:t>
            </w:r>
          </w:p>
        </w:tc>
        <w:tc>
          <w:tcPr>
            <w:tcW w:w="918" w:type="pct"/>
          </w:tcPr>
          <w:p w14:paraId="19461252" w14:textId="19D21270" w:rsidR="00555AFB" w:rsidRPr="00555AFB" w:rsidRDefault="00555AFB" w:rsidP="00555AFB">
            <w:pPr>
              <w:spacing w:before="85" w:line="288" w:lineRule="auto"/>
              <w:jc w:val="center"/>
              <w:rPr>
                <w:sz w:val="18"/>
                <w:szCs w:val="18"/>
              </w:rPr>
            </w:pPr>
            <w:r w:rsidRPr="00555AFB">
              <w:rPr>
                <w:sz w:val="18"/>
                <w:szCs w:val="18"/>
              </w:rPr>
              <w:t>61.9</w:t>
            </w:r>
          </w:p>
        </w:tc>
        <w:tc>
          <w:tcPr>
            <w:tcW w:w="919" w:type="pct"/>
          </w:tcPr>
          <w:p w14:paraId="30398205" w14:textId="22DB0EDE" w:rsidR="00555AFB" w:rsidRPr="00555AFB" w:rsidRDefault="00555AFB" w:rsidP="00555AFB">
            <w:pPr>
              <w:spacing w:before="85" w:line="288" w:lineRule="auto"/>
              <w:jc w:val="center"/>
              <w:rPr>
                <w:sz w:val="18"/>
                <w:szCs w:val="18"/>
              </w:rPr>
            </w:pPr>
            <w:r w:rsidRPr="00555AFB">
              <w:rPr>
                <w:sz w:val="18"/>
                <w:szCs w:val="18"/>
              </w:rPr>
              <w:t>72.3</w:t>
            </w:r>
          </w:p>
        </w:tc>
        <w:tc>
          <w:tcPr>
            <w:tcW w:w="918" w:type="pct"/>
          </w:tcPr>
          <w:p w14:paraId="293DD66E" w14:textId="5ACE266B" w:rsidR="00555AFB" w:rsidRPr="00555AFB" w:rsidRDefault="00555AFB" w:rsidP="00555AFB">
            <w:pPr>
              <w:spacing w:before="85" w:line="288" w:lineRule="auto"/>
              <w:jc w:val="center"/>
              <w:rPr>
                <w:sz w:val="18"/>
                <w:szCs w:val="18"/>
              </w:rPr>
            </w:pPr>
            <w:r w:rsidRPr="00555AFB">
              <w:rPr>
                <w:sz w:val="18"/>
                <w:szCs w:val="18"/>
              </w:rPr>
              <w:t>92.9</w:t>
            </w:r>
          </w:p>
        </w:tc>
        <w:tc>
          <w:tcPr>
            <w:tcW w:w="919" w:type="pct"/>
          </w:tcPr>
          <w:p w14:paraId="445800EB" w14:textId="29B3CECB" w:rsidR="00555AFB" w:rsidRPr="00555AFB" w:rsidRDefault="00555AFB" w:rsidP="00555AFB">
            <w:pPr>
              <w:spacing w:before="85" w:line="288" w:lineRule="auto"/>
              <w:jc w:val="center"/>
              <w:rPr>
                <w:sz w:val="18"/>
                <w:szCs w:val="18"/>
              </w:rPr>
            </w:pPr>
            <w:r w:rsidRPr="00555AFB">
              <w:rPr>
                <w:sz w:val="18"/>
                <w:szCs w:val="18"/>
              </w:rPr>
              <w:t>55</w:t>
            </w:r>
            <w:r>
              <w:rPr>
                <w:sz w:val="18"/>
                <w:szCs w:val="18"/>
              </w:rPr>
              <w:t>,</w:t>
            </w:r>
            <w:r w:rsidRPr="00555AFB">
              <w:rPr>
                <w:sz w:val="18"/>
                <w:szCs w:val="18"/>
              </w:rPr>
              <w:t>000</w:t>
            </w:r>
          </w:p>
        </w:tc>
      </w:tr>
      <w:tr w:rsidR="00555AFB" w:rsidRPr="00DE5CF0" w14:paraId="01FB8EEB" w14:textId="77777777" w:rsidTr="00D375FD">
        <w:trPr>
          <w:trHeight w:val="60"/>
        </w:trPr>
        <w:tc>
          <w:tcPr>
            <w:tcW w:w="1326" w:type="pct"/>
          </w:tcPr>
          <w:p w14:paraId="3F3D3562" w14:textId="5A43392A" w:rsidR="00555AFB" w:rsidRPr="00555AFB" w:rsidRDefault="00555AFB" w:rsidP="00555AFB">
            <w:pPr>
              <w:spacing w:before="85" w:line="288" w:lineRule="auto"/>
              <w:rPr>
                <w:sz w:val="18"/>
                <w:szCs w:val="18"/>
              </w:rPr>
            </w:pPr>
            <w:r w:rsidRPr="00555AFB">
              <w:rPr>
                <w:sz w:val="18"/>
                <w:szCs w:val="18"/>
              </w:rPr>
              <w:t>Sri Lanka</w:t>
            </w:r>
          </w:p>
        </w:tc>
        <w:tc>
          <w:tcPr>
            <w:tcW w:w="918" w:type="pct"/>
          </w:tcPr>
          <w:p w14:paraId="2A35D395" w14:textId="501A9A59" w:rsidR="00555AFB" w:rsidRPr="00555AFB" w:rsidRDefault="00555AFB" w:rsidP="00555AFB">
            <w:pPr>
              <w:spacing w:before="85" w:line="288" w:lineRule="auto"/>
              <w:jc w:val="center"/>
              <w:rPr>
                <w:sz w:val="18"/>
                <w:szCs w:val="18"/>
              </w:rPr>
            </w:pPr>
            <w:r w:rsidRPr="00555AFB">
              <w:rPr>
                <w:sz w:val="18"/>
                <w:szCs w:val="18"/>
              </w:rPr>
              <w:t>41.3</w:t>
            </w:r>
          </w:p>
        </w:tc>
        <w:tc>
          <w:tcPr>
            <w:tcW w:w="919" w:type="pct"/>
          </w:tcPr>
          <w:p w14:paraId="6E02D2F1" w14:textId="45546345" w:rsidR="00555AFB" w:rsidRPr="00555AFB" w:rsidRDefault="00555AFB" w:rsidP="00555AFB">
            <w:pPr>
              <w:spacing w:before="85" w:line="288" w:lineRule="auto"/>
              <w:jc w:val="center"/>
              <w:rPr>
                <w:sz w:val="18"/>
                <w:szCs w:val="18"/>
              </w:rPr>
            </w:pPr>
            <w:r w:rsidRPr="00555AFB">
              <w:rPr>
                <w:sz w:val="18"/>
                <w:szCs w:val="18"/>
              </w:rPr>
              <w:t>70.7</w:t>
            </w:r>
          </w:p>
        </w:tc>
        <w:tc>
          <w:tcPr>
            <w:tcW w:w="918" w:type="pct"/>
          </w:tcPr>
          <w:p w14:paraId="7D636341" w14:textId="7B293711" w:rsidR="00555AFB" w:rsidRPr="00555AFB" w:rsidRDefault="00555AFB" w:rsidP="00555AFB">
            <w:pPr>
              <w:spacing w:before="85" w:line="288" w:lineRule="auto"/>
              <w:jc w:val="center"/>
              <w:rPr>
                <w:sz w:val="18"/>
                <w:szCs w:val="18"/>
              </w:rPr>
            </w:pPr>
            <w:r w:rsidRPr="00555AFB">
              <w:rPr>
                <w:sz w:val="18"/>
                <w:szCs w:val="18"/>
              </w:rPr>
              <w:t>90.9</w:t>
            </w:r>
          </w:p>
        </w:tc>
        <w:tc>
          <w:tcPr>
            <w:tcW w:w="919" w:type="pct"/>
          </w:tcPr>
          <w:p w14:paraId="68E3B09E" w14:textId="72111CC8" w:rsidR="00555AFB" w:rsidRPr="00555AFB" w:rsidRDefault="00555AFB" w:rsidP="00555AFB">
            <w:pPr>
              <w:spacing w:before="85" w:line="288" w:lineRule="auto"/>
              <w:jc w:val="center"/>
              <w:rPr>
                <w:sz w:val="18"/>
                <w:szCs w:val="18"/>
              </w:rPr>
            </w:pPr>
            <w:r w:rsidRPr="00555AFB">
              <w:rPr>
                <w:sz w:val="18"/>
                <w:szCs w:val="18"/>
              </w:rPr>
              <w:t>57</w:t>
            </w:r>
            <w:r>
              <w:rPr>
                <w:sz w:val="18"/>
                <w:szCs w:val="18"/>
              </w:rPr>
              <w:t>,</w:t>
            </w:r>
            <w:r w:rsidRPr="00555AFB">
              <w:rPr>
                <w:sz w:val="18"/>
                <w:szCs w:val="18"/>
              </w:rPr>
              <w:t>000</w:t>
            </w:r>
          </w:p>
        </w:tc>
      </w:tr>
      <w:tr w:rsidR="00555AFB" w:rsidRPr="00DE5CF0" w14:paraId="1F159C43" w14:textId="77777777" w:rsidTr="00D375FD">
        <w:trPr>
          <w:trHeight w:val="60"/>
        </w:trPr>
        <w:tc>
          <w:tcPr>
            <w:tcW w:w="1326" w:type="pct"/>
          </w:tcPr>
          <w:p w14:paraId="2AA687F7" w14:textId="645D496F" w:rsidR="00555AFB" w:rsidRPr="00555AFB" w:rsidRDefault="00555AFB" w:rsidP="00555AFB">
            <w:pPr>
              <w:spacing w:before="85" w:line="288" w:lineRule="auto"/>
              <w:rPr>
                <w:sz w:val="18"/>
                <w:szCs w:val="18"/>
              </w:rPr>
            </w:pPr>
            <w:r w:rsidRPr="00555AFB">
              <w:rPr>
                <w:sz w:val="18"/>
                <w:szCs w:val="18"/>
              </w:rPr>
              <w:t>Vietnam</w:t>
            </w:r>
          </w:p>
        </w:tc>
        <w:tc>
          <w:tcPr>
            <w:tcW w:w="918" w:type="pct"/>
          </w:tcPr>
          <w:p w14:paraId="51BAEA38" w14:textId="7C9E8886" w:rsidR="00555AFB" w:rsidRPr="00555AFB" w:rsidRDefault="00555AFB" w:rsidP="00555AFB">
            <w:pPr>
              <w:spacing w:before="85" w:line="288" w:lineRule="auto"/>
              <w:jc w:val="center"/>
              <w:rPr>
                <w:sz w:val="18"/>
                <w:szCs w:val="18"/>
              </w:rPr>
            </w:pPr>
            <w:r w:rsidRPr="00555AFB">
              <w:rPr>
                <w:sz w:val="18"/>
                <w:szCs w:val="18"/>
              </w:rPr>
              <w:t>48.7</w:t>
            </w:r>
          </w:p>
        </w:tc>
        <w:tc>
          <w:tcPr>
            <w:tcW w:w="919" w:type="pct"/>
          </w:tcPr>
          <w:p w14:paraId="0AB84EDF" w14:textId="39C6BEF4" w:rsidR="00555AFB" w:rsidRPr="00555AFB" w:rsidRDefault="00555AFB" w:rsidP="00555AFB">
            <w:pPr>
              <w:spacing w:before="85" w:line="288" w:lineRule="auto"/>
              <w:jc w:val="center"/>
              <w:rPr>
                <w:sz w:val="18"/>
                <w:szCs w:val="18"/>
              </w:rPr>
            </w:pPr>
            <w:r w:rsidRPr="00555AFB">
              <w:rPr>
                <w:sz w:val="18"/>
                <w:szCs w:val="18"/>
              </w:rPr>
              <w:t>69.6</w:t>
            </w:r>
          </w:p>
        </w:tc>
        <w:tc>
          <w:tcPr>
            <w:tcW w:w="918" w:type="pct"/>
          </w:tcPr>
          <w:p w14:paraId="5BB68366" w14:textId="29AD210A" w:rsidR="00555AFB" w:rsidRPr="00555AFB" w:rsidRDefault="00555AFB" w:rsidP="00555AFB">
            <w:pPr>
              <w:spacing w:before="85" w:line="288" w:lineRule="auto"/>
              <w:jc w:val="center"/>
              <w:rPr>
                <w:sz w:val="18"/>
                <w:szCs w:val="18"/>
              </w:rPr>
            </w:pPr>
            <w:r w:rsidRPr="00555AFB">
              <w:rPr>
                <w:sz w:val="18"/>
                <w:szCs w:val="18"/>
              </w:rPr>
              <w:t>90.2</w:t>
            </w:r>
          </w:p>
        </w:tc>
        <w:tc>
          <w:tcPr>
            <w:tcW w:w="919" w:type="pct"/>
          </w:tcPr>
          <w:p w14:paraId="03DBB75A" w14:textId="158A1919" w:rsidR="00555AFB" w:rsidRPr="00555AFB" w:rsidRDefault="00555AFB" w:rsidP="00555AFB">
            <w:pPr>
              <w:spacing w:before="85" w:line="288" w:lineRule="auto"/>
              <w:jc w:val="center"/>
              <w:rPr>
                <w:sz w:val="18"/>
                <w:szCs w:val="18"/>
              </w:rPr>
            </w:pPr>
            <w:r w:rsidRPr="00555AFB">
              <w:rPr>
                <w:sz w:val="18"/>
                <w:szCs w:val="18"/>
              </w:rPr>
              <w:t>55</w:t>
            </w:r>
            <w:r>
              <w:rPr>
                <w:sz w:val="18"/>
                <w:szCs w:val="18"/>
              </w:rPr>
              <w:t>,</w:t>
            </w:r>
            <w:r w:rsidRPr="00555AFB">
              <w:rPr>
                <w:sz w:val="18"/>
                <w:szCs w:val="18"/>
              </w:rPr>
              <w:t>100</w:t>
            </w:r>
          </w:p>
        </w:tc>
      </w:tr>
      <w:tr w:rsidR="00555AFB" w:rsidRPr="00DE5CF0" w14:paraId="20BF20CF" w14:textId="77777777" w:rsidTr="00D375FD">
        <w:trPr>
          <w:trHeight w:val="60"/>
        </w:trPr>
        <w:tc>
          <w:tcPr>
            <w:tcW w:w="1326" w:type="pct"/>
          </w:tcPr>
          <w:p w14:paraId="1B188265" w14:textId="482B93D1" w:rsidR="00555AFB" w:rsidRPr="00555AFB" w:rsidRDefault="00555AFB" w:rsidP="00555AFB">
            <w:pPr>
              <w:spacing w:before="85" w:line="288" w:lineRule="auto"/>
              <w:rPr>
                <w:sz w:val="18"/>
                <w:szCs w:val="18"/>
              </w:rPr>
            </w:pPr>
            <w:r w:rsidRPr="00555AFB">
              <w:rPr>
                <w:sz w:val="18"/>
                <w:szCs w:val="18"/>
              </w:rPr>
              <w:t>Pakistan</w:t>
            </w:r>
          </w:p>
        </w:tc>
        <w:tc>
          <w:tcPr>
            <w:tcW w:w="918" w:type="pct"/>
          </w:tcPr>
          <w:p w14:paraId="164F1E2E" w14:textId="0A0D899F" w:rsidR="00555AFB" w:rsidRPr="00555AFB" w:rsidRDefault="00555AFB" w:rsidP="00555AFB">
            <w:pPr>
              <w:spacing w:before="85" w:line="288" w:lineRule="auto"/>
              <w:jc w:val="center"/>
              <w:rPr>
                <w:sz w:val="18"/>
                <w:szCs w:val="18"/>
              </w:rPr>
            </w:pPr>
            <w:r w:rsidRPr="00555AFB">
              <w:rPr>
                <w:sz w:val="18"/>
                <w:szCs w:val="18"/>
              </w:rPr>
              <w:t>37.4</w:t>
            </w:r>
          </w:p>
        </w:tc>
        <w:tc>
          <w:tcPr>
            <w:tcW w:w="919" w:type="pct"/>
          </w:tcPr>
          <w:p w14:paraId="74459B1B" w14:textId="7E83824F" w:rsidR="00555AFB" w:rsidRPr="00555AFB" w:rsidRDefault="00555AFB" w:rsidP="00555AFB">
            <w:pPr>
              <w:spacing w:before="85" w:line="288" w:lineRule="auto"/>
              <w:jc w:val="center"/>
              <w:rPr>
                <w:sz w:val="18"/>
                <w:szCs w:val="18"/>
              </w:rPr>
            </w:pPr>
            <w:r w:rsidRPr="00555AFB">
              <w:rPr>
                <w:sz w:val="18"/>
                <w:szCs w:val="18"/>
              </w:rPr>
              <w:t>64.6</w:t>
            </w:r>
          </w:p>
        </w:tc>
        <w:tc>
          <w:tcPr>
            <w:tcW w:w="918" w:type="pct"/>
          </w:tcPr>
          <w:p w14:paraId="2D5C5731" w14:textId="0DC3F934" w:rsidR="00555AFB" w:rsidRPr="00555AFB" w:rsidRDefault="00555AFB" w:rsidP="00555AFB">
            <w:pPr>
              <w:spacing w:before="85" w:line="288" w:lineRule="auto"/>
              <w:jc w:val="center"/>
              <w:rPr>
                <w:sz w:val="18"/>
                <w:szCs w:val="18"/>
              </w:rPr>
            </w:pPr>
            <w:r w:rsidRPr="00555AFB">
              <w:rPr>
                <w:sz w:val="18"/>
                <w:szCs w:val="18"/>
              </w:rPr>
              <w:t>94.5</w:t>
            </w:r>
          </w:p>
        </w:tc>
        <w:tc>
          <w:tcPr>
            <w:tcW w:w="919" w:type="pct"/>
          </w:tcPr>
          <w:p w14:paraId="4A89BA5B" w14:textId="6DF1920C" w:rsidR="00555AFB" w:rsidRPr="00555AFB" w:rsidRDefault="00555AFB" w:rsidP="00555AFB">
            <w:pPr>
              <w:spacing w:before="85" w:line="288" w:lineRule="auto"/>
              <w:jc w:val="center"/>
              <w:rPr>
                <w:sz w:val="18"/>
                <w:szCs w:val="18"/>
              </w:rPr>
            </w:pPr>
            <w:r w:rsidRPr="00555AFB">
              <w:rPr>
                <w:sz w:val="18"/>
                <w:szCs w:val="18"/>
              </w:rPr>
              <w:t>53</w:t>
            </w:r>
            <w:r>
              <w:rPr>
                <w:sz w:val="18"/>
                <w:szCs w:val="18"/>
              </w:rPr>
              <w:t>,</w:t>
            </w:r>
            <w:r w:rsidRPr="00555AFB">
              <w:rPr>
                <w:sz w:val="18"/>
                <w:szCs w:val="18"/>
              </w:rPr>
              <w:t>100</w:t>
            </w:r>
          </w:p>
        </w:tc>
      </w:tr>
      <w:tr w:rsidR="00555AFB" w:rsidRPr="00DE5CF0" w14:paraId="0873C1A0" w14:textId="77777777" w:rsidTr="00D375FD">
        <w:trPr>
          <w:trHeight w:val="60"/>
        </w:trPr>
        <w:tc>
          <w:tcPr>
            <w:tcW w:w="1326" w:type="pct"/>
          </w:tcPr>
          <w:p w14:paraId="5F5A6051" w14:textId="5240278D" w:rsidR="00555AFB" w:rsidRPr="00555AFB" w:rsidRDefault="00555AFB" w:rsidP="00555AFB">
            <w:pPr>
              <w:spacing w:before="85" w:line="288" w:lineRule="auto"/>
              <w:rPr>
                <w:sz w:val="18"/>
                <w:szCs w:val="18"/>
              </w:rPr>
            </w:pPr>
            <w:r w:rsidRPr="00555AFB">
              <w:rPr>
                <w:sz w:val="18"/>
                <w:szCs w:val="18"/>
              </w:rPr>
              <w:t>Philippines</w:t>
            </w:r>
          </w:p>
        </w:tc>
        <w:tc>
          <w:tcPr>
            <w:tcW w:w="918" w:type="pct"/>
          </w:tcPr>
          <w:p w14:paraId="292DE954" w14:textId="0C545FAB" w:rsidR="00555AFB" w:rsidRPr="00555AFB" w:rsidRDefault="00555AFB" w:rsidP="00555AFB">
            <w:pPr>
              <w:spacing w:before="85" w:line="288" w:lineRule="auto"/>
              <w:jc w:val="center"/>
              <w:rPr>
                <w:sz w:val="18"/>
                <w:szCs w:val="18"/>
              </w:rPr>
            </w:pPr>
            <w:r w:rsidRPr="00555AFB">
              <w:rPr>
                <w:sz w:val="18"/>
                <w:szCs w:val="18"/>
              </w:rPr>
              <w:t>62.8</w:t>
            </w:r>
          </w:p>
        </w:tc>
        <w:tc>
          <w:tcPr>
            <w:tcW w:w="919" w:type="pct"/>
          </w:tcPr>
          <w:p w14:paraId="615D168D" w14:textId="02A6AA09" w:rsidR="00555AFB" w:rsidRPr="00555AFB" w:rsidRDefault="00555AFB" w:rsidP="00555AFB">
            <w:pPr>
              <w:spacing w:before="85" w:line="288" w:lineRule="auto"/>
              <w:jc w:val="center"/>
              <w:rPr>
                <w:sz w:val="18"/>
                <w:szCs w:val="18"/>
              </w:rPr>
            </w:pPr>
            <w:r w:rsidRPr="00555AFB">
              <w:rPr>
                <w:sz w:val="18"/>
                <w:szCs w:val="18"/>
              </w:rPr>
              <w:t>80.6</w:t>
            </w:r>
          </w:p>
        </w:tc>
        <w:tc>
          <w:tcPr>
            <w:tcW w:w="918" w:type="pct"/>
          </w:tcPr>
          <w:p w14:paraId="4B3713A9" w14:textId="7AA73FCA" w:rsidR="00555AFB" w:rsidRPr="00555AFB" w:rsidRDefault="00555AFB" w:rsidP="00555AFB">
            <w:pPr>
              <w:spacing w:before="85" w:line="288" w:lineRule="auto"/>
              <w:jc w:val="center"/>
              <w:rPr>
                <w:sz w:val="18"/>
                <w:szCs w:val="18"/>
              </w:rPr>
            </w:pPr>
            <w:r w:rsidRPr="00555AFB">
              <w:rPr>
                <w:sz w:val="18"/>
                <w:szCs w:val="18"/>
              </w:rPr>
              <w:t>96.6</w:t>
            </w:r>
          </w:p>
        </w:tc>
        <w:tc>
          <w:tcPr>
            <w:tcW w:w="919" w:type="pct"/>
          </w:tcPr>
          <w:p w14:paraId="1AFA1E94" w14:textId="677CB883" w:rsidR="00555AFB" w:rsidRPr="00555AFB" w:rsidRDefault="00555AFB" w:rsidP="00555AFB">
            <w:pPr>
              <w:spacing w:before="85" w:line="288" w:lineRule="auto"/>
              <w:jc w:val="center"/>
              <w:rPr>
                <w:sz w:val="18"/>
                <w:szCs w:val="18"/>
              </w:rPr>
            </w:pPr>
            <w:r w:rsidRPr="00555AFB">
              <w:rPr>
                <w:sz w:val="18"/>
                <w:szCs w:val="18"/>
              </w:rPr>
              <w:t>60</w:t>
            </w:r>
            <w:r>
              <w:rPr>
                <w:sz w:val="18"/>
                <w:szCs w:val="18"/>
              </w:rPr>
              <w:t>,</w:t>
            </w:r>
            <w:r w:rsidRPr="00555AFB">
              <w:rPr>
                <w:sz w:val="18"/>
                <w:szCs w:val="18"/>
              </w:rPr>
              <w:t>000</w:t>
            </w:r>
          </w:p>
        </w:tc>
      </w:tr>
      <w:tr w:rsidR="00555AFB" w:rsidRPr="00DE5CF0" w14:paraId="6EDECDDD" w14:textId="77777777" w:rsidTr="00D375FD">
        <w:trPr>
          <w:trHeight w:val="60"/>
        </w:trPr>
        <w:tc>
          <w:tcPr>
            <w:tcW w:w="1326" w:type="pct"/>
          </w:tcPr>
          <w:p w14:paraId="5BD7D0E5" w14:textId="7DDCE1A9" w:rsidR="00555AFB" w:rsidRPr="00555AFB" w:rsidRDefault="00555AFB" w:rsidP="00555AFB">
            <w:pPr>
              <w:spacing w:before="85" w:line="288" w:lineRule="auto"/>
              <w:rPr>
                <w:sz w:val="18"/>
                <w:szCs w:val="18"/>
              </w:rPr>
            </w:pPr>
            <w:r w:rsidRPr="00555AFB">
              <w:rPr>
                <w:sz w:val="18"/>
                <w:szCs w:val="18"/>
              </w:rPr>
              <w:t>Bangladesh</w:t>
            </w:r>
          </w:p>
        </w:tc>
        <w:tc>
          <w:tcPr>
            <w:tcW w:w="918" w:type="pct"/>
          </w:tcPr>
          <w:p w14:paraId="0175BCC2" w14:textId="69E066DD" w:rsidR="00555AFB" w:rsidRPr="00555AFB" w:rsidRDefault="00555AFB" w:rsidP="00555AFB">
            <w:pPr>
              <w:spacing w:before="85" w:line="288" w:lineRule="auto"/>
              <w:jc w:val="center"/>
              <w:rPr>
                <w:sz w:val="18"/>
                <w:szCs w:val="18"/>
              </w:rPr>
            </w:pPr>
            <w:r w:rsidRPr="00555AFB">
              <w:rPr>
                <w:sz w:val="18"/>
                <w:szCs w:val="18"/>
              </w:rPr>
              <w:t>45.0</w:t>
            </w:r>
          </w:p>
        </w:tc>
        <w:tc>
          <w:tcPr>
            <w:tcW w:w="919" w:type="pct"/>
          </w:tcPr>
          <w:p w14:paraId="1CD7109B" w14:textId="38377B94" w:rsidR="00555AFB" w:rsidRPr="00555AFB" w:rsidRDefault="00555AFB" w:rsidP="00555AFB">
            <w:pPr>
              <w:spacing w:before="85" w:line="288" w:lineRule="auto"/>
              <w:jc w:val="center"/>
              <w:rPr>
                <w:sz w:val="18"/>
                <w:szCs w:val="18"/>
              </w:rPr>
            </w:pPr>
            <w:r w:rsidRPr="00555AFB">
              <w:rPr>
                <w:sz w:val="18"/>
                <w:szCs w:val="18"/>
              </w:rPr>
              <w:t>76.8</w:t>
            </w:r>
          </w:p>
        </w:tc>
        <w:tc>
          <w:tcPr>
            <w:tcW w:w="918" w:type="pct"/>
          </w:tcPr>
          <w:p w14:paraId="01A4D1A5" w14:textId="0488F50D" w:rsidR="00555AFB" w:rsidRPr="00555AFB" w:rsidRDefault="00555AFB" w:rsidP="00555AFB">
            <w:pPr>
              <w:spacing w:before="85" w:line="288" w:lineRule="auto"/>
              <w:jc w:val="center"/>
              <w:rPr>
                <w:sz w:val="18"/>
                <w:szCs w:val="18"/>
              </w:rPr>
            </w:pPr>
            <w:r w:rsidRPr="00555AFB">
              <w:rPr>
                <w:sz w:val="18"/>
                <w:szCs w:val="18"/>
              </w:rPr>
              <w:t>95.6</w:t>
            </w:r>
          </w:p>
        </w:tc>
        <w:tc>
          <w:tcPr>
            <w:tcW w:w="919" w:type="pct"/>
          </w:tcPr>
          <w:p w14:paraId="2B0B62EC" w14:textId="36BF77FF" w:rsidR="00555AFB" w:rsidRPr="00555AFB" w:rsidRDefault="00555AFB" w:rsidP="00555AFB">
            <w:pPr>
              <w:spacing w:before="85" w:line="288" w:lineRule="auto"/>
              <w:jc w:val="center"/>
              <w:rPr>
                <w:sz w:val="18"/>
                <w:szCs w:val="18"/>
              </w:rPr>
            </w:pPr>
            <w:r w:rsidRPr="00555AFB">
              <w:rPr>
                <w:sz w:val="18"/>
                <w:szCs w:val="18"/>
              </w:rPr>
              <w:t>51</w:t>
            </w:r>
            <w:r>
              <w:rPr>
                <w:sz w:val="18"/>
                <w:szCs w:val="18"/>
              </w:rPr>
              <w:t>,</w:t>
            </w:r>
            <w:r w:rsidRPr="00555AFB">
              <w:rPr>
                <w:sz w:val="18"/>
                <w:szCs w:val="18"/>
              </w:rPr>
              <w:t>100</w:t>
            </w:r>
          </w:p>
        </w:tc>
      </w:tr>
      <w:tr w:rsidR="00555AFB" w:rsidRPr="00DE5CF0" w14:paraId="2F5BF60A" w14:textId="77777777" w:rsidTr="00D375FD">
        <w:trPr>
          <w:trHeight w:val="60"/>
        </w:trPr>
        <w:tc>
          <w:tcPr>
            <w:tcW w:w="1326" w:type="pct"/>
          </w:tcPr>
          <w:p w14:paraId="748C87F9" w14:textId="080FCEA9" w:rsidR="00555AFB" w:rsidRPr="00555AFB" w:rsidRDefault="00555AFB" w:rsidP="00555AFB">
            <w:pPr>
              <w:spacing w:before="85" w:line="288" w:lineRule="auto"/>
              <w:rPr>
                <w:sz w:val="18"/>
                <w:szCs w:val="18"/>
              </w:rPr>
            </w:pPr>
            <w:r w:rsidRPr="00555AFB">
              <w:rPr>
                <w:sz w:val="18"/>
                <w:szCs w:val="18"/>
              </w:rPr>
              <w:t>Bhutan</w:t>
            </w:r>
          </w:p>
        </w:tc>
        <w:tc>
          <w:tcPr>
            <w:tcW w:w="918" w:type="pct"/>
          </w:tcPr>
          <w:p w14:paraId="4E4962DA" w14:textId="4DF3ED99" w:rsidR="00555AFB" w:rsidRPr="00555AFB" w:rsidRDefault="00555AFB" w:rsidP="00555AFB">
            <w:pPr>
              <w:spacing w:before="85" w:line="288" w:lineRule="auto"/>
              <w:jc w:val="center"/>
              <w:rPr>
                <w:sz w:val="18"/>
                <w:szCs w:val="18"/>
              </w:rPr>
            </w:pPr>
            <w:r w:rsidRPr="00555AFB">
              <w:rPr>
                <w:sz w:val="18"/>
                <w:szCs w:val="18"/>
              </w:rPr>
              <w:t>35.1</w:t>
            </w:r>
          </w:p>
        </w:tc>
        <w:tc>
          <w:tcPr>
            <w:tcW w:w="919" w:type="pct"/>
          </w:tcPr>
          <w:p w14:paraId="706227B9" w14:textId="648BDC40" w:rsidR="00555AFB" w:rsidRPr="00555AFB" w:rsidRDefault="00555AFB" w:rsidP="00555AFB">
            <w:pPr>
              <w:spacing w:before="85" w:line="288" w:lineRule="auto"/>
              <w:jc w:val="center"/>
              <w:rPr>
                <w:sz w:val="18"/>
                <w:szCs w:val="18"/>
              </w:rPr>
            </w:pPr>
            <w:r w:rsidRPr="00555AFB">
              <w:rPr>
                <w:sz w:val="18"/>
                <w:szCs w:val="18"/>
              </w:rPr>
              <w:t>77.6</w:t>
            </w:r>
          </w:p>
        </w:tc>
        <w:tc>
          <w:tcPr>
            <w:tcW w:w="918" w:type="pct"/>
          </w:tcPr>
          <w:p w14:paraId="009ADEF2" w14:textId="1EEB4503" w:rsidR="00555AFB" w:rsidRPr="00555AFB" w:rsidRDefault="00555AFB" w:rsidP="00555AFB">
            <w:pPr>
              <w:spacing w:before="85" w:line="288" w:lineRule="auto"/>
              <w:jc w:val="center"/>
              <w:rPr>
                <w:sz w:val="18"/>
                <w:szCs w:val="18"/>
              </w:rPr>
            </w:pPr>
            <w:r w:rsidRPr="00555AFB">
              <w:rPr>
                <w:sz w:val="18"/>
                <w:szCs w:val="18"/>
              </w:rPr>
              <w:t>96.6</w:t>
            </w:r>
          </w:p>
        </w:tc>
        <w:tc>
          <w:tcPr>
            <w:tcW w:w="919" w:type="pct"/>
          </w:tcPr>
          <w:p w14:paraId="50678B68" w14:textId="6A6B3585" w:rsidR="00555AFB" w:rsidRPr="00555AFB" w:rsidRDefault="00555AFB" w:rsidP="00555AFB">
            <w:pPr>
              <w:spacing w:before="85" w:line="288" w:lineRule="auto"/>
              <w:jc w:val="center"/>
              <w:rPr>
                <w:sz w:val="18"/>
                <w:szCs w:val="18"/>
              </w:rPr>
            </w:pPr>
            <w:r w:rsidRPr="00555AFB">
              <w:rPr>
                <w:sz w:val="18"/>
                <w:szCs w:val="18"/>
              </w:rPr>
              <w:t>47</w:t>
            </w:r>
            <w:r>
              <w:rPr>
                <w:sz w:val="18"/>
                <w:szCs w:val="18"/>
              </w:rPr>
              <w:t>,</w:t>
            </w:r>
            <w:r w:rsidRPr="00555AFB">
              <w:rPr>
                <w:sz w:val="18"/>
                <w:szCs w:val="18"/>
              </w:rPr>
              <w:t>600</w:t>
            </w:r>
          </w:p>
        </w:tc>
      </w:tr>
      <w:tr w:rsidR="00555AFB" w:rsidRPr="00DE5CF0" w14:paraId="0BBA21F5" w14:textId="77777777" w:rsidTr="00D375FD">
        <w:trPr>
          <w:trHeight w:val="60"/>
        </w:trPr>
        <w:tc>
          <w:tcPr>
            <w:tcW w:w="1326" w:type="pct"/>
          </w:tcPr>
          <w:p w14:paraId="75FABA17" w14:textId="5827455B" w:rsidR="00555AFB" w:rsidRPr="00555AFB" w:rsidRDefault="00E05F59" w:rsidP="00555AFB">
            <w:pPr>
              <w:spacing w:before="85" w:line="288" w:lineRule="auto"/>
              <w:rPr>
                <w:b/>
                <w:bCs/>
                <w:sz w:val="18"/>
                <w:szCs w:val="18"/>
              </w:rPr>
            </w:pPr>
            <w:r w:rsidRPr="00555AFB">
              <w:rPr>
                <w:b/>
                <w:bCs/>
                <w:sz w:val="18"/>
                <w:szCs w:val="18"/>
              </w:rPr>
              <w:t xml:space="preserve">All </w:t>
            </w:r>
            <w:r>
              <w:rPr>
                <w:b/>
                <w:bCs/>
                <w:sz w:val="18"/>
                <w:szCs w:val="18"/>
              </w:rPr>
              <w:t>international graduates</w:t>
            </w:r>
          </w:p>
        </w:tc>
        <w:tc>
          <w:tcPr>
            <w:tcW w:w="918" w:type="pct"/>
          </w:tcPr>
          <w:p w14:paraId="2EC20A1B" w14:textId="218ECA87" w:rsidR="00555AFB" w:rsidRPr="00555AFB" w:rsidRDefault="00555AFB" w:rsidP="00555AFB">
            <w:pPr>
              <w:spacing w:before="85" w:line="288" w:lineRule="auto"/>
              <w:jc w:val="center"/>
              <w:rPr>
                <w:b/>
                <w:bCs/>
                <w:sz w:val="18"/>
                <w:szCs w:val="18"/>
              </w:rPr>
            </w:pPr>
            <w:r w:rsidRPr="00555AFB">
              <w:rPr>
                <w:b/>
                <w:bCs/>
                <w:sz w:val="18"/>
                <w:szCs w:val="18"/>
              </w:rPr>
              <w:t>43.9</w:t>
            </w:r>
          </w:p>
        </w:tc>
        <w:tc>
          <w:tcPr>
            <w:tcW w:w="919" w:type="pct"/>
          </w:tcPr>
          <w:p w14:paraId="650A6A20" w14:textId="4A0C7752" w:rsidR="00555AFB" w:rsidRPr="00555AFB" w:rsidRDefault="00555AFB" w:rsidP="00555AFB">
            <w:pPr>
              <w:spacing w:before="85" w:line="288" w:lineRule="auto"/>
              <w:jc w:val="center"/>
              <w:rPr>
                <w:b/>
                <w:bCs/>
                <w:sz w:val="18"/>
                <w:szCs w:val="18"/>
              </w:rPr>
            </w:pPr>
            <w:r w:rsidRPr="00555AFB">
              <w:rPr>
                <w:b/>
                <w:bCs/>
                <w:sz w:val="18"/>
                <w:szCs w:val="18"/>
              </w:rPr>
              <w:t>70.</w:t>
            </w:r>
            <w:r w:rsidR="00E05F59">
              <w:rPr>
                <w:b/>
                <w:bCs/>
                <w:sz w:val="18"/>
                <w:szCs w:val="18"/>
              </w:rPr>
              <w:t>1</w:t>
            </w:r>
          </w:p>
        </w:tc>
        <w:tc>
          <w:tcPr>
            <w:tcW w:w="918" w:type="pct"/>
          </w:tcPr>
          <w:p w14:paraId="5B962FEE" w14:textId="52339498" w:rsidR="00555AFB" w:rsidRPr="00555AFB" w:rsidRDefault="00555AFB" w:rsidP="00555AFB">
            <w:pPr>
              <w:spacing w:before="85" w:line="288" w:lineRule="auto"/>
              <w:jc w:val="center"/>
              <w:rPr>
                <w:b/>
                <w:bCs/>
                <w:sz w:val="18"/>
                <w:szCs w:val="18"/>
              </w:rPr>
            </w:pPr>
            <w:r w:rsidRPr="00555AFB">
              <w:rPr>
                <w:b/>
                <w:bCs/>
                <w:sz w:val="18"/>
                <w:szCs w:val="18"/>
              </w:rPr>
              <w:t>91.</w:t>
            </w:r>
            <w:r w:rsidR="00E05F59">
              <w:rPr>
                <w:b/>
                <w:bCs/>
                <w:sz w:val="18"/>
                <w:szCs w:val="18"/>
              </w:rPr>
              <w:t>9</w:t>
            </w:r>
          </w:p>
        </w:tc>
        <w:tc>
          <w:tcPr>
            <w:tcW w:w="919" w:type="pct"/>
          </w:tcPr>
          <w:p w14:paraId="2BB9A34A" w14:textId="2DF11EE3" w:rsidR="00555AFB" w:rsidRPr="00555AFB" w:rsidRDefault="00555AFB" w:rsidP="00555AFB">
            <w:pPr>
              <w:spacing w:before="85" w:line="288" w:lineRule="auto"/>
              <w:jc w:val="center"/>
              <w:rPr>
                <w:b/>
                <w:bCs/>
                <w:sz w:val="18"/>
                <w:szCs w:val="18"/>
              </w:rPr>
            </w:pPr>
            <w:r w:rsidRPr="00555AFB">
              <w:rPr>
                <w:b/>
                <w:bCs/>
                <w:sz w:val="18"/>
                <w:szCs w:val="18"/>
              </w:rPr>
              <w:t>54</w:t>
            </w:r>
            <w:r>
              <w:rPr>
                <w:b/>
                <w:bCs/>
                <w:sz w:val="18"/>
                <w:szCs w:val="18"/>
              </w:rPr>
              <w:t>,</w:t>
            </w:r>
            <w:r w:rsidRPr="00555AFB">
              <w:rPr>
                <w:b/>
                <w:bCs/>
                <w:sz w:val="18"/>
                <w:szCs w:val="18"/>
              </w:rPr>
              <w:t>800</w:t>
            </w:r>
          </w:p>
        </w:tc>
      </w:tr>
    </w:tbl>
    <w:p w14:paraId="37A773C6" w14:textId="78E6FD72" w:rsidR="00E275AA" w:rsidRPr="00E275AA" w:rsidRDefault="00555AFB" w:rsidP="00E275AA">
      <w:pPr>
        <w:pStyle w:val="Caption"/>
        <w:spacing w:before="0"/>
        <w:rPr>
          <w:b w:val="0"/>
          <w:bCs w:val="0"/>
          <w:sz w:val="18"/>
          <w:szCs w:val="18"/>
        </w:rPr>
      </w:pPr>
      <w:bookmarkStart w:id="21" w:name="_Ref78894866"/>
      <w:r>
        <w:rPr>
          <w:b w:val="0"/>
          <w:bCs w:val="0"/>
          <w:sz w:val="18"/>
          <w:szCs w:val="18"/>
        </w:rPr>
        <w:t>N</w:t>
      </w:r>
      <w:r w:rsidR="00E275AA" w:rsidRPr="00E275AA">
        <w:rPr>
          <w:b w:val="0"/>
          <w:bCs w:val="0"/>
          <w:sz w:val="18"/>
          <w:szCs w:val="18"/>
        </w:rPr>
        <w:t>ote: Median salary figures only include data for international graduates working in Australia.</w:t>
      </w:r>
      <w:r w:rsidR="000F2250">
        <w:rPr>
          <w:b w:val="0"/>
          <w:bCs w:val="0"/>
          <w:sz w:val="18"/>
          <w:szCs w:val="18"/>
        </w:rPr>
        <w:t xml:space="preserve"> </w:t>
      </w:r>
      <w:r w:rsidR="000F2250" w:rsidRPr="000F2250">
        <w:rPr>
          <w:b w:val="0"/>
          <w:bCs w:val="0"/>
          <w:sz w:val="18"/>
          <w:szCs w:val="18"/>
        </w:rPr>
        <w:t>Top ten countries by number of responses received are shown in descending order.</w:t>
      </w:r>
    </w:p>
    <w:p w14:paraId="6D1F1C5A" w14:textId="0DBDA613" w:rsidR="008A3E2E" w:rsidRDefault="008A3E2E" w:rsidP="008A3E2E">
      <w:pPr>
        <w:pStyle w:val="Caption"/>
      </w:pPr>
      <w:bookmarkStart w:id="22" w:name="_Toc86236147"/>
      <w:r>
        <w:t xml:space="preserve">Table </w:t>
      </w:r>
      <w:r>
        <w:fldChar w:fldCharType="begin"/>
      </w:r>
      <w:r>
        <w:instrText xml:space="preserve"> SEQ Table \* ARABIC </w:instrText>
      </w:r>
      <w:r>
        <w:fldChar w:fldCharType="separate"/>
      </w:r>
      <w:r w:rsidR="004362F2">
        <w:rPr>
          <w:noProof/>
        </w:rPr>
        <w:t>7</w:t>
      </w:r>
      <w:r>
        <w:fldChar w:fldCharType="end"/>
      </w:r>
      <w:bookmarkEnd w:id="21"/>
      <w:r>
        <w:t xml:space="preserve"> Postgraduate research employment outcomes by home country of international graduates, 2021</w:t>
      </w:r>
      <w:bookmarkEnd w:id="22"/>
    </w:p>
    <w:tbl>
      <w:tblPr>
        <w:tblStyle w:val="TableGrid"/>
        <w:tblW w:w="4269" w:type="pct"/>
        <w:tblLook w:val="0020" w:firstRow="1" w:lastRow="0" w:firstColumn="0" w:lastColumn="0" w:noHBand="0" w:noVBand="0"/>
        <w:tblCaption w:val="Table 5  Short- (2014) and medium-term (2017) outcomes for undergraduates by study area "/>
      </w:tblPr>
      <w:tblGrid>
        <w:gridCol w:w="2404"/>
        <w:gridCol w:w="1664"/>
        <w:gridCol w:w="1667"/>
        <w:gridCol w:w="1665"/>
        <w:gridCol w:w="1667"/>
      </w:tblGrid>
      <w:tr w:rsidR="00555AFB" w:rsidRPr="00DE5CF0" w14:paraId="4A078870" w14:textId="77777777" w:rsidTr="00D375FD">
        <w:trPr>
          <w:trHeight w:val="60"/>
        </w:trPr>
        <w:tc>
          <w:tcPr>
            <w:tcW w:w="1326" w:type="pct"/>
          </w:tcPr>
          <w:p w14:paraId="4DCFD0A6" w14:textId="77777777" w:rsidR="00555AFB" w:rsidRPr="00DE5CF0" w:rsidRDefault="00555AFB" w:rsidP="00555AFB">
            <w:pPr>
              <w:rPr>
                <w:b/>
                <w:sz w:val="18"/>
                <w:szCs w:val="18"/>
              </w:rPr>
            </w:pPr>
            <w:r>
              <w:rPr>
                <w:b/>
                <w:sz w:val="18"/>
                <w:szCs w:val="18"/>
              </w:rPr>
              <w:t>Country</w:t>
            </w:r>
          </w:p>
        </w:tc>
        <w:tc>
          <w:tcPr>
            <w:tcW w:w="918" w:type="pct"/>
          </w:tcPr>
          <w:p w14:paraId="388454A2" w14:textId="77777777" w:rsidR="00555AFB" w:rsidRDefault="00555AFB" w:rsidP="00BE02FA">
            <w:pPr>
              <w:pStyle w:val="TablecolumnheadCENTRETABLES"/>
              <w:jc w:val="center"/>
              <w:rPr>
                <w:rFonts w:ascii="Arial" w:hAnsi="Arial" w:cs="Arial"/>
                <w:caps w:val="0"/>
                <w:color w:val="auto"/>
                <w:sz w:val="18"/>
                <w:szCs w:val="18"/>
              </w:rPr>
            </w:pPr>
            <w:r w:rsidRPr="00555AFB">
              <w:rPr>
                <w:rFonts w:ascii="Arial" w:hAnsi="Arial" w:cs="Arial"/>
                <w:caps w:val="0"/>
                <w:color w:val="auto"/>
                <w:sz w:val="18"/>
                <w:szCs w:val="18"/>
              </w:rPr>
              <w:t xml:space="preserve">Full-time employment </w:t>
            </w:r>
          </w:p>
          <w:p w14:paraId="47AFAD02" w14:textId="77777777" w:rsidR="00555AFB" w:rsidRPr="00555AFB" w:rsidRDefault="00555AFB" w:rsidP="00BE02FA">
            <w:pPr>
              <w:pStyle w:val="TablecolumnheadCENTRETABLES"/>
              <w:jc w:val="center"/>
              <w:rPr>
                <w:rFonts w:ascii="Arial" w:hAnsi="Arial" w:cs="Arial"/>
                <w:color w:val="auto"/>
                <w:sz w:val="18"/>
                <w:szCs w:val="18"/>
              </w:rPr>
            </w:pPr>
            <w:r w:rsidRPr="00555AFB">
              <w:rPr>
                <w:rFonts w:ascii="Arial" w:hAnsi="Arial" w:cs="Arial"/>
                <w:caps w:val="0"/>
                <w:color w:val="auto"/>
                <w:sz w:val="18"/>
                <w:szCs w:val="18"/>
              </w:rPr>
              <w:t>(%)</w:t>
            </w:r>
          </w:p>
        </w:tc>
        <w:tc>
          <w:tcPr>
            <w:tcW w:w="919" w:type="pct"/>
          </w:tcPr>
          <w:p w14:paraId="398CFD9E" w14:textId="77777777" w:rsidR="00555AFB" w:rsidRDefault="00555AFB" w:rsidP="00BE02FA">
            <w:pPr>
              <w:pStyle w:val="TablecolumnheadCENTRETABLES"/>
              <w:jc w:val="center"/>
              <w:rPr>
                <w:rFonts w:ascii="Arial" w:hAnsi="Arial" w:cs="Arial"/>
                <w:caps w:val="0"/>
                <w:color w:val="auto"/>
                <w:sz w:val="18"/>
                <w:szCs w:val="18"/>
              </w:rPr>
            </w:pPr>
            <w:r w:rsidRPr="00555AFB">
              <w:rPr>
                <w:rFonts w:ascii="Arial" w:hAnsi="Arial" w:cs="Arial"/>
                <w:caps w:val="0"/>
                <w:color w:val="auto"/>
                <w:sz w:val="18"/>
                <w:szCs w:val="18"/>
              </w:rPr>
              <w:t xml:space="preserve">Overall </w:t>
            </w:r>
          </w:p>
          <w:p w14:paraId="70EA72B5" w14:textId="77777777" w:rsidR="00555AFB" w:rsidRDefault="00555AFB" w:rsidP="00BE02FA">
            <w:pPr>
              <w:pStyle w:val="TablecolumnheadCENTRETABLES"/>
              <w:jc w:val="center"/>
              <w:rPr>
                <w:rFonts w:ascii="Arial" w:hAnsi="Arial" w:cs="Arial"/>
                <w:caps w:val="0"/>
                <w:color w:val="auto"/>
                <w:sz w:val="18"/>
                <w:szCs w:val="18"/>
              </w:rPr>
            </w:pPr>
            <w:r w:rsidRPr="00555AFB">
              <w:rPr>
                <w:rFonts w:ascii="Arial" w:hAnsi="Arial" w:cs="Arial"/>
                <w:caps w:val="0"/>
                <w:color w:val="auto"/>
                <w:sz w:val="18"/>
                <w:szCs w:val="18"/>
              </w:rPr>
              <w:t xml:space="preserve">employed </w:t>
            </w:r>
          </w:p>
          <w:p w14:paraId="6D3F8190" w14:textId="77777777" w:rsidR="00555AFB" w:rsidRPr="00555AFB" w:rsidRDefault="00555AFB" w:rsidP="00BE02FA">
            <w:pPr>
              <w:pStyle w:val="TablecolumnheadCENTRETABLES"/>
              <w:jc w:val="center"/>
              <w:rPr>
                <w:rFonts w:ascii="Arial" w:hAnsi="Arial" w:cs="Arial"/>
                <w:color w:val="auto"/>
                <w:sz w:val="18"/>
                <w:szCs w:val="18"/>
              </w:rPr>
            </w:pPr>
            <w:r w:rsidRPr="00555AFB">
              <w:rPr>
                <w:rFonts w:ascii="Arial" w:hAnsi="Arial" w:cs="Arial"/>
                <w:caps w:val="0"/>
                <w:color w:val="auto"/>
                <w:sz w:val="18"/>
                <w:szCs w:val="18"/>
              </w:rPr>
              <w:t>(%)</w:t>
            </w:r>
          </w:p>
        </w:tc>
        <w:tc>
          <w:tcPr>
            <w:tcW w:w="918" w:type="pct"/>
          </w:tcPr>
          <w:p w14:paraId="385A5C3C" w14:textId="77777777" w:rsidR="00555AFB" w:rsidRPr="00555AFB" w:rsidRDefault="00555AFB" w:rsidP="00BE02FA">
            <w:pPr>
              <w:pStyle w:val="TablecolumnheadCENTRETABLES"/>
              <w:jc w:val="center"/>
              <w:rPr>
                <w:rFonts w:ascii="Arial" w:hAnsi="Arial" w:cs="Arial"/>
                <w:color w:val="auto"/>
                <w:sz w:val="18"/>
                <w:szCs w:val="18"/>
              </w:rPr>
            </w:pPr>
            <w:r w:rsidRPr="00555AFB">
              <w:rPr>
                <w:rFonts w:ascii="Arial" w:hAnsi="Arial" w:cs="Arial"/>
                <w:caps w:val="0"/>
                <w:color w:val="auto"/>
                <w:sz w:val="18"/>
                <w:szCs w:val="18"/>
              </w:rPr>
              <w:t>Labour force participation rate (%)</w:t>
            </w:r>
          </w:p>
        </w:tc>
        <w:tc>
          <w:tcPr>
            <w:tcW w:w="919" w:type="pct"/>
          </w:tcPr>
          <w:p w14:paraId="7D914B6D" w14:textId="77777777" w:rsidR="00555AFB" w:rsidRPr="00555AFB" w:rsidRDefault="00555AFB" w:rsidP="00BE02FA">
            <w:pPr>
              <w:pStyle w:val="TablecolumnheadCENTRETABLES"/>
              <w:jc w:val="center"/>
              <w:rPr>
                <w:rFonts w:ascii="Arial" w:hAnsi="Arial" w:cs="Arial"/>
                <w:color w:val="auto"/>
                <w:sz w:val="18"/>
                <w:szCs w:val="18"/>
              </w:rPr>
            </w:pPr>
            <w:r w:rsidRPr="00555AFB">
              <w:rPr>
                <w:rFonts w:ascii="Arial" w:hAnsi="Arial" w:cs="Arial"/>
                <w:caps w:val="0"/>
                <w:color w:val="auto"/>
                <w:sz w:val="18"/>
                <w:szCs w:val="18"/>
              </w:rPr>
              <w:t>Median salary, employed full-time ($)</w:t>
            </w:r>
          </w:p>
        </w:tc>
      </w:tr>
      <w:tr w:rsidR="00555AFB" w:rsidRPr="00DE5CF0" w14:paraId="781E08BD" w14:textId="77777777" w:rsidTr="00D375FD">
        <w:trPr>
          <w:trHeight w:val="60"/>
        </w:trPr>
        <w:tc>
          <w:tcPr>
            <w:tcW w:w="1326" w:type="pct"/>
          </w:tcPr>
          <w:p w14:paraId="1E0A03A3" w14:textId="69EBE5A6" w:rsidR="00555AFB" w:rsidRPr="00555AFB" w:rsidRDefault="00555AFB" w:rsidP="00555AFB">
            <w:pPr>
              <w:spacing w:before="85" w:line="288" w:lineRule="auto"/>
              <w:rPr>
                <w:sz w:val="18"/>
                <w:szCs w:val="18"/>
              </w:rPr>
            </w:pPr>
            <w:r w:rsidRPr="00555AFB">
              <w:rPr>
                <w:sz w:val="18"/>
                <w:szCs w:val="18"/>
              </w:rPr>
              <w:t>China</w:t>
            </w:r>
          </w:p>
        </w:tc>
        <w:tc>
          <w:tcPr>
            <w:tcW w:w="918" w:type="pct"/>
          </w:tcPr>
          <w:p w14:paraId="013A3A9E" w14:textId="431A2908" w:rsidR="00555AFB" w:rsidRPr="00555AFB" w:rsidRDefault="00555AFB" w:rsidP="00555AFB">
            <w:pPr>
              <w:spacing w:before="85" w:line="288" w:lineRule="auto"/>
              <w:jc w:val="center"/>
              <w:rPr>
                <w:sz w:val="18"/>
                <w:szCs w:val="18"/>
              </w:rPr>
            </w:pPr>
            <w:r w:rsidRPr="00555AFB">
              <w:rPr>
                <w:sz w:val="18"/>
                <w:szCs w:val="18"/>
              </w:rPr>
              <w:t>72.2</w:t>
            </w:r>
          </w:p>
        </w:tc>
        <w:tc>
          <w:tcPr>
            <w:tcW w:w="919" w:type="pct"/>
          </w:tcPr>
          <w:p w14:paraId="31E76DEE" w14:textId="194E7B6B" w:rsidR="00555AFB" w:rsidRPr="00555AFB" w:rsidRDefault="00555AFB" w:rsidP="00555AFB">
            <w:pPr>
              <w:spacing w:before="85" w:line="288" w:lineRule="auto"/>
              <w:jc w:val="center"/>
              <w:rPr>
                <w:sz w:val="18"/>
                <w:szCs w:val="18"/>
              </w:rPr>
            </w:pPr>
            <w:r w:rsidRPr="00555AFB">
              <w:rPr>
                <w:sz w:val="18"/>
                <w:szCs w:val="18"/>
              </w:rPr>
              <w:t>77.5</w:t>
            </w:r>
          </w:p>
        </w:tc>
        <w:tc>
          <w:tcPr>
            <w:tcW w:w="918" w:type="pct"/>
          </w:tcPr>
          <w:p w14:paraId="16711596" w14:textId="4F050E4D" w:rsidR="00555AFB" w:rsidRPr="00555AFB" w:rsidRDefault="00555AFB" w:rsidP="00555AFB">
            <w:pPr>
              <w:spacing w:before="85" w:line="288" w:lineRule="auto"/>
              <w:jc w:val="center"/>
              <w:rPr>
                <w:sz w:val="18"/>
                <w:szCs w:val="18"/>
              </w:rPr>
            </w:pPr>
            <w:r w:rsidRPr="00555AFB">
              <w:rPr>
                <w:sz w:val="18"/>
                <w:szCs w:val="18"/>
              </w:rPr>
              <w:t>91.3</w:t>
            </w:r>
          </w:p>
        </w:tc>
        <w:tc>
          <w:tcPr>
            <w:tcW w:w="919" w:type="pct"/>
          </w:tcPr>
          <w:p w14:paraId="0B55DD78" w14:textId="001164A8" w:rsidR="00555AFB" w:rsidRPr="00555AFB" w:rsidRDefault="00555AFB" w:rsidP="00555AFB">
            <w:pPr>
              <w:spacing w:before="85" w:line="288" w:lineRule="auto"/>
              <w:jc w:val="center"/>
              <w:rPr>
                <w:sz w:val="18"/>
                <w:szCs w:val="18"/>
              </w:rPr>
            </w:pPr>
            <w:r w:rsidRPr="00555AFB">
              <w:rPr>
                <w:sz w:val="18"/>
                <w:szCs w:val="18"/>
              </w:rPr>
              <w:t>86</w:t>
            </w:r>
            <w:r>
              <w:rPr>
                <w:sz w:val="18"/>
                <w:szCs w:val="18"/>
              </w:rPr>
              <w:t>,</w:t>
            </w:r>
            <w:r w:rsidRPr="00555AFB">
              <w:rPr>
                <w:sz w:val="18"/>
                <w:szCs w:val="18"/>
              </w:rPr>
              <w:t>900</w:t>
            </w:r>
          </w:p>
        </w:tc>
      </w:tr>
      <w:tr w:rsidR="00555AFB" w:rsidRPr="00DE5CF0" w14:paraId="7D23276C" w14:textId="77777777" w:rsidTr="00D375FD">
        <w:trPr>
          <w:trHeight w:val="60"/>
        </w:trPr>
        <w:tc>
          <w:tcPr>
            <w:tcW w:w="1326" w:type="pct"/>
          </w:tcPr>
          <w:p w14:paraId="33422F70" w14:textId="59F7EDBB" w:rsidR="00555AFB" w:rsidRPr="00555AFB" w:rsidRDefault="00555AFB" w:rsidP="00555AFB">
            <w:pPr>
              <w:spacing w:before="85" w:line="288" w:lineRule="auto"/>
              <w:rPr>
                <w:sz w:val="18"/>
                <w:szCs w:val="18"/>
              </w:rPr>
            </w:pPr>
            <w:r w:rsidRPr="00555AFB">
              <w:rPr>
                <w:sz w:val="18"/>
                <w:szCs w:val="18"/>
              </w:rPr>
              <w:t>India</w:t>
            </w:r>
          </w:p>
        </w:tc>
        <w:tc>
          <w:tcPr>
            <w:tcW w:w="918" w:type="pct"/>
          </w:tcPr>
          <w:p w14:paraId="0D22A5CC" w14:textId="0D2C79AC" w:rsidR="00555AFB" w:rsidRPr="00555AFB" w:rsidRDefault="00555AFB" w:rsidP="00555AFB">
            <w:pPr>
              <w:spacing w:before="85" w:line="288" w:lineRule="auto"/>
              <w:jc w:val="center"/>
              <w:rPr>
                <w:sz w:val="18"/>
                <w:szCs w:val="18"/>
              </w:rPr>
            </w:pPr>
            <w:r w:rsidRPr="00555AFB">
              <w:rPr>
                <w:sz w:val="18"/>
                <w:szCs w:val="18"/>
              </w:rPr>
              <w:t>64.0</w:t>
            </w:r>
          </w:p>
        </w:tc>
        <w:tc>
          <w:tcPr>
            <w:tcW w:w="919" w:type="pct"/>
          </w:tcPr>
          <w:p w14:paraId="053F28E1" w14:textId="21257344" w:rsidR="00555AFB" w:rsidRPr="00555AFB" w:rsidRDefault="00555AFB" w:rsidP="00555AFB">
            <w:pPr>
              <w:spacing w:before="85" w:line="288" w:lineRule="auto"/>
              <w:jc w:val="center"/>
              <w:rPr>
                <w:sz w:val="18"/>
                <w:szCs w:val="18"/>
              </w:rPr>
            </w:pPr>
            <w:r w:rsidRPr="00555AFB">
              <w:rPr>
                <w:sz w:val="18"/>
                <w:szCs w:val="18"/>
              </w:rPr>
              <w:t>81.1</w:t>
            </w:r>
          </w:p>
        </w:tc>
        <w:tc>
          <w:tcPr>
            <w:tcW w:w="918" w:type="pct"/>
          </w:tcPr>
          <w:p w14:paraId="630FE1D4" w14:textId="562B2019" w:rsidR="00555AFB" w:rsidRPr="00555AFB" w:rsidRDefault="00555AFB" w:rsidP="00555AFB">
            <w:pPr>
              <w:spacing w:before="85" w:line="288" w:lineRule="auto"/>
              <w:jc w:val="center"/>
              <w:rPr>
                <w:sz w:val="18"/>
                <w:szCs w:val="18"/>
              </w:rPr>
            </w:pPr>
            <w:r w:rsidRPr="00555AFB">
              <w:rPr>
                <w:sz w:val="18"/>
                <w:szCs w:val="18"/>
              </w:rPr>
              <w:t>94.9</w:t>
            </w:r>
          </w:p>
        </w:tc>
        <w:tc>
          <w:tcPr>
            <w:tcW w:w="919" w:type="pct"/>
          </w:tcPr>
          <w:p w14:paraId="735774A7" w14:textId="364F29B8" w:rsidR="00555AFB" w:rsidRPr="00555AFB" w:rsidRDefault="00555AFB" w:rsidP="00555AFB">
            <w:pPr>
              <w:spacing w:before="85" w:line="288" w:lineRule="auto"/>
              <w:jc w:val="center"/>
              <w:rPr>
                <w:sz w:val="18"/>
                <w:szCs w:val="18"/>
              </w:rPr>
            </w:pPr>
            <w:r w:rsidRPr="00555AFB">
              <w:rPr>
                <w:sz w:val="18"/>
                <w:szCs w:val="18"/>
              </w:rPr>
              <w:t>87</w:t>
            </w:r>
            <w:r>
              <w:rPr>
                <w:sz w:val="18"/>
                <w:szCs w:val="18"/>
              </w:rPr>
              <w:t>,</w:t>
            </w:r>
            <w:r w:rsidRPr="00555AFB">
              <w:rPr>
                <w:sz w:val="18"/>
                <w:szCs w:val="18"/>
              </w:rPr>
              <w:t>400</w:t>
            </w:r>
          </w:p>
        </w:tc>
      </w:tr>
      <w:tr w:rsidR="00555AFB" w:rsidRPr="00DE5CF0" w14:paraId="223EFB32" w14:textId="77777777" w:rsidTr="00D375FD">
        <w:trPr>
          <w:trHeight w:val="60"/>
        </w:trPr>
        <w:tc>
          <w:tcPr>
            <w:tcW w:w="1326" w:type="pct"/>
          </w:tcPr>
          <w:p w14:paraId="48AC44B5" w14:textId="740EE40B" w:rsidR="00555AFB" w:rsidRPr="00555AFB" w:rsidRDefault="00555AFB" w:rsidP="00555AFB">
            <w:pPr>
              <w:spacing w:before="85" w:line="288" w:lineRule="auto"/>
              <w:rPr>
                <w:sz w:val="18"/>
                <w:szCs w:val="18"/>
              </w:rPr>
            </w:pPr>
            <w:r w:rsidRPr="00555AFB">
              <w:rPr>
                <w:sz w:val="18"/>
                <w:szCs w:val="18"/>
              </w:rPr>
              <w:t>Vietnam</w:t>
            </w:r>
          </w:p>
        </w:tc>
        <w:tc>
          <w:tcPr>
            <w:tcW w:w="918" w:type="pct"/>
          </w:tcPr>
          <w:p w14:paraId="13D4B1F1" w14:textId="520AB692" w:rsidR="00555AFB" w:rsidRPr="00555AFB" w:rsidRDefault="00555AFB" w:rsidP="00555AFB">
            <w:pPr>
              <w:spacing w:before="85" w:line="288" w:lineRule="auto"/>
              <w:jc w:val="center"/>
              <w:rPr>
                <w:sz w:val="18"/>
                <w:szCs w:val="18"/>
              </w:rPr>
            </w:pPr>
            <w:r w:rsidRPr="00555AFB">
              <w:rPr>
                <w:sz w:val="18"/>
                <w:szCs w:val="18"/>
              </w:rPr>
              <w:t>67.0</w:t>
            </w:r>
          </w:p>
        </w:tc>
        <w:tc>
          <w:tcPr>
            <w:tcW w:w="919" w:type="pct"/>
          </w:tcPr>
          <w:p w14:paraId="61BB2A63" w14:textId="3ECC97C5" w:rsidR="00555AFB" w:rsidRPr="00555AFB" w:rsidRDefault="00555AFB" w:rsidP="00555AFB">
            <w:pPr>
              <w:spacing w:before="85" w:line="288" w:lineRule="auto"/>
              <w:jc w:val="center"/>
              <w:rPr>
                <w:sz w:val="18"/>
                <w:szCs w:val="18"/>
              </w:rPr>
            </w:pPr>
            <w:r w:rsidRPr="00555AFB">
              <w:rPr>
                <w:sz w:val="18"/>
                <w:szCs w:val="18"/>
              </w:rPr>
              <w:t>87.8</w:t>
            </w:r>
          </w:p>
        </w:tc>
        <w:tc>
          <w:tcPr>
            <w:tcW w:w="918" w:type="pct"/>
          </w:tcPr>
          <w:p w14:paraId="64560EE0" w14:textId="43432EEC" w:rsidR="00555AFB" w:rsidRPr="00555AFB" w:rsidRDefault="00555AFB" w:rsidP="00555AFB">
            <w:pPr>
              <w:spacing w:before="85" w:line="288" w:lineRule="auto"/>
              <w:jc w:val="center"/>
              <w:rPr>
                <w:sz w:val="18"/>
                <w:szCs w:val="18"/>
              </w:rPr>
            </w:pPr>
            <w:r w:rsidRPr="00555AFB">
              <w:rPr>
                <w:sz w:val="18"/>
                <w:szCs w:val="18"/>
              </w:rPr>
              <w:t>93.9</w:t>
            </w:r>
          </w:p>
        </w:tc>
        <w:tc>
          <w:tcPr>
            <w:tcW w:w="919" w:type="pct"/>
          </w:tcPr>
          <w:p w14:paraId="54858B54" w14:textId="16004387" w:rsidR="00555AFB" w:rsidRPr="00555AFB" w:rsidRDefault="00555AFB" w:rsidP="00555AFB">
            <w:pPr>
              <w:spacing w:before="85" w:line="288" w:lineRule="auto"/>
              <w:jc w:val="center"/>
              <w:rPr>
                <w:sz w:val="18"/>
                <w:szCs w:val="18"/>
              </w:rPr>
            </w:pPr>
            <w:r w:rsidRPr="00555AFB">
              <w:rPr>
                <w:sz w:val="18"/>
                <w:szCs w:val="18"/>
              </w:rPr>
              <w:t>75</w:t>
            </w:r>
            <w:r>
              <w:rPr>
                <w:sz w:val="18"/>
                <w:szCs w:val="18"/>
              </w:rPr>
              <w:t>,</w:t>
            </w:r>
            <w:r w:rsidRPr="00555AFB">
              <w:rPr>
                <w:sz w:val="18"/>
                <w:szCs w:val="18"/>
              </w:rPr>
              <w:t>000</w:t>
            </w:r>
          </w:p>
        </w:tc>
      </w:tr>
      <w:tr w:rsidR="00555AFB" w:rsidRPr="00DE5CF0" w14:paraId="7B87F088" w14:textId="77777777" w:rsidTr="00D375FD">
        <w:trPr>
          <w:trHeight w:val="60"/>
        </w:trPr>
        <w:tc>
          <w:tcPr>
            <w:tcW w:w="1326" w:type="pct"/>
          </w:tcPr>
          <w:p w14:paraId="6537734C" w14:textId="4D520542" w:rsidR="00555AFB" w:rsidRPr="00555AFB" w:rsidRDefault="00555AFB" w:rsidP="00555AFB">
            <w:pPr>
              <w:spacing w:before="85" w:line="288" w:lineRule="auto"/>
              <w:rPr>
                <w:sz w:val="18"/>
                <w:szCs w:val="18"/>
              </w:rPr>
            </w:pPr>
            <w:r w:rsidRPr="00555AFB">
              <w:rPr>
                <w:sz w:val="18"/>
                <w:szCs w:val="18"/>
              </w:rPr>
              <w:t>Indonesia</w:t>
            </w:r>
          </w:p>
        </w:tc>
        <w:tc>
          <w:tcPr>
            <w:tcW w:w="918" w:type="pct"/>
          </w:tcPr>
          <w:p w14:paraId="1B4F050D" w14:textId="52D29FBB" w:rsidR="00555AFB" w:rsidRPr="00555AFB" w:rsidRDefault="00555AFB" w:rsidP="00555AFB">
            <w:pPr>
              <w:spacing w:before="85" w:line="288" w:lineRule="auto"/>
              <w:jc w:val="center"/>
              <w:rPr>
                <w:sz w:val="18"/>
                <w:szCs w:val="18"/>
              </w:rPr>
            </w:pPr>
            <w:r w:rsidRPr="00555AFB">
              <w:rPr>
                <w:sz w:val="18"/>
                <w:szCs w:val="18"/>
              </w:rPr>
              <w:t>84.0</w:t>
            </w:r>
          </w:p>
        </w:tc>
        <w:tc>
          <w:tcPr>
            <w:tcW w:w="919" w:type="pct"/>
          </w:tcPr>
          <w:p w14:paraId="4181806A" w14:textId="34C4F63D" w:rsidR="00555AFB" w:rsidRPr="00555AFB" w:rsidRDefault="00555AFB" w:rsidP="00555AFB">
            <w:pPr>
              <w:spacing w:before="85" w:line="288" w:lineRule="auto"/>
              <w:jc w:val="center"/>
              <w:rPr>
                <w:sz w:val="18"/>
                <w:szCs w:val="18"/>
              </w:rPr>
            </w:pPr>
            <w:r w:rsidRPr="00555AFB">
              <w:rPr>
                <w:sz w:val="18"/>
                <w:szCs w:val="18"/>
              </w:rPr>
              <w:t>90.9</w:t>
            </w:r>
          </w:p>
        </w:tc>
        <w:tc>
          <w:tcPr>
            <w:tcW w:w="918" w:type="pct"/>
          </w:tcPr>
          <w:p w14:paraId="2028414B" w14:textId="13D3EDC9" w:rsidR="00555AFB" w:rsidRPr="00555AFB" w:rsidRDefault="00555AFB" w:rsidP="00555AFB">
            <w:pPr>
              <w:spacing w:before="85" w:line="288" w:lineRule="auto"/>
              <w:jc w:val="center"/>
              <w:rPr>
                <w:sz w:val="18"/>
                <w:szCs w:val="18"/>
              </w:rPr>
            </w:pPr>
            <w:r w:rsidRPr="00555AFB">
              <w:rPr>
                <w:sz w:val="18"/>
                <w:szCs w:val="18"/>
              </w:rPr>
              <w:t>98.4</w:t>
            </w:r>
          </w:p>
        </w:tc>
        <w:tc>
          <w:tcPr>
            <w:tcW w:w="919" w:type="pct"/>
          </w:tcPr>
          <w:p w14:paraId="435DAB78" w14:textId="2EED932D" w:rsidR="00555AFB" w:rsidRPr="00555AFB" w:rsidRDefault="00555AFB" w:rsidP="00555AFB">
            <w:pPr>
              <w:spacing w:before="85" w:line="288" w:lineRule="auto"/>
              <w:jc w:val="center"/>
              <w:rPr>
                <w:sz w:val="18"/>
                <w:szCs w:val="18"/>
              </w:rPr>
            </w:pPr>
            <w:r w:rsidRPr="00555AFB">
              <w:rPr>
                <w:sz w:val="18"/>
                <w:szCs w:val="18"/>
              </w:rPr>
              <w:t>n/a</w:t>
            </w:r>
          </w:p>
        </w:tc>
      </w:tr>
      <w:tr w:rsidR="00555AFB" w:rsidRPr="00DE5CF0" w14:paraId="316C9DAA" w14:textId="77777777" w:rsidTr="00D375FD">
        <w:trPr>
          <w:trHeight w:val="60"/>
        </w:trPr>
        <w:tc>
          <w:tcPr>
            <w:tcW w:w="1326" w:type="pct"/>
          </w:tcPr>
          <w:p w14:paraId="29239EB9" w14:textId="4233E43E" w:rsidR="00555AFB" w:rsidRPr="00555AFB" w:rsidRDefault="00555AFB" w:rsidP="00555AFB">
            <w:pPr>
              <w:spacing w:before="85" w:line="288" w:lineRule="auto"/>
              <w:rPr>
                <w:sz w:val="18"/>
                <w:szCs w:val="18"/>
              </w:rPr>
            </w:pPr>
            <w:r w:rsidRPr="00555AFB">
              <w:rPr>
                <w:sz w:val="18"/>
                <w:szCs w:val="18"/>
              </w:rPr>
              <w:t>Bangladesh</w:t>
            </w:r>
          </w:p>
        </w:tc>
        <w:tc>
          <w:tcPr>
            <w:tcW w:w="918" w:type="pct"/>
          </w:tcPr>
          <w:p w14:paraId="568CE8DC" w14:textId="21AC982A" w:rsidR="00555AFB" w:rsidRPr="00555AFB" w:rsidRDefault="00555AFB" w:rsidP="00555AFB">
            <w:pPr>
              <w:spacing w:before="85" w:line="288" w:lineRule="auto"/>
              <w:jc w:val="center"/>
              <w:rPr>
                <w:sz w:val="18"/>
                <w:szCs w:val="18"/>
              </w:rPr>
            </w:pPr>
            <w:r w:rsidRPr="00555AFB">
              <w:rPr>
                <w:sz w:val="18"/>
                <w:szCs w:val="18"/>
              </w:rPr>
              <w:t>57.1</w:t>
            </w:r>
          </w:p>
        </w:tc>
        <w:tc>
          <w:tcPr>
            <w:tcW w:w="919" w:type="pct"/>
          </w:tcPr>
          <w:p w14:paraId="76CE2EF6" w14:textId="0CBFDF73" w:rsidR="00555AFB" w:rsidRPr="00555AFB" w:rsidRDefault="00555AFB" w:rsidP="00555AFB">
            <w:pPr>
              <w:spacing w:before="85" w:line="288" w:lineRule="auto"/>
              <w:jc w:val="center"/>
              <w:rPr>
                <w:sz w:val="18"/>
                <w:szCs w:val="18"/>
              </w:rPr>
            </w:pPr>
            <w:r w:rsidRPr="00555AFB">
              <w:rPr>
                <w:sz w:val="18"/>
                <w:szCs w:val="18"/>
              </w:rPr>
              <w:t>81.3</w:t>
            </w:r>
          </w:p>
        </w:tc>
        <w:tc>
          <w:tcPr>
            <w:tcW w:w="918" w:type="pct"/>
          </w:tcPr>
          <w:p w14:paraId="5EEC9AE9" w14:textId="701B8BE8" w:rsidR="00555AFB" w:rsidRPr="00555AFB" w:rsidRDefault="00555AFB" w:rsidP="00555AFB">
            <w:pPr>
              <w:spacing w:before="85" w:line="288" w:lineRule="auto"/>
              <w:jc w:val="center"/>
              <w:rPr>
                <w:sz w:val="18"/>
                <w:szCs w:val="18"/>
              </w:rPr>
            </w:pPr>
            <w:r w:rsidRPr="00555AFB">
              <w:rPr>
                <w:sz w:val="18"/>
                <w:szCs w:val="18"/>
              </w:rPr>
              <w:t>98.2</w:t>
            </w:r>
          </w:p>
        </w:tc>
        <w:tc>
          <w:tcPr>
            <w:tcW w:w="919" w:type="pct"/>
          </w:tcPr>
          <w:p w14:paraId="35FFCD1D" w14:textId="1FB1A1C0" w:rsidR="00555AFB" w:rsidRPr="00555AFB" w:rsidRDefault="00555AFB" w:rsidP="00555AFB">
            <w:pPr>
              <w:spacing w:before="85" w:line="288" w:lineRule="auto"/>
              <w:jc w:val="center"/>
              <w:rPr>
                <w:sz w:val="18"/>
                <w:szCs w:val="18"/>
              </w:rPr>
            </w:pPr>
            <w:r w:rsidRPr="00555AFB">
              <w:rPr>
                <w:sz w:val="18"/>
                <w:szCs w:val="18"/>
              </w:rPr>
              <w:t>n/a</w:t>
            </w:r>
          </w:p>
        </w:tc>
      </w:tr>
      <w:tr w:rsidR="00555AFB" w:rsidRPr="00DE5CF0" w14:paraId="57B8685B" w14:textId="77777777" w:rsidTr="00D375FD">
        <w:trPr>
          <w:trHeight w:val="60"/>
        </w:trPr>
        <w:tc>
          <w:tcPr>
            <w:tcW w:w="1326" w:type="pct"/>
          </w:tcPr>
          <w:p w14:paraId="2EE94B37" w14:textId="46A49E6A" w:rsidR="00555AFB" w:rsidRPr="00555AFB" w:rsidRDefault="00555AFB" w:rsidP="00555AFB">
            <w:pPr>
              <w:spacing w:before="85" w:line="288" w:lineRule="auto"/>
              <w:rPr>
                <w:sz w:val="18"/>
                <w:szCs w:val="18"/>
              </w:rPr>
            </w:pPr>
            <w:r w:rsidRPr="00555AFB">
              <w:rPr>
                <w:sz w:val="18"/>
                <w:szCs w:val="18"/>
              </w:rPr>
              <w:t>Iran</w:t>
            </w:r>
          </w:p>
        </w:tc>
        <w:tc>
          <w:tcPr>
            <w:tcW w:w="918" w:type="pct"/>
          </w:tcPr>
          <w:p w14:paraId="46F74942" w14:textId="1AA8FE63" w:rsidR="00555AFB" w:rsidRPr="00555AFB" w:rsidRDefault="00555AFB" w:rsidP="00555AFB">
            <w:pPr>
              <w:spacing w:before="85" w:line="288" w:lineRule="auto"/>
              <w:jc w:val="center"/>
              <w:rPr>
                <w:sz w:val="18"/>
                <w:szCs w:val="18"/>
              </w:rPr>
            </w:pPr>
            <w:r w:rsidRPr="00555AFB">
              <w:rPr>
                <w:sz w:val="18"/>
                <w:szCs w:val="18"/>
              </w:rPr>
              <w:t>57.3</w:t>
            </w:r>
          </w:p>
        </w:tc>
        <w:tc>
          <w:tcPr>
            <w:tcW w:w="919" w:type="pct"/>
          </w:tcPr>
          <w:p w14:paraId="17C23F5F" w14:textId="3E8D3504" w:rsidR="00555AFB" w:rsidRPr="00555AFB" w:rsidRDefault="00555AFB" w:rsidP="00555AFB">
            <w:pPr>
              <w:spacing w:before="85" w:line="288" w:lineRule="auto"/>
              <w:jc w:val="center"/>
              <w:rPr>
                <w:sz w:val="18"/>
                <w:szCs w:val="18"/>
              </w:rPr>
            </w:pPr>
            <w:r w:rsidRPr="00555AFB">
              <w:rPr>
                <w:sz w:val="18"/>
                <w:szCs w:val="18"/>
              </w:rPr>
              <w:t>77.9</w:t>
            </w:r>
          </w:p>
        </w:tc>
        <w:tc>
          <w:tcPr>
            <w:tcW w:w="918" w:type="pct"/>
          </w:tcPr>
          <w:p w14:paraId="1205E38D" w14:textId="56686EC7" w:rsidR="00555AFB" w:rsidRPr="00555AFB" w:rsidRDefault="00555AFB" w:rsidP="00555AFB">
            <w:pPr>
              <w:spacing w:before="85" w:line="288" w:lineRule="auto"/>
              <w:jc w:val="center"/>
              <w:rPr>
                <w:sz w:val="18"/>
                <w:szCs w:val="18"/>
              </w:rPr>
            </w:pPr>
            <w:r w:rsidRPr="00555AFB">
              <w:rPr>
                <w:sz w:val="18"/>
                <w:szCs w:val="18"/>
              </w:rPr>
              <w:t>94.5</w:t>
            </w:r>
          </w:p>
        </w:tc>
        <w:tc>
          <w:tcPr>
            <w:tcW w:w="919" w:type="pct"/>
          </w:tcPr>
          <w:p w14:paraId="06F74901" w14:textId="232B3E54" w:rsidR="00555AFB" w:rsidRPr="00555AFB" w:rsidRDefault="00555AFB" w:rsidP="00555AFB">
            <w:pPr>
              <w:spacing w:before="85" w:line="288" w:lineRule="auto"/>
              <w:jc w:val="center"/>
              <w:rPr>
                <w:sz w:val="18"/>
                <w:szCs w:val="18"/>
              </w:rPr>
            </w:pPr>
            <w:r w:rsidRPr="00555AFB">
              <w:rPr>
                <w:sz w:val="18"/>
                <w:szCs w:val="18"/>
              </w:rPr>
              <w:t>90</w:t>
            </w:r>
            <w:r>
              <w:rPr>
                <w:sz w:val="18"/>
                <w:szCs w:val="18"/>
              </w:rPr>
              <w:t>,</w:t>
            </w:r>
            <w:r w:rsidRPr="00555AFB">
              <w:rPr>
                <w:sz w:val="18"/>
                <w:szCs w:val="18"/>
              </w:rPr>
              <w:t>000</w:t>
            </w:r>
          </w:p>
        </w:tc>
      </w:tr>
      <w:tr w:rsidR="00555AFB" w:rsidRPr="00DE5CF0" w14:paraId="212A989F" w14:textId="77777777" w:rsidTr="00D375FD">
        <w:trPr>
          <w:trHeight w:val="60"/>
        </w:trPr>
        <w:tc>
          <w:tcPr>
            <w:tcW w:w="1326" w:type="pct"/>
          </w:tcPr>
          <w:p w14:paraId="58883F5A" w14:textId="1E174F72" w:rsidR="00555AFB" w:rsidRPr="00555AFB" w:rsidRDefault="00555AFB" w:rsidP="00555AFB">
            <w:pPr>
              <w:spacing w:before="85" w:line="288" w:lineRule="auto"/>
              <w:rPr>
                <w:sz w:val="18"/>
                <w:szCs w:val="18"/>
              </w:rPr>
            </w:pPr>
            <w:r w:rsidRPr="00555AFB">
              <w:rPr>
                <w:sz w:val="18"/>
                <w:szCs w:val="18"/>
              </w:rPr>
              <w:t>Sri Lanka</w:t>
            </w:r>
          </w:p>
        </w:tc>
        <w:tc>
          <w:tcPr>
            <w:tcW w:w="918" w:type="pct"/>
          </w:tcPr>
          <w:p w14:paraId="7DF346CB" w14:textId="2B9ABA19" w:rsidR="00555AFB" w:rsidRPr="00555AFB" w:rsidRDefault="00555AFB" w:rsidP="00555AFB">
            <w:pPr>
              <w:spacing w:before="85" w:line="288" w:lineRule="auto"/>
              <w:jc w:val="center"/>
              <w:rPr>
                <w:sz w:val="18"/>
                <w:szCs w:val="18"/>
              </w:rPr>
            </w:pPr>
            <w:r w:rsidRPr="00555AFB">
              <w:rPr>
                <w:sz w:val="18"/>
                <w:szCs w:val="18"/>
              </w:rPr>
              <w:t>67.1</w:t>
            </w:r>
          </w:p>
        </w:tc>
        <w:tc>
          <w:tcPr>
            <w:tcW w:w="919" w:type="pct"/>
          </w:tcPr>
          <w:p w14:paraId="78EFD78C" w14:textId="24507483" w:rsidR="00555AFB" w:rsidRPr="00555AFB" w:rsidRDefault="00555AFB" w:rsidP="00555AFB">
            <w:pPr>
              <w:spacing w:before="85" w:line="288" w:lineRule="auto"/>
              <w:jc w:val="center"/>
              <w:rPr>
                <w:sz w:val="18"/>
                <w:szCs w:val="18"/>
              </w:rPr>
            </w:pPr>
            <w:r w:rsidRPr="00555AFB">
              <w:rPr>
                <w:sz w:val="18"/>
                <w:szCs w:val="18"/>
              </w:rPr>
              <w:t>79.1</w:t>
            </w:r>
          </w:p>
        </w:tc>
        <w:tc>
          <w:tcPr>
            <w:tcW w:w="918" w:type="pct"/>
          </w:tcPr>
          <w:p w14:paraId="242D152A" w14:textId="3A7CED58" w:rsidR="00555AFB" w:rsidRPr="00555AFB" w:rsidRDefault="00555AFB" w:rsidP="00555AFB">
            <w:pPr>
              <w:spacing w:before="85" w:line="288" w:lineRule="auto"/>
              <w:jc w:val="center"/>
              <w:rPr>
                <w:sz w:val="18"/>
                <w:szCs w:val="18"/>
              </w:rPr>
            </w:pPr>
            <w:r w:rsidRPr="00555AFB">
              <w:rPr>
                <w:sz w:val="18"/>
                <w:szCs w:val="18"/>
              </w:rPr>
              <w:t>98.9</w:t>
            </w:r>
          </w:p>
        </w:tc>
        <w:tc>
          <w:tcPr>
            <w:tcW w:w="919" w:type="pct"/>
          </w:tcPr>
          <w:p w14:paraId="7091B71C" w14:textId="4A14BBBC" w:rsidR="00555AFB" w:rsidRPr="00555AFB" w:rsidRDefault="00555AFB" w:rsidP="00555AFB">
            <w:pPr>
              <w:spacing w:before="85" w:line="288" w:lineRule="auto"/>
              <w:jc w:val="center"/>
              <w:rPr>
                <w:sz w:val="18"/>
                <w:szCs w:val="18"/>
              </w:rPr>
            </w:pPr>
            <w:r w:rsidRPr="00555AFB">
              <w:rPr>
                <w:sz w:val="18"/>
                <w:szCs w:val="18"/>
              </w:rPr>
              <w:t>n/a</w:t>
            </w:r>
          </w:p>
        </w:tc>
      </w:tr>
      <w:tr w:rsidR="00555AFB" w:rsidRPr="00DE5CF0" w14:paraId="12AD320F" w14:textId="77777777" w:rsidTr="00D375FD">
        <w:trPr>
          <w:trHeight w:val="60"/>
        </w:trPr>
        <w:tc>
          <w:tcPr>
            <w:tcW w:w="1326" w:type="pct"/>
          </w:tcPr>
          <w:p w14:paraId="7A2DD184" w14:textId="0D44509D" w:rsidR="00555AFB" w:rsidRPr="00555AFB" w:rsidRDefault="00555AFB" w:rsidP="00555AFB">
            <w:pPr>
              <w:spacing w:before="85" w:line="288" w:lineRule="auto"/>
              <w:rPr>
                <w:sz w:val="18"/>
                <w:szCs w:val="18"/>
              </w:rPr>
            </w:pPr>
            <w:r w:rsidRPr="00555AFB">
              <w:rPr>
                <w:sz w:val="18"/>
                <w:szCs w:val="18"/>
              </w:rPr>
              <w:t>Malaysia</w:t>
            </w:r>
          </w:p>
        </w:tc>
        <w:tc>
          <w:tcPr>
            <w:tcW w:w="918" w:type="pct"/>
          </w:tcPr>
          <w:p w14:paraId="4ACBB947" w14:textId="63923E80" w:rsidR="00555AFB" w:rsidRPr="00555AFB" w:rsidRDefault="00555AFB" w:rsidP="00555AFB">
            <w:pPr>
              <w:spacing w:before="85" w:line="288" w:lineRule="auto"/>
              <w:jc w:val="center"/>
              <w:rPr>
                <w:sz w:val="18"/>
                <w:szCs w:val="18"/>
              </w:rPr>
            </w:pPr>
            <w:r w:rsidRPr="00555AFB">
              <w:rPr>
                <w:sz w:val="18"/>
                <w:szCs w:val="18"/>
              </w:rPr>
              <w:t>79.4</w:t>
            </w:r>
          </w:p>
        </w:tc>
        <w:tc>
          <w:tcPr>
            <w:tcW w:w="919" w:type="pct"/>
          </w:tcPr>
          <w:p w14:paraId="048FAA3E" w14:textId="1EFE2BD9" w:rsidR="00555AFB" w:rsidRPr="00555AFB" w:rsidRDefault="00555AFB" w:rsidP="00555AFB">
            <w:pPr>
              <w:spacing w:before="85" w:line="288" w:lineRule="auto"/>
              <w:jc w:val="center"/>
              <w:rPr>
                <w:sz w:val="18"/>
                <w:szCs w:val="18"/>
              </w:rPr>
            </w:pPr>
            <w:r w:rsidRPr="00555AFB">
              <w:rPr>
                <w:sz w:val="18"/>
                <w:szCs w:val="18"/>
              </w:rPr>
              <w:t>87.0</w:t>
            </w:r>
          </w:p>
        </w:tc>
        <w:tc>
          <w:tcPr>
            <w:tcW w:w="918" w:type="pct"/>
          </w:tcPr>
          <w:p w14:paraId="1682D103" w14:textId="43E223D1" w:rsidR="00555AFB" w:rsidRPr="00555AFB" w:rsidRDefault="00555AFB" w:rsidP="00555AFB">
            <w:pPr>
              <w:spacing w:before="85" w:line="288" w:lineRule="auto"/>
              <w:jc w:val="center"/>
              <w:rPr>
                <w:sz w:val="18"/>
                <w:szCs w:val="18"/>
              </w:rPr>
            </w:pPr>
            <w:r w:rsidRPr="00555AFB">
              <w:rPr>
                <w:sz w:val="18"/>
                <w:szCs w:val="18"/>
              </w:rPr>
              <w:t>97.2</w:t>
            </w:r>
          </w:p>
        </w:tc>
        <w:tc>
          <w:tcPr>
            <w:tcW w:w="919" w:type="pct"/>
          </w:tcPr>
          <w:p w14:paraId="33991451" w14:textId="64B4999E" w:rsidR="00555AFB" w:rsidRPr="00555AFB" w:rsidRDefault="00555AFB" w:rsidP="00555AFB">
            <w:pPr>
              <w:spacing w:before="85" w:line="288" w:lineRule="auto"/>
              <w:jc w:val="center"/>
              <w:rPr>
                <w:sz w:val="18"/>
                <w:szCs w:val="18"/>
              </w:rPr>
            </w:pPr>
            <w:r w:rsidRPr="00555AFB">
              <w:rPr>
                <w:sz w:val="18"/>
                <w:szCs w:val="18"/>
              </w:rPr>
              <w:t>n/a</w:t>
            </w:r>
          </w:p>
        </w:tc>
      </w:tr>
      <w:tr w:rsidR="00555AFB" w:rsidRPr="00DE5CF0" w14:paraId="30EE925E" w14:textId="77777777" w:rsidTr="00D375FD">
        <w:trPr>
          <w:trHeight w:val="60"/>
        </w:trPr>
        <w:tc>
          <w:tcPr>
            <w:tcW w:w="1326" w:type="pct"/>
          </w:tcPr>
          <w:p w14:paraId="196619A1" w14:textId="727F124F" w:rsidR="00555AFB" w:rsidRPr="00555AFB" w:rsidRDefault="00555AFB" w:rsidP="00555AFB">
            <w:pPr>
              <w:spacing w:before="85" w:line="288" w:lineRule="auto"/>
              <w:rPr>
                <w:sz w:val="18"/>
                <w:szCs w:val="18"/>
              </w:rPr>
            </w:pPr>
            <w:r w:rsidRPr="00555AFB">
              <w:rPr>
                <w:sz w:val="18"/>
                <w:szCs w:val="18"/>
              </w:rPr>
              <w:t>Pakistan</w:t>
            </w:r>
          </w:p>
        </w:tc>
        <w:tc>
          <w:tcPr>
            <w:tcW w:w="918" w:type="pct"/>
          </w:tcPr>
          <w:p w14:paraId="7CF20775" w14:textId="479DC8F1" w:rsidR="00555AFB" w:rsidRPr="00555AFB" w:rsidRDefault="00555AFB" w:rsidP="00555AFB">
            <w:pPr>
              <w:spacing w:before="85" w:line="288" w:lineRule="auto"/>
              <w:jc w:val="center"/>
              <w:rPr>
                <w:sz w:val="18"/>
                <w:szCs w:val="18"/>
              </w:rPr>
            </w:pPr>
            <w:r w:rsidRPr="00555AFB">
              <w:rPr>
                <w:sz w:val="18"/>
                <w:szCs w:val="18"/>
              </w:rPr>
              <w:t>59.6</w:t>
            </w:r>
          </w:p>
        </w:tc>
        <w:tc>
          <w:tcPr>
            <w:tcW w:w="919" w:type="pct"/>
          </w:tcPr>
          <w:p w14:paraId="6C1508C4" w14:textId="2DB54C8C" w:rsidR="00555AFB" w:rsidRPr="00555AFB" w:rsidRDefault="00555AFB" w:rsidP="00555AFB">
            <w:pPr>
              <w:spacing w:before="85" w:line="288" w:lineRule="auto"/>
              <w:jc w:val="center"/>
              <w:rPr>
                <w:sz w:val="18"/>
                <w:szCs w:val="18"/>
              </w:rPr>
            </w:pPr>
            <w:r w:rsidRPr="00555AFB">
              <w:rPr>
                <w:sz w:val="18"/>
                <w:szCs w:val="18"/>
              </w:rPr>
              <w:t>75.5</w:t>
            </w:r>
          </w:p>
        </w:tc>
        <w:tc>
          <w:tcPr>
            <w:tcW w:w="918" w:type="pct"/>
          </w:tcPr>
          <w:p w14:paraId="7DFE2B61" w14:textId="6B9DBD5D" w:rsidR="00555AFB" w:rsidRPr="00555AFB" w:rsidRDefault="00555AFB" w:rsidP="00555AFB">
            <w:pPr>
              <w:spacing w:before="85" w:line="288" w:lineRule="auto"/>
              <w:jc w:val="center"/>
              <w:rPr>
                <w:sz w:val="18"/>
                <w:szCs w:val="18"/>
              </w:rPr>
            </w:pPr>
            <w:r w:rsidRPr="00555AFB">
              <w:rPr>
                <w:sz w:val="18"/>
                <w:szCs w:val="18"/>
              </w:rPr>
              <w:t>93.0</w:t>
            </w:r>
          </w:p>
        </w:tc>
        <w:tc>
          <w:tcPr>
            <w:tcW w:w="919" w:type="pct"/>
          </w:tcPr>
          <w:p w14:paraId="1AD322E6" w14:textId="652949A9" w:rsidR="00555AFB" w:rsidRPr="00555AFB" w:rsidRDefault="00555AFB" w:rsidP="00555AFB">
            <w:pPr>
              <w:spacing w:before="85" w:line="288" w:lineRule="auto"/>
              <w:jc w:val="center"/>
              <w:rPr>
                <w:sz w:val="18"/>
                <w:szCs w:val="18"/>
              </w:rPr>
            </w:pPr>
            <w:r w:rsidRPr="00555AFB">
              <w:rPr>
                <w:sz w:val="18"/>
                <w:szCs w:val="18"/>
              </w:rPr>
              <w:t>n/a</w:t>
            </w:r>
          </w:p>
        </w:tc>
      </w:tr>
      <w:tr w:rsidR="00555AFB" w:rsidRPr="00DE5CF0" w14:paraId="2D59D52C" w14:textId="77777777" w:rsidTr="00D375FD">
        <w:trPr>
          <w:trHeight w:val="60"/>
        </w:trPr>
        <w:tc>
          <w:tcPr>
            <w:tcW w:w="1326" w:type="pct"/>
          </w:tcPr>
          <w:p w14:paraId="4B71FE8F" w14:textId="02C90FC6" w:rsidR="00555AFB" w:rsidRPr="00555AFB" w:rsidRDefault="00555AFB" w:rsidP="00555AFB">
            <w:pPr>
              <w:spacing w:before="85" w:line="288" w:lineRule="auto"/>
              <w:rPr>
                <w:sz w:val="18"/>
                <w:szCs w:val="18"/>
              </w:rPr>
            </w:pPr>
            <w:r w:rsidRPr="00555AFB">
              <w:rPr>
                <w:sz w:val="18"/>
                <w:szCs w:val="18"/>
              </w:rPr>
              <w:t>Germany</w:t>
            </w:r>
          </w:p>
        </w:tc>
        <w:tc>
          <w:tcPr>
            <w:tcW w:w="918" w:type="pct"/>
          </w:tcPr>
          <w:p w14:paraId="6F3F88B1" w14:textId="1428F5DB" w:rsidR="00555AFB" w:rsidRPr="00555AFB" w:rsidRDefault="00555AFB" w:rsidP="00555AFB">
            <w:pPr>
              <w:spacing w:before="85" w:line="288" w:lineRule="auto"/>
              <w:jc w:val="center"/>
              <w:rPr>
                <w:sz w:val="18"/>
                <w:szCs w:val="18"/>
              </w:rPr>
            </w:pPr>
            <w:r w:rsidRPr="00555AFB">
              <w:rPr>
                <w:sz w:val="18"/>
                <w:szCs w:val="18"/>
              </w:rPr>
              <w:t>70.8</w:t>
            </w:r>
          </w:p>
        </w:tc>
        <w:tc>
          <w:tcPr>
            <w:tcW w:w="919" w:type="pct"/>
          </w:tcPr>
          <w:p w14:paraId="736BD8D9" w14:textId="19C348E8" w:rsidR="00555AFB" w:rsidRPr="00555AFB" w:rsidRDefault="00555AFB" w:rsidP="00555AFB">
            <w:pPr>
              <w:spacing w:before="85" w:line="288" w:lineRule="auto"/>
              <w:jc w:val="center"/>
              <w:rPr>
                <w:sz w:val="18"/>
                <w:szCs w:val="18"/>
              </w:rPr>
            </w:pPr>
            <w:r w:rsidRPr="00555AFB">
              <w:rPr>
                <w:sz w:val="18"/>
                <w:szCs w:val="18"/>
              </w:rPr>
              <w:t>78.8</w:t>
            </w:r>
          </w:p>
        </w:tc>
        <w:tc>
          <w:tcPr>
            <w:tcW w:w="918" w:type="pct"/>
          </w:tcPr>
          <w:p w14:paraId="0B6AE210" w14:textId="2964D1EC" w:rsidR="00555AFB" w:rsidRPr="00555AFB" w:rsidRDefault="00555AFB" w:rsidP="00555AFB">
            <w:pPr>
              <w:spacing w:before="85" w:line="288" w:lineRule="auto"/>
              <w:jc w:val="center"/>
              <w:rPr>
                <w:sz w:val="18"/>
                <w:szCs w:val="18"/>
              </w:rPr>
            </w:pPr>
            <w:r w:rsidRPr="00555AFB">
              <w:rPr>
                <w:sz w:val="18"/>
                <w:szCs w:val="18"/>
              </w:rPr>
              <w:t>96.3</w:t>
            </w:r>
          </w:p>
        </w:tc>
        <w:tc>
          <w:tcPr>
            <w:tcW w:w="919" w:type="pct"/>
          </w:tcPr>
          <w:p w14:paraId="1E6F4293" w14:textId="015CEC0B" w:rsidR="00555AFB" w:rsidRPr="00555AFB" w:rsidRDefault="00555AFB" w:rsidP="00555AFB">
            <w:pPr>
              <w:spacing w:before="85" w:line="288" w:lineRule="auto"/>
              <w:jc w:val="center"/>
              <w:rPr>
                <w:sz w:val="18"/>
                <w:szCs w:val="18"/>
              </w:rPr>
            </w:pPr>
            <w:r w:rsidRPr="00555AFB">
              <w:rPr>
                <w:sz w:val="18"/>
                <w:szCs w:val="18"/>
              </w:rPr>
              <w:t>n/a</w:t>
            </w:r>
          </w:p>
        </w:tc>
      </w:tr>
      <w:tr w:rsidR="00555AFB" w:rsidRPr="00DE5CF0" w14:paraId="7966C487" w14:textId="77777777" w:rsidTr="00D375FD">
        <w:trPr>
          <w:trHeight w:val="60"/>
        </w:trPr>
        <w:tc>
          <w:tcPr>
            <w:tcW w:w="1326" w:type="pct"/>
          </w:tcPr>
          <w:p w14:paraId="6A53D5AB" w14:textId="12C2D94E" w:rsidR="00555AFB" w:rsidRPr="00555AFB" w:rsidRDefault="00E05F59" w:rsidP="00555AFB">
            <w:pPr>
              <w:spacing w:before="85" w:line="288" w:lineRule="auto"/>
              <w:rPr>
                <w:b/>
                <w:bCs/>
                <w:sz w:val="18"/>
                <w:szCs w:val="18"/>
              </w:rPr>
            </w:pPr>
            <w:r w:rsidRPr="00555AFB">
              <w:rPr>
                <w:b/>
                <w:bCs/>
                <w:sz w:val="18"/>
                <w:szCs w:val="18"/>
              </w:rPr>
              <w:t xml:space="preserve">All </w:t>
            </w:r>
            <w:r>
              <w:rPr>
                <w:b/>
                <w:bCs/>
                <w:sz w:val="18"/>
                <w:szCs w:val="18"/>
              </w:rPr>
              <w:t>international graduates</w:t>
            </w:r>
          </w:p>
        </w:tc>
        <w:tc>
          <w:tcPr>
            <w:tcW w:w="918" w:type="pct"/>
          </w:tcPr>
          <w:p w14:paraId="2D38F569" w14:textId="4E3C0481" w:rsidR="00555AFB" w:rsidRPr="00555AFB" w:rsidRDefault="00555AFB" w:rsidP="00555AFB">
            <w:pPr>
              <w:spacing w:before="85" w:line="288" w:lineRule="auto"/>
              <w:jc w:val="center"/>
              <w:rPr>
                <w:b/>
                <w:bCs/>
                <w:sz w:val="18"/>
                <w:szCs w:val="18"/>
              </w:rPr>
            </w:pPr>
            <w:r w:rsidRPr="00555AFB">
              <w:rPr>
                <w:b/>
                <w:bCs/>
                <w:sz w:val="18"/>
                <w:szCs w:val="18"/>
              </w:rPr>
              <w:t>69.</w:t>
            </w:r>
            <w:r w:rsidR="00E05F59">
              <w:rPr>
                <w:b/>
                <w:bCs/>
                <w:sz w:val="18"/>
                <w:szCs w:val="18"/>
              </w:rPr>
              <w:t>4</w:t>
            </w:r>
          </w:p>
        </w:tc>
        <w:tc>
          <w:tcPr>
            <w:tcW w:w="919" w:type="pct"/>
          </w:tcPr>
          <w:p w14:paraId="7D2B9362" w14:textId="76FBAB53" w:rsidR="00555AFB" w:rsidRPr="00555AFB" w:rsidRDefault="00555AFB" w:rsidP="00555AFB">
            <w:pPr>
              <w:spacing w:before="85" w:line="288" w:lineRule="auto"/>
              <w:jc w:val="center"/>
              <w:rPr>
                <w:b/>
                <w:bCs/>
                <w:sz w:val="18"/>
                <w:szCs w:val="18"/>
              </w:rPr>
            </w:pPr>
            <w:r w:rsidRPr="00555AFB">
              <w:rPr>
                <w:b/>
                <w:bCs/>
                <w:sz w:val="18"/>
                <w:szCs w:val="18"/>
              </w:rPr>
              <w:t>82.</w:t>
            </w:r>
            <w:r w:rsidR="00E05F59">
              <w:rPr>
                <w:b/>
                <w:bCs/>
                <w:sz w:val="18"/>
                <w:szCs w:val="18"/>
              </w:rPr>
              <w:t>2</w:t>
            </w:r>
          </w:p>
        </w:tc>
        <w:tc>
          <w:tcPr>
            <w:tcW w:w="918" w:type="pct"/>
          </w:tcPr>
          <w:p w14:paraId="0BC2196E" w14:textId="0AF2D8F2" w:rsidR="00555AFB" w:rsidRPr="00555AFB" w:rsidRDefault="00555AFB" w:rsidP="00555AFB">
            <w:pPr>
              <w:spacing w:before="85" w:line="288" w:lineRule="auto"/>
              <w:jc w:val="center"/>
              <w:rPr>
                <w:b/>
                <w:bCs/>
                <w:sz w:val="18"/>
                <w:szCs w:val="18"/>
              </w:rPr>
            </w:pPr>
            <w:r w:rsidRPr="00555AFB">
              <w:rPr>
                <w:b/>
                <w:bCs/>
                <w:sz w:val="18"/>
                <w:szCs w:val="18"/>
              </w:rPr>
              <w:t>94.4</w:t>
            </w:r>
          </w:p>
        </w:tc>
        <w:tc>
          <w:tcPr>
            <w:tcW w:w="919" w:type="pct"/>
          </w:tcPr>
          <w:p w14:paraId="30564A22" w14:textId="0597416A" w:rsidR="00555AFB" w:rsidRPr="00555AFB" w:rsidRDefault="00555AFB" w:rsidP="00555AFB">
            <w:pPr>
              <w:spacing w:before="85" w:line="288" w:lineRule="auto"/>
              <w:jc w:val="center"/>
              <w:rPr>
                <w:b/>
                <w:bCs/>
                <w:sz w:val="18"/>
                <w:szCs w:val="18"/>
              </w:rPr>
            </w:pPr>
            <w:r w:rsidRPr="00555AFB">
              <w:rPr>
                <w:b/>
                <w:bCs/>
                <w:sz w:val="18"/>
                <w:szCs w:val="18"/>
              </w:rPr>
              <w:t>86</w:t>
            </w:r>
            <w:r>
              <w:rPr>
                <w:b/>
                <w:bCs/>
                <w:sz w:val="18"/>
                <w:szCs w:val="18"/>
              </w:rPr>
              <w:t>,</w:t>
            </w:r>
            <w:r w:rsidR="00E05F59">
              <w:rPr>
                <w:b/>
                <w:bCs/>
                <w:sz w:val="18"/>
                <w:szCs w:val="18"/>
              </w:rPr>
              <w:t>9</w:t>
            </w:r>
            <w:r w:rsidRPr="00555AFB">
              <w:rPr>
                <w:b/>
                <w:bCs/>
                <w:sz w:val="18"/>
                <w:szCs w:val="18"/>
              </w:rPr>
              <w:t>00</w:t>
            </w:r>
          </w:p>
        </w:tc>
      </w:tr>
    </w:tbl>
    <w:p w14:paraId="218E3289" w14:textId="02B5F841" w:rsidR="00E275AA" w:rsidRPr="00E275AA" w:rsidRDefault="00E275AA" w:rsidP="00E275AA">
      <w:pPr>
        <w:pStyle w:val="Caption"/>
        <w:spacing w:before="0"/>
        <w:rPr>
          <w:b w:val="0"/>
          <w:bCs w:val="0"/>
          <w:sz w:val="18"/>
          <w:szCs w:val="18"/>
        </w:rPr>
      </w:pPr>
      <w:r w:rsidRPr="00E275AA">
        <w:rPr>
          <w:b w:val="0"/>
          <w:bCs w:val="0"/>
          <w:sz w:val="18"/>
          <w:szCs w:val="18"/>
        </w:rPr>
        <w:t>Note: Median salary figures only include data for international graduates working in Australia.</w:t>
      </w:r>
      <w:r w:rsidR="000F2250">
        <w:rPr>
          <w:b w:val="0"/>
          <w:bCs w:val="0"/>
          <w:sz w:val="18"/>
          <w:szCs w:val="18"/>
        </w:rPr>
        <w:t xml:space="preserve"> </w:t>
      </w:r>
      <w:r w:rsidR="000F2250" w:rsidRPr="000F2250">
        <w:rPr>
          <w:b w:val="0"/>
          <w:bCs w:val="0"/>
          <w:sz w:val="18"/>
          <w:szCs w:val="18"/>
        </w:rPr>
        <w:t>Top ten countries by number of responses received are shown in descending order.</w:t>
      </w:r>
    </w:p>
    <w:p w14:paraId="461A77D8" w14:textId="16C5D0E1" w:rsidR="00976071" w:rsidRDefault="00976071" w:rsidP="00976071">
      <w:pPr>
        <w:pStyle w:val="Heading3"/>
      </w:pPr>
      <w:bookmarkStart w:id="23" w:name="_Toc86234122"/>
      <w:r>
        <w:t>2</w:t>
      </w:r>
      <w:r w:rsidRPr="004611EE">
        <w:t>.</w:t>
      </w:r>
      <w:r w:rsidR="002E7203">
        <w:t>3</w:t>
      </w:r>
      <w:r>
        <w:tab/>
        <w:t>Study area</w:t>
      </w:r>
      <w:bookmarkEnd w:id="23"/>
    </w:p>
    <w:p w14:paraId="765FAAC3" w14:textId="4BA4F792" w:rsidR="00976071" w:rsidRDefault="00976071" w:rsidP="0069163B">
      <w:r>
        <w:t xml:space="preserve">Employment outcomes for international graduates vary considerably by study area, as is also the case for domestic graduates, as shown in </w:t>
      </w:r>
      <w:r>
        <w:fldChar w:fldCharType="begin"/>
      </w:r>
      <w:r>
        <w:instrText xml:space="preserve"> REF _Ref78895127 \h </w:instrText>
      </w:r>
      <w:r w:rsidR="0069163B">
        <w:instrText xml:space="preserve"> \* MERGEFORMAT </w:instrText>
      </w:r>
      <w:r>
        <w:fldChar w:fldCharType="separate"/>
      </w:r>
      <w:r w:rsidR="00607AFB">
        <w:t xml:space="preserve">Table </w:t>
      </w:r>
      <w:r w:rsidR="00607AFB">
        <w:rPr>
          <w:noProof/>
        </w:rPr>
        <w:t>8</w:t>
      </w:r>
      <w:r>
        <w:fldChar w:fldCharType="end"/>
      </w:r>
      <w:r w:rsidR="00607AFB" w:rsidRPr="00607AFB">
        <w:t xml:space="preserve"> </w:t>
      </w:r>
      <w:r w:rsidR="00607AFB">
        <w:t>and</w:t>
      </w:r>
      <w:r>
        <w:t xml:space="preserve"> </w:t>
      </w:r>
      <w:r>
        <w:rPr>
          <w:b/>
          <w:bCs/>
        </w:rPr>
        <w:fldChar w:fldCharType="begin"/>
      </w:r>
      <w:r>
        <w:instrText xml:space="preserve"> REF _Ref78895131 \h </w:instrText>
      </w:r>
      <w:r w:rsidR="0069163B">
        <w:instrText xml:space="preserve"> \* MERGEFORMAT </w:instrText>
      </w:r>
      <w:r>
        <w:rPr>
          <w:b/>
          <w:bCs/>
        </w:rPr>
      </w:r>
      <w:r>
        <w:rPr>
          <w:b/>
          <w:bCs/>
        </w:rPr>
        <w:fldChar w:fldCharType="separate"/>
      </w:r>
      <w:r w:rsidR="00607AFB">
        <w:t xml:space="preserve">Table </w:t>
      </w:r>
      <w:r w:rsidR="00607AFB">
        <w:rPr>
          <w:noProof/>
        </w:rPr>
        <w:t>9</w:t>
      </w:r>
      <w:r>
        <w:fldChar w:fldCharType="end"/>
      </w:r>
      <w:r>
        <w:t xml:space="preserve"> (results are not shown at postgraduate research level because there are numerous study areas with too few responses to report). </w:t>
      </w:r>
      <w:r w:rsidR="00036C97">
        <w:t xml:space="preserve">It should also be noted that a small number of study areas are responsible for most of the survey responses and are therefore driving results </w:t>
      </w:r>
      <w:r w:rsidR="00036C97" w:rsidRPr="00607AFB">
        <w:rPr>
          <w:highlight w:val="yellow"/>
        </w:rPr>
        <w:t xml:space="preserve">(see </w:t>
      </w:r>
      <w:r w:rsidR="00036C97" w:rsidRPr="00607AFB">
        <w:rPr>
          <w:highlight w:val="yellow"/>
        </w:rPr>
        <w:fldChar w:fldCharType="begin"/>
      </w:r>
      <w:r w:rsidR="00036C97" w:rsidRPr="00607AFB">
        <w:rPr>
          <w:highlight w:val="yellow"/>
        </w:rPr>
        <w:instrText xml:space="preserve"> REF _Ref83650126 \h </w:instrText>
      </w:r>
      <w:r w:rsidR="00607AFB">
        <w:rPr>
          <w:highlight w:val="yellow"/>
        </w:rPr>
        <w:instrText xml:space="preserve"> \* MERGEFORMAT </w:instrText>
      </w:r>
      <w:r w:rsidR="00036C97" w:rsidRPr="00607AFB">
        <w:rPr>
          <w:highlight w:val="yellow"/>
        </w:rPr>
      </w:r>
      <w:r w:rsidR="00036C97" w:rsidRPr="00607AFB">
        <w:rPr>
          <w:highlight w:val="yellow"/>
        </w:rPr>
        <w:fldChar w:fldCharType="separate"/>
      </w:r>
      <w:r w:rsidR="00036C97" w:rsidRPr="00607AFB">
        <w:rPr>
          <w:highlight w:val="yellow"/>
        </w:rPr>
        <w:t xml:space="preserve">Table </w:t>
      </w:r>
      <w:r w:rsidR="00036C97" w:rsidRPr="00607AFB">
        <w:rPr>
          <w:noProof/>
          <w:highlight w:val="yellow"/>
        </w:rPr>
        <w:t>22</w:t>
      </w:r>
      <w:r w:rsidR="00036C97" w:rsidRPr="00607AFB">
        <w:rPr>
          <w:highlight w:val="yellow"/>
        </w:rPr>
        <w:fldChar w:fldCharType="end"/>
      </w:r>
      <w:r w:rsidR="00036C97">
        <w:t>).</w:t>
      </w:r>
    </w:p>
    <w:p w14:paraId="4F26F6D8" w14:textId="4502BFDD" w:rsidR="00976071" w:rsidRPr="00AA28FE" w:rsidRDefault="00976071" w:rsidP="00976071">
      <w:pPr>
        <w:rPr>
          <w:highlight w:val="yellow"/>
        </w:rPr>
      </w:pPr>
      <w:r w:rsidRPr="00135866">
        <w:t>For undergraduates, international full-time employment rates ranged from a high of 8</w:t>
      </w:r>
      <w:r w:rsidR="00135866" w:rsidRPr="00135866">
        <w:t>9.0</w:t>
      </w:r>
      <w:r w:rsidRPr="00135866">
        <w:t xml:space="preserve"> per cent for </w:t>
      </w:r>
      <w:r w:rsidR="00135866" w:rsidRPr="00135866">
        <w:t>Medicine</w:t>
      </w:r>
      <w:r w:rsidRPr="00135866">
        <w:t xml:space="preserve"> graduates, down to 3</w:t>
      </w:r>
      <w:r w:rsidR="00135866" w:rsidRPr="00135866">
        <w:t>5.1</w:t>
      </w:r>
      <w:r w:rsidRPr="00135866">
        <w:t xml:space="preserve"> per cent for </w:t>
      </w:r>
      <w:r w:rsidR="00135866" w:rsidRPr="00135866">
        <w:t>Creative arts</w:t>
      </w:r>
      <w:r w:rsidRPr="00135866">
        <w:t xml:space="preserve"> graduates. Generally speaking, the fields of education with relatively high full-time employment rates, for example </w:t>
      </w:r>
      <w:r w:rsidR="00135866" w:rsidRPr="00135866">
        <w:t>Pharmacy</w:t>
      </w:r>
      <w:r w:rsidRPr="00135866">
        <w:t xml:space="preserve">, </w:t>
      </w:r>
      <w:r w:rsidR="00135866" w:rsidRPr="00135866">
        <w:t>Rehabilitation, Medicine</w:t>
      </w:r>
      <w:r w:rsidRPr="00135866">
        <w:t xml:space="preserve">, and </w:t>
      </w:r>
      <w:r w:rsidR="00135866" w:rsidRPr="00135866">
        <w:t>Veterinary science</w:t>
      </w:r>
      <w:r w:rsidRPr="00135866">
        <w:t>, were similar for both international and domestic graduates. Nonetheless, full-time employment rates were lower for international graduates than for domestic graduates in every study area.</w:t>
      </w:r>
    </w:p>
    <w:p w14:paraId="24D8ADFD" w14:textId="72BECBFD" w:rsidR="00976071" w:rsidRDefault="00976071" w:rsidP="00976071">
      <w:r w:rsidRPr="00294184">
        <w:t xml:space="preserve">At postgraduate coursework level, full-time employment rates ranged from a high of </w:t>
      </w:r>
      <w:r w:rsidR="00135866" w:rsidRPr="00294184">
        <w:t>90.3</w:t>
      </w:r>
      <w:r w:rsidRPr="00294184">
        <w:t xml:space="preserve"> per cent for </w:t>
      </w:r>
      <w:r w:rsidR="00135866" w:rsidRPr="00294184">
        <w:t>V</w:t>
      </w:r>
      <w:r w:rsidRPr="00294184">
        <w:t>eterinary science, down to 3</w:t>
      </w:r>
      <w:r w:rsidR="00135866" w:rsidRPr="00294184">
        <w:t>8.1</w:t>
      </w:r>
      <w:r w:rsidRPr="00294184">
        <w:t xml:space="preserve"> per cent for </w:t>
      </w:r>
      <w:r w:rsidR="00135866" w:rsidRPr="00294184">
        <w:t>Computing and information systems</w:t>
      </w:r>
      <w:r w:rsidRPr="00294184">
        <w:t xml:space="preserve">. </w:t>
      </w:r>
      <w:r w:rsidR="00294184">
        <w:t xml:space="preserve">Like undergraduates, the fields of education with relatively high full-time employment rates, for </w:t>
      </w:r>
      <w:r w:rsidR="00294184" w:rsidRPr="00294184">
        <w:t xml:space="preserve">example Pharmacy, Medicine, Veterinary science, Rehabilitation, and </w:t>
      </w:r>
      <w:r w:rsidR="00294184" w:rsidRPr="00294184">
        <w:lastRenderedPageBreak/>
        <w:t>Dentistry were similar for both international and domestic graduates. Lower r</w:t>
      </w:r>
      <w:r w:rsidRPr="00294184">
        <w:t>ates of full-time employment were recorded for international graduates than for domestic graduates in every study area.</w:t>
      </w:r>
    </w:p>
    <w:p w14:paraId="151BB02C" w14:textId="0E6732D0" w:rsidR="00976071" w:rsidRDefault="00976071" w:rsidP="00976071">
      <w:pPr>
        <w:pStyle w:val="Caption"/>
      </w:pPr>
      <w:bookmarkStart w:id="24" w:name="_Ref78895127"/>
      <w:bookmarkStart w:id="25" w:name="_Toc86236148"/>
      <w:r>
        <w:t xml:space="preserve">Table </w:t>
      </w:r>
      <w:r>
        <w:fldChar w:fldCharType="begin"/>
      </w:r>
      <w:r>
        <w:instrText xml:space="preserve"> SEQ Table \* ARABIC </w:instrText>
      </w:r>
      <w:r>
        <w:fldChar w:fldCharType="separate"/>
      </w:r>
      <w:r w:rsidR="00607AFB">
        <w:rPr>
          <w:noProof/>
        </w:rPr>
        <w:t>8</w:t>
      </w:r>
      <w:r>
        <w:fldChar w:fldCharType="end"/>
      </w:r>
      <w:bookmarkEnd w:id="24"/>
      <w:r>
        <w:t xml:space="preserve"> Undergraduate employment outcomes by study area, international and domestic graduates, 2021</w:t>
      </w:r>
      <w:bookmarkEnd w:id="25"/>
    </w:p>
    <w:tbl>
      <w:tblPr>
        <w:tblStyle w:val="TableGrid"/>
        <w:tblW w:w="5000" w:type="pct"/>
        <w:tblLayout w:type="fixed"/>
        <w:tblLook w:val="0020" w:firstRow="1" w:lastRow="0" w:firstColumn="0" w:lastColumn="0" w:noHBand="0" w:noVBand="0"/>
      </w:tblPr>
      <w:tblGrid>
        <w:gridCol w:w="1838"/>
        <w:gridCol w:w="1096"/>
        <w:gridCol w:w="1100"/>
        <w:gridCol w:w="1098"/>
        <w:gridCol w:w="1098"/>
        <w:gridCol w:w="1096"/>
        <w:gridCol w:w="1098"/>
        <w:gridCol w:w="1098"/>
        <w:gridCol w:w="1098"/>
      </w:tblGrid>
      <w:tr w:rsidR="006B2C3D" w:rsidRPr="00015114" w14:paraId="650E8DC6" w14:textId="77777777" w:rsidTr="00D375FD">
        <w:trPr>
          <w:trHeight w:val="87"/>
        </w:trPr>
        <w:tc>
          <w:tcPr>
            <w:tcW w:w="865" w:type="pct"/>
          </w:tcPr>
          <w:p w14:paraId="1FE973A2" w14:textId="34F77F9C" w:rsidR="006B2C3D" w:rsidRPr="001B45BA" w:rsidRDefault="001B45BA" w:rsidP="006B2C3D">
            <w:pPr>
              <w:rPr>
                <w:b/>
                <w:bCs/>
                <w:sz w:val="18"/>
              </w:rPr>
            </w:pPr>
            <w:r w:rsidRPr="001B45BA">
              <w:rPr>
                <w:b/>
                <w:bCs/>
                <w:sz w:val="18"/>
              </w:rPr>
              <w:t>Study area</w:t>
            </w:r>
          </w:p>
        </w:tc>
        <w:tc>
          <w:tcPr>
            <w:tcW w:w="516" w:type="pct"/>
          </w:tcPr>
          <w:p w14:paraId="5A05C885" w14:textId="765A87BC" w:rsidR="006B2C3D" w:rsidRPr="00015114" w:rsidRDefault="006B2C3D" w:rsidP="006B2C3D">
            <w:pPr>
              <w:pStyle w:val="TablecolumnheadTABLES"/>
              <w:jc w:val="center"/>
              <w:rPr>
                <w:rFonts w:ascii="Arial" w:hAnsi="Arial" w:cs="Arial"/>
                <w:sz w:val="18"/>
                <w:szCs w:val="18"/>
              </w:rPr>
            </w:pPr>
            <w:r w:rsidRPr="006B2C3D">
              <w:rPr>
                <w:rFonts w:ascii="Arial" w:hAnsi="Arial" w:cs="Arial"/>
                <w:b/>
                <w:color w:val="auto"/>
                <w:sz w:val="18"/>
                <w:szCs w:val="18"/>
              </w:rPr>
              <w:t xml:space="preserve">Full-time employment (%) International </w:t>
            </w:r>
          </w:p>
        </w:tc>
        <w:tc>
          <w:tcPr>
            <w:tcW w:w="518" w:type="pct"/>
          </w:tcPr>
          <w:p w14:paraId="2AEA78C6" w14:textId="0A162B37" w:rsidR="006B2C3D" w:rsidRPr="00015114" w:rsidRDefault="006B2C3D" w:rsidP="006B2C3D">
            <w:pPr>
              <w:pStyle w:val="TablecolumnheadTABLES"/>
              <w:jc w:val="center"/>
              <w:rPr>
                <w:rFonts w:ascii="Arial" w:hAnsi="Arial" w:cs="Arial"/>
                <w:sz w:val="18"/>
                <w:szCs w:val="18"/>
              </w:rPr>
            </w:pPr>
            <w:r w:rsidRPr="006B2C3D">
              <w:rPr>
                <w:rFonts w:ascii="Arial" w:hAnsi="Arial" w:cs="Arial"/>
                <w:b/>
                <w:color w:val="auto"/>
                <w:sz w:val="18"/>
                <w:szCs w:val="18"/>
              </w:rPr>
              <w:t>Full-time employment (%) Domestic</w:t>
            </w:r>
          </w:p>
        </w:tc>
        <w:tc>
          <w:tcPr>
            <w:tcW w:w="517" w:type="pct"/>
          </w:tcPr>
          <w:p w14:paraId="00281156" w14:textId="0F849076" w:rsidR="006B2C3D" w:rsidRPr="00015114" w:rsidRDefault="006B2C3D" w:rsidP="006B2C3D">
            <w:pPr>
              <w:pStyle w:val="TablecolumnheadTABLES"/>
              <w:jc w:val="center"/>
              <w:rPr>
                <w:rFonts w:ascii="Arial" w:hAnsi="Arial" w:cs="Arial"/>
                <w:sz w:val="18"/>
                <w:szCs w:val="18"/>
              </w:rPr>
            </w:pPr>
            <w:r w:rsidRPr="006B2C3D">
              <w:rPr>
                <w:rFonts w:ascii="Arial" w:hAnsi="Arial" w:cs="Arial"/>
                <w:b/>
                <w:color w:val="auto"/>
                <w:sz w:val="18"/>
                <w:szCs w:val="18"/>
              </w:rPr>
              <w:t xml:space="preserve">Overall employed (%) International </w:t>
            </w:r>
          </w:p>
        </w:tc>
        <w:tc>
          <w:tcPr>
            <w:tcW w:w="517" w:type="pct"/>
          </w:tcPr>
          <w:p w14:paraId="1C2DB5B5" w14:textId="6BA6AA2C" w:rsidR="006B2C3D" w:rsidRPr="00015114" w:rsidRDefault="006B2C3D" w:rsidP="006B2C3D">
            <w:pPr>
              <w:pStyle w:val="TablecolumnheadTABLES"/>
              <w:jc w:val="center"/>
              <w:rPr>
                <w:rFonts w:ascii="Arial" w:hAnsi="Arial" w:cs="Arial"/>
                <w:sz w:val="18"/>
                <w:szCs w:val="18"/>
              </w:rPr>
            </w:pPr>
            <w:r w:rsidRPr="006B2C3D">
              <w:rPr>
                <w:rFonts w:ascii="Arial" w:hAnsi="Arial" w:cs="Arial"/>
                <w:b/>
                <w:color w:val="auto"/>
                <w:sz w:val="18"/>
                <w:szCs w:val="18"/>
              </w:rPr>
              <w:t>Overall employed (%) Domestic</w:t>
            </w:r>
          </w:p>
        </w:tc>
        <w:tc>
          <w:tcPr>
            <w:tcW w:w="516" w:type="pct"/>
          </w:tcPr>
          <w:p w14:paraId="20A0B3B4" w14:textId="73DB59BC" w:rsidR="006B2C3D" w:rsidRPr="00015114" w:rsidRDefault="006B2C3D" w:rsidP="006B2C3D">
            <w:pPr>
              <w:pStyle w:val="TablecolumnheadTABLES"/>
              <w:jc w:val="center"/>
              <w:rPr>
                <w:rFonts w:ascii="Arial" w:hAnsi="Arial" w:cs="Arial"/>
                <w:sz w:val="18"/>
                <w:szCs w:val="18"/>
              </w:rPr>
            </w:pPr>
            <w:r w:rsidRPr="006B2C3D">
              <w:rPr>
                <w:rFonts w:ascii="Arial" w:hAnsi="Arial" w:cs="Arial"/>
                <w:b/>
                <w:color w:val="auto"/>
                <w:sz w:val="18"/>
                <w:szCs w:val="18"/>
              </w:rPr>
              <w:t xml:space="preserve">Labour force participation rate (%) International </w:t>
            </w:r>
          </w:p>
        </w:tc>
        <w:tc>
          <w:tcPr>
            <w:tcW w:w="517" w:type="pct"/>
          </w:tcPr>
          <w:p w14:paraId="501AC52D" w14:textId="410E75F6" w:rsidR="006B2C3D" w:rsidRPr="00015114" w:rsidRDefault="006B2C3D" w:rsidP="006B2C3D">
            <w:pPr>
              <w:pStyle w:val="TablecolumnheadTABLES"/>
              <w:jc w:val="center"/>
              <w:rPr>
                <w:rFonts w:ascii="Arial" w:hAnsi="Arial" w:cs="Arial"/>
                <w:sz w:val="18"/>
                <w:szCs w:val="18"/>
              </w:rPr>
            </w:pPr>
            <w:r w:rsidRPr="006B2C3D">
              <w:rPr>
                <w:rFonts w:ascii="Arial" w:hAnsi="Arial" w:cs="Arial"/>
                <w:b/>
                <w:color w:val="auto"/>
                <w:sz w:val="18"/>
                <w:szCs w:val="18"/>
              </w:rPr>
              <w:t>Labour force participation rate (%) Domestic</w:t>
            </w:r>
          </w:p>
        </w:tc>
        <w:tc>
          <w:tcPr>
            <w:tcW w:w="517" w:type="pct"/>
          </w:tcPr>
          <w:p w14:paraId="2E0B1F73" w14:textId="62D03129" w:rsidR="006B2C3D" w:rsidRPr="00015114" w:rsidRDefault="006B2C3D" w:rsidP="006B2C3D">
            <w:pPr>
              <w:pStyle w:val="TablecolumnheadTABLES"/>
              <w:jc w:val="center"/>
              <w:rPr>
                <w:rFonts w:ascii="Arial" w:hAnsi="Arial" w:cs="Arial"/>
                <w:sz w:val="18"/>
                <w:szCs w:val="18"/>
              </w:rPr>
            </w:pPr>
            <w:r w:rsidRPr="006B2C3D">
              <w:rPr>
                <w:rFonts w:ascii="Arial" w:hAnsi="Arial" w:cs="Arial"/>
                <w:b/>
                <w:color w:val="auto"/>
                <w:sz w:val="18"/>
                <w:szCs w:val="18"/>
              </w:rPr>
              <w:t xml:space="preserve">Median salary, employed full-time ($) International </w:t>
            </w:r>
          </w:p>
        </w:tc>
        <w:tc>
          <w:tcPr>
            <w:tcW w:w="517" w:type="pct"/>
          </w:tcPr>
          <w:p w14:paraId="7BC238EB" w14:textId="67FAE715" w:rsidR="006B2C3D" w:rsidRPr="00015114" w:rsidRDefault="006B2C3D" w:rsidP="006B2C3D">
            <w:pPr>
              <w:pStyle w:val="TablecolumnheadTABLES"/>
              <w:jc w:val="center"/>
              <w:rPr>
                <w:rFonts w:ascii="Arial" w:hAnsi="Arial" w:cs="Arial"/>
                <w:sz w:val="18"/>
                <w:szCs w:val="18"/>
              </w:rPr>
            </w:pPr>
            <w:r w:rsidRPr="006B2C3D">
              <w:rPr>
                <w:rFonts w:ascii="Arial" w:hAnsi="Arial" w:cs="Arial"/>
                <w:b/>
                <w:color w:val="auto"/>
                <w:sz w:val="18"/>
                <w:szCs w:val="18"/>
              </w:rPr>
              <w:t>Median salary, employed full-time ($) Domestic</w:t>
            </w:r>
          </w:p>
        </w:tc>
      </w:tr>
      <w:tr w:rsidR="00015114" w:rsidRPr="00015114" w14:paraId="164B3E74" w14:textId="54F31AA7" w:rsidTr="00D375FD">
        <w:trPr>
          <w:trHeight w:val="87"/>
        </w:trPr>
        <w:tc>
          <w:tcPr>
            <w:tcW w:w="865" w:type="pct"/>
          </w:tcPr>
          <w:p w14:paraId="26198A81" w14:textId="29E0859C" w:rsidR="00015114" w:rsidRPr="00015114" w:rsidRDefault="00015114" w:rsidP="00015114">
            <w:pPr>
              <w:rPr>
                <w:b/>
                <w:bCs/>
                <w:sz w:val="18"/>
                <w:szCs w:val="18"/>
              </w:rPr>
            </w:pPr>
            <w:r w:rsidRPr="00015114">
              <w:rPr>
                <w:sz w:val="18"/>
              </w:rPr>
              <w:t>Science and mathematics</w:t>
            </w:r>
          </w:p>
        </w:tc>
        <w:tc>
          <w:tcPr>
            <w:tcW w:w="516" w:type="pct"/>
          </w:tcPr>
          <w:p w14:paraId="3CE32F5C" w14:textId="1C6E2B91"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45.2</w:t>
            </w:r>
          </w:p>
        </w:tc>
        <w:tc>
          <w:tcPr>
            <w:tcW w:w="518" w:type="pct"/>
          </w:tcPr>
          <w:p w14:paraId="7D50E42D" w14:textId="68F343C8"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61.1</w:t>
            </w:r>
          </w:p>
        </w:tc>
        <w:tc>
          <w:tcPr>
            <w:tcW w:w="517" w:type="pct"/>
          </w:tcPr>
          <w:p w14:paraId="729CB49C" w14:textId="6FE1B212"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57.6</w:t>
            </w:r>
          </w:p>
        </w:tc>
        <w:tc>
          <w:tcPr>
            <w:tcW w:w="517" w:type="pct"/>
          </w:tcPr>
          <w:p w14:paraId="683ED4D1" w14:textId="5117CC39"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81.5</w:t>
            </w:r>
          </w:p>
        </w:tc>
        <w:tc>
          <w:tcPr>
            <w:tcW w:w="516" w:type="pct"/>
          </w:tcPr>
          <w:p w14:paraId="00C9BCDC" w14:textId="517BADBC"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71.4</w:t>
            </w:r>
          </w:p>
        </w:tc>
        <w:tc>
          <w:tcPr>
            <w:tcW w:w="517" w:type="pct"/>
          </w:tcPr>
          <w:p w14:paraId="52241422" w14:textId="381D9599"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84.8</w:t>
            </w:r>
          </w:p>
        </w:tc>
        <w:tc>
          <w:tcPr>
            <w:tcW w:w="517" w:type="pct"/>
          </w:tcPr>
          <w:p w14:paraId="565F04E2" w14:textId="39D1DF28"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56,300</w:t>
            </w:r>
          </w:p>
        </w:tc>
        <w:tc>
          <w:tcPr>
            <w:tcW w:w="517" w:type="pct"/>
          </w:tcPr>
          <w:p w14:paraId="0D524A6B" w14:textId="6986C810"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63,000</w:t>
            </w:r>
          </w:p>
        </w:tc>
      </w:tr>
      <w:tr w:rsidR="00015114" w:rsidRPr="00015114" w14:paraId="533685C4" w14:textId="28FDA4DE" w:rsidTr="00D375FD">
        <w:trPr>
          <w:trHeight w:val="87"/>
        </w:trPr>
        <w:tc>
          <w:tcPr>
            <w:tcW w:w="865" w:type="pct"/>
          </w:tcPr>
          <w:p w14:paraId="5FA799BE" w14:textId="25727868" w:rsidR="00015114" w:rsidRPr="00015114" w:rsidRDefault="00015114" w:rsidP="00015114">
            <w:pPr>
              <w:rPr>
                <w:b/>
                <w:bCs/>
                <w:sz w:val="18"/>
                <w:szCs w:val="18"/>
              </w:rPr>
            </w:pPr>
            <w:r w:rsidRPr="00015114">
              <w:rPr>
                <w:sz w:val="18"/>
              </w:rPr>
              <w:t>Computing and information systems</w:t>
            </w:r>
          </w:p>
        </w:tc>
        <w:tc>
          <w:tcPr>
            <w:tcW w:w="516" w:type="pct"/>
          </w:tcPr>
          <w:p w14:paraId="3BC1F14E" w14:textId="498A1A30"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37.4</w:t>
            </w:r>
          </w:p>
        </w:tc>
        <w:tc>
          <w:tcPr>
            <w:tcW w:w="518" w:type="pct"/>
          </w:tcPr>
          <w:p w14:paraId="185EBCB7" w14:textId="577C2C57"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67.9</w:t>
            </w:r>
          </w:p>
        </w:tc>
        <w:tc>
          <w:tcPr>
            <w:tcW w:w="517" w:type="pct"/>
          </w:tcPr>
          <w:p w14:paraId="1A530AAA" w14:textId="40794A4F"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67.7</w:t>
            </w:r>
          </w:p>
        </w:tc>
        <w:tc>
          <w:tcPr>
            <w:tcW w:w="517" w:type="pct"/>
          </w:tcPr>
          <w:p w14:paraId="7170185D" w14:textId="1902911C"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77.5</w:t>
            </w:r>
          </w:p>
        </w:tc>
        <w:tc>
          <w:tcPr>
            <w:tcW w:w="516" w:type="pct"/>
          </w:tcPr>
          <w:p w14:paraId="7ECCE09D" w14:textId="10C4EFFF"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85.2</w:t>
            </w:r>
          </w:p>
        </w:tc>
        <w:tc>
          <w:tcPr>
            <w:tcW w:w="517" w:type="pct"/>
          </w:tcPr>
          <w:p w14:paraId="2A4BC891" w14:textId="6200CF8B"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94.5</w:t>
            </w:r>
          </w:p>
        </w:tc>
        <w:tc>
          <w:tcPr>
            <w:tcW w:w="517" w:type="pct"/>
          </w:tcPr>
          <w:p w14:paraId="14D1E478" w14:textId="436ADB25"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52,200</w:t>
            </w:r>
          </w:p>
        </w:tc>
        <w:tc>
          <w:tcPr>
            <w:tcW w:w="517" w:type="pct"/>
          </w:tcPr>
          <w:p w14:paraId="25AAA2C1" w14:textId="72B60B9D"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65,500</w:t>
            </w:r>
          </w:p>
        </w:tc>
      </w:tr>
      <w:tr w:rsidR="00015114" w:rsidRPr="00015114" w14:paraId="5935CAC4" w14:textId="1E32923E" w:rsidTr="00D375FD">
        <w:trPr>
          <w:trHeight w:val="87"/>
        </w:trPr>
        <w:tc>
          <w:tcPr>
            <w:tcW w:w="865" w:type="pct"/>
          </w:tcPr>
          <w:p w14:paraId="6DB6968D" w14:textId="3381F33E" w:rsidR="00015114" w:rsidRPr="00015114" w:rsidRDefault="00015114" w:rsidP="00015114">
            <w:pPr>
              <w:rPr>
                <w:b/>
                <w:bCs/>
                <w:sz w:val="18"/>
                <w:szCs w:val="18"/>
              </w:rPr>
            </w:pPr>
            <w:r w:rsidRPr="00015114">
              <w:rPr>
                <w:sz w:val="18"/>
              </w:rPr>
              <w:t>Engineering</w:t>
            </w:r>
          </w:p>
        </w:tc>
        <w:tc>
          <w:tcPr>
            <w:tcW w:w="516" w:type="pct"/>
          </w:tcPr>
          <w:p w14:paraId="10BAA413" w14:textId="521B8C56"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44.8</w:t>
            </w:r>
          </w:p>
        </w:tc>
        <w:tc>
          <w:tcPr>
            <w:tcW w:w="518" w:type="pct"/>
          </w:tcPr>
          <w:p w14:paraId="444A4AA6" w14:textId="51BDF9E5"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80.3</w:t>
            </w:r>
          </w:p>
        </w:tc>
        <w:tc>
          <w:tcPr>
            <w:tcW w:w="517" w:type="pct"/>
          </w:tcPr>
          <w:p w14:paraId="63352253" w14:textId="08249697"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59.6</w:t>
            </w:r>
          </w:p>
        </w:tc>
        <w:tc>
          <w:tcPr>
            <w:tcW w:w="517" w:type="pct"/>
          </w:tcPr>
          <w:p w14:paraId="2AE62CA0" w14:textId="12858FF4"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86.6</w:t>
            </w:r>
          </w:p>
        </w:tc>
        <w:tc>
          <w:tcPr>
            <w:tcW w:w="516" w:type="pct"/>
          </w:tcPr>
          <w:p w14:paraId="0872B78D" w14:textId="6E37D649"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79.8</w:t>
            </w:r>
          </w:p>
        </w:tc>
        <w:tc>
          <w:tcPr>
            <w:tcW w:w="517" w:type="pct"/>
          </w:tcPr>
          <w:p w14:paraId="74DF7304" w14:textId="5426F3D7"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95.0</w:t>
            </w:r>
          </w:p>
        </w:tc>
        <w:tc>
          <w:tcPr>
            <w:tcW w:w="517" w:type="pct"/>
          </w:tcPr>
          <w:p w14:paraId="33F85731" w14:textId="7565FD92"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55,000</w:t>
            </w:r>
          </w:p>
        </w:tc>
        <w:tc>
          <w:tcPr>
            <w:tcW w:w="517" w:type="pct"/>
          </w:tcPr>
          <w:p w14:paraId="15211CFB" w14:textId="4CE88543"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70,000</w:t>
            </w:r>
          </w:p>
        </w:tc>
      </w:tr>
      <w:tr w:rsidR="00015114" w:rsidRPr="00015114" w14:paraId="14868067" w14:textId="32619576" w:rsidTr="00D375FD">
        <w:trPr>
          <w:trHeight w:val="87"/>
        </w:trPr>
        <w:tc>
          <w:tcPr>
            <w:tcW w:w="865" w:type="pct"/>
          </w:tcPr>
          <w:p w14:paraId="7FB0A47B" w14:textId="1B5D539D" w:rsidR="00015114" w:rsidRPr="00015114" w:rsidRDefault="00015114" w:rsidP="00015114">
            <w:pPr>
              <w:rPr>
                <w:b/>
                <w:bCs/>
                <w:sz w:val="18"/>
                <w:szCs w:val="18"/>
              </w:rPr>
            </w:pPr>
            <w:r w:rsidRPr="00015114">
              <w:rPr>
                <w:sz w:val="18"/>
              </w:rPr>
              <w:t>Architecture and built environment</w:t>
            </w:r>
          </w:p>
        </w:tc>
        <w:tc>
          <w:tcPr>
            <w:tcW w:w="516" w:type="pct"/>
          </w:tcPr>
          <w:p w14:paraId="36A2F660" w14:textId="05E3A479"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40.3</w:t>
            </w:r>
          </w:p>
        </w:tc>
        <w:tc>
          <w:tcPr>
            <w:tcW w:w="518" w:type="pct"/>
          </w:tcPr>
          <w:p w14:paraId="40FC8AB9" w14:textId="00289C70"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65.2</w:t>
            </w:r>
          </w:p>
        </w:tc>
        <w:tc>
          <w:tcPr>
            <w:tcW w:w="517" w:type="pct"/>
          </w:tcPr>
          <w:p w14:paraId="24D285BC" w14:textId="7EB1C2D1"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58.6</w:t>
            </w:r>
          </w:p>
        </w:tc>
        <w:tc>
          <w:tcPr>
            <w:tcW w:w="517" w:type="pct"/>
          </w:tcPr>
          <w:p w14:paraId="5F1C13C8" w14:textId="28F040A2"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82.4</w:t>
            </w:r>
          </w:p>
        </w:tc>
        <w:tc>
          <w:tcPr>
            <w:tcW w:w="516" w:type="pct"/>
          </w:tcPr>
          <w:p w14:paraId="3B61545D" w14:textId="6F24A7C0"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73.8</w:t>
            </w:r>
          </w:p>
        </w:tc>
        <w:tc>
          <w:tcPr>
            <w:tcW w:w="517" w:type="pct"/>
          </w:tcPr>
          <w:p w14:paraId="7A619327" w14:textId="756571F8"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95.0</w:t>
            </w:r>
          </w:p>
        </w:tc>
        <w:tc>
          <w:tcPr>
            <w:tcW w:w="517" w:type="pct"/>
          </w:tcPr>
          <w:p w14:paraId="1FEE502D" w14:textId="64BDAFCA"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50,100</w:t>
            </w:r>
          </w:p>
        </w:tc>
        <w:tc>
          <w:tcPr>
            <w:tcW w:w="517" w:type="pct"/>
          </w:tcPr>
          <w:p w14:paraId="64AFA642" w14:textId="0F4D45AB"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62,600</w:t>
            </w:r>
          </w:p>
        </w:tc>
      </w:tr>
      <w:tr w:rsidR="00015114" w:rsidRPr="00015114" w14:paraId="6A85E2FD" w14:textId="418A1C60" w:rsidTr="00D375FD">
        <w:trPr>
          <w:trHeight w:val="87"/>
        </w:trPr>
        <w:tc>
          <w:tcPr>
            <w:tcW w:w="865" w:type="pct"/>
          </w:tcPr>
          <w:p w14:paraId="06F8AFC9" w14:textId="665D6974" w:rsidR="00015114" w:rsidRPr="00015114" w:rsidRDefault="00015114" w:rsidP="00015114">
            <w:pPr>
              <w:rPr>
                <w:b/>
                <w:bCs/>
                <w:sz w:val="18"/>
                <w:szCs w:val="18"/>
              </w:rPr>
            </w:pPr>
            <w:r w:rsidRPr="00015114">
              <w:rPr>
                <w:sz w:val="18"/>
              </w:rPr>
              <w:t>Agriculture and environmental studies</w:t>
            </w:r>
          </w:p>
        </w:tc>
        <w:tc>
          <w:tcPr>
            <w:tcW w:w="516" w:type="pct"/>
          </w:tcPr>
          <w:p w14:paraId="0D7C669F" w14:textId="092978A6"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49.2</w:t>
            </w:r>
          </w:p>
        </w:tc>
        <w:tc>
          <w:tcPr>
            <w:tcW w:w="518" w:type="pct"/>
          </w:tcPr>
          <w:p w14:paraId="6B52AFD7" w14:textId="31062AC9"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69.5</w:t>
            </w:r>
          </w:p>
        </w:tc>
        <w:tc>
          <w:tcPr>
            <w:tcW w:w="517" w:type="pct"/>
          </w:tcPr>
          <w:p w14:paraId="7879A8DE" w14:textId="048BD353"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65.2</w:t>
            </w:r>
          </w:p>
        </w:tc>
        <w:tc>
          <w:tcPr>
            <w:tcW w:w="517" w:type="pct"/>
          </w:tcPr>
          <w:p w14:paraId="6B75B194" w14:textId="23EC5B26"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85.9</w:t>
            </w:r>
          </w:p>
        </w:tc>
        <w:tc>
          <w:tcPr>
            <w:tcW w:w="516" w:type="pct"/>
          </w:tcPr>
          <w:p w14:paraId="6E5034F2" w14:textId="6C446D0E"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77.5</w:t>
            </w:r>
          </w:p>
        </w:tc>
        <w:tc>
          <w:tcPr>
            <w:tcW w:w="517" w:type="pct"/>
          </w:tcPr>
          <w:p w14:paraId="0B6602FB" w14:textId="4FD22264"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92.3</w:t>
            </w:r>
          </w:p>
        </w:tc>
        <w:tc>
          <w:tcPr>
            <w:tcW w:w="517" w:type="pct"/>
          </w:tcPr>
          <w:p w14:paraId="160C2220" w14:textId="3469F945"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n/a</w:t>
            </w:r>
          </w:p>
        </w:tc>
        <w:tc>
          <w:tcPr>
            <w:tcW w:w="517" w:type="pct"/>
          </w:tcPr>
          <w:p w14:paraId="6A6F6604" w14:textId="22765AEF"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60,500</w:t>
            </w:r>
          </w:p>
        </w:tc>
      </w:tr>
      <w:tr w:rsidR="00015114" w:rsidRPr="00015114" w14:paraId="4C7F7053" w14:textId="4EA98ACF" w:rsidTr="00D375FD">
        <w:trPr>
          <w:trHeight w:val="87"/>
        </w:trPr>
        <w:tc>
          <w:tcPr>
            <w:tcW w:w="865" w:type="pct"/>
          </w:tcPr>
          <w:p w14:paraId="2D61FB0C" w14:textId="28A3628E" w:rsidR="00015114" w:rsidRPr="00015114" w:rsidRDefault="00015114" w:rsidP="00015114">
            <w:pPr>
              <w:rPr>
                <w:b/>
                <w:bCs/>
                <w:sz w:val="18"/>
                <w:szCs w:val="18"/>
              </w:rPr>
            </w:pPr>
            <w:r w:rsidRPr="00015114">
              <w:rPr>
                <w:sz w:val="18"/>
              </w:rPr>
              <w:t>Health services and support</w:t>
            </w:r>
          </w:p>
        </w:tc>
        <w:tc>
          <w:tcPr>
            <w:tcW w:w="516" w:type="pct"/>
          </w:tcPr>
          <w:p w14:paraId="22E8CDDC" w14:textId="17061EBF"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48.2</w:t>
            </w:r>
          </w:p>
        </w:tc>
        <w:tc>
          <w:tcPr>
            <w:tcW w:w="518" w:type="pct"/>
          </w:tcPr>
          <w:p w14:paraId="10AF6A8E" w14:textId="54A44067"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72.5</w:t>
            </w:r>
          </w:p>
        </w:tc>
        <w:tc>
          <w:tcPr>
            <w:tcW w:w="517" w:type="pct"/>
          </w:tcPr>
          <w:p w14:paraId="582E23DF" w14:textId="0336D353"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65.3</w:t>
            </w:r>
          </w:p>
        </w:tc>
        <w:tc>
          <w:tcPr>
            <w:tcW w:w="517" w:type="pct"/>
          </w:tcPr>
          <w:p w14:paraId="0012E0FC" w14:textId="3D71818B"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88.4</w:t>
            </w:r>
          </w:p>
        </w:tc>
        <w:tc>
          <w:tcPr>
            <w:tcW w:w="516" w:type="pct"/>
          </w:tcPr>
          <w:p w14:paraId="7D230FA1" w14:textId="1818991D"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83.3</w:t>
            </w:r>
          </w:p>
        </w:tc>
        <w:tc>
          <w:tcPr>
            <w:tcW w:w="517" w:type="pct"/>
          </w:tcPr>
          <w:p w14:paraId="37544ABF" w14:textId="4B7E345D"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93.1</w:t>
            </w:r>
          </w:p>
        </w:tc>
        <w:tc>
          <w:tcPr>
            <w:tcW w:w="517" w:type="pct"/>
          </w:tcPr>
          <w:p w14:paraId="451B89BA" w14:textId="5C0DCBFF"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57,100</w:t>
            </w:r>
          </w:p>
        </w:tc>
        <w:tc>
          <w:tcPr>
            <w:tcW w:w="517" w:type="pct"/>
          </w:tcPr>
          <w:p w14:paraId="593EFB7E" w14:textId="318B43F0"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66,500</w:t>
            </w:r>
          </w:p>
        </w:tc>
      </w:tr>
      <w:tr w:rsidR="00015114" w:rsidRPr="00015114" w14:paraId="304B9376" w14:textId="6042F7E0" w:rsidTr="00D375FD">
        <w:trPr>
          <w:trHeight w:val="87"/>
        </w:trPr>
        <w:tc>
          <w:tcPr>
            <w:tcW w:w="865" w:type="pct"/>
          </w:tcPr>
          <w:p w14:paraId="5004EC21" w14:textId="1F08AC24" w:rsidR="00015114" w:rsidRPr="00015114" w:rsidRDefault="00015114" w:rsidP="00015114">
            <w:pPr>
              <w:rPr>
                <w:b/>
                <w:bCs/>
                <w:sz w:val="18"/>
                <w:szCs w:val="18"/>
              </w:rPr>
            </w:pPr>
            <w:r w:rsidRPr="00015114">
              <w:rPr>
                <w:sz w:val="18"/>
              </w:rPr>
              <w:t>Medicine</w:t>
            </w:r>
          </w:p>
        </w:tc>
        <w:tc>
          <w:tcPr>
            <w:tcW w:w="516" w:type="pct"/>
          </w:tcPr>
          <w:p w14:paraId="67E38EDE" w14:textId="60D63FD4"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89.0</w:t>
            </w:r>
          </w:p>
        </w:tc>
        <w:tc>
          <w:tcPr>
            <w:tcW w:w="518" w:type="pct"/>
          </w:tcPr>
          <w:p w14:paraId="3132D12B" w14:textId="3C47A069"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90.2</w:t>
            </w:r>
          </w:p>
        </w:tc>
        <w:tc>
          <w:tcPr>
            <w:tcW w:w="517" w:type="pct"/>
          </w:tcPr>
          <w:p w14:paraId="1FECD588" w14:textId="6955C528"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86.0</w:t>
            </w:r>
          </w:p>
        </w:tc>
        <w:tc>
          <w:tcPr>
            <w:tcW w:w="517" w:type="pct"/>
          </w:tcPr>
          <w:p w14:paraId="18A36E54" w14:textId="468388F0"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92.9</w:t>
            </w:r>
          </w:p>
        </w:tc>
        <w:tc>
          <w:tcPr>
            <w:tcW w:w="516" w:type="pct"/>
          </w:tcPr>
          <w:p w14:paraId="5BC8980C" w14:textId="02B6BE16"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87.7</w:t>
            </w:r>
          </w:p>
        </w:tc>
        <w:tc>
          <w:tcPr>
            <w:tcW w:w="517" w:type="pct"/>
          </w:tcPr>
          <w:p w14:paraId="7FD6154E" w14:textId="43ABAC0D"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92.5</w:t>
            </w:r>
          </w:p>
        </w:tc>
        <w:tc>
          <w:tcPr>
            <w:tcW w:w="517" w:type="pct"/>
          </w:tcPr>
          <w:p w14:paraId="397DF5CD" w14:textId="1857D9E5"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73,100</w:t>
            </w:r>
          </w:p>
        </w:tc>
        <w:tc>
          <w:tcPr>
            <w:tcW w:w="517" w:type="pct"/>
          </w:tcPr>
          <w:p w14:paraId="042C23D2" w14:textId="46BA221B"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76,000</w:t>
            </w:r>
          </w:p>
        </w:tc>
      </w:tr>
      <w:tr w:rsidR="00015114" w:rsidRPr="00015114" w14:paraId="099EEB5F" w14:textId="2C66E1CB" w:rsidTr="00D375FD">
        <w:trPr>
          <w:trHeight w:val="87"/>
        </w:trPr>
        <w:tc>
          <w:tcPr>
            <w:tcW w:w="865" w:type="pct"/>
          </w:tcPr>
          <w:p w14:paraId="5E64F579" w14:textId="2AC0B0A7" w:rsidR="00015114" w:rsidRPr="00015114" w:rsidRDefault="00015114" w:rsidP="00015114">
            <w:pPr>
              <w:rPr>
                <w:b/>
                <w:bCs/>
                <w:sz w:val="18"/>
                <w:szCs w:val="18"/>
              </w:rPr>
            </w:pPr>
            <w:r w:rsidRPr="00015114">
              <w:rPr>
                <w:sz w:val="18"/>
              </w:rPr>
              <w:t>Nursing</w:t>
            </w:r>
          </w:p>
        </w:tc>
        <w:tc>
          <w:tcPr>
            <w:tcW w:w="516" w:type="pct"/>
          </w:tcPr>
          <w:p w14:paraId="622A1A77" w14:textId="165B9BEF"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43.8</w:t>
            </w:r>
          </w:p>
        </w:tc>
        <w:tc>
          <w:tcPr>
            <w:tcW w:w="518" w:type="pct"/>
          </w:tcPr>
          <w:p w14:paraId="6192C2C1" w14:textId="22E1B2B0"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74.2</w:t>
            </w:r>
          </w:p>
        </w:tc>
        <w:tc>
          <w:tcPr>
            <w:tcW w:w="517" w:type="pct"/>
          </w:tcPr>
          <w:p w14:paraId="04463C92" w14:textId="1A797D9B"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76.0</w:t>
            </w:r>
          </w:p>
        </w:tc>
        <w:tc>
          <w:tcPr>
            <w:tcW w:w="517" w:type="pct"/>
          </w:tcPr>
          <w:p w14:paraId="4A1E1E26" w14:textId="3F29380E"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88.8</w:t>
            </w:r>
          </w:p>
        </w:tc>
        <w:tc>
          <w:tcPr>
            <w:tcW w:w="516" w:type="pct"/>
          </w:tcPr>
          <w:p w14:paraId="158E71C0" w14:textId="37A70F96"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93.7</w:t>
            </w:r>
          </w:p>
        </w:tc>
        <w:tc>
          <w:tcPr>
            <w:tcW w:w="517" w:type="pct"/>
          </w:tcPr>
          <w:p w14:paraId="321C2C20" w14:textId="2BF44784"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95.8</w:t>
            </w:r>
          </w:p>
        </w:tc>
        <w:tc>
          <w:tcPr>
            <w:tcW w:w="517" w:type="pct"/>
          </w:tcPr>
          <w:p w14:paraId="14AE9BE2" w14:textId="7D4EDB03"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58,400</w:t>
            </w:r>
          </w:p>
        </w:tc>
        <w:tc>
          <w:tcPr>
            <w:tcW w:w="517" w:type="pct"/>
          </w:tcPr>
          <w:p w14:paraId="01F0EC8F" w14:textId="6DBB506E"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65,200</w:t>
            </w:r>
          </w:p>
        </w:tc>
      </w:tr>
      <w:tr w:rsidR="00015114" w:rsidRPr="00015114" w14:paraId="0B5F4CF2" w14:textId="12AFEC30" w:rsidTr="00D375FD">
        <w:trPr>
          <w:trHeight w:val="87"/>
        </w:trPr>
        <w:tc>
          <w:tcPr>
            <w:tcW w:w="865" w:type="pct"/>
          </w:tcPr>
          <w:p w14:paraId="30B84CD1" w14:textId="3D45CCC3" w:rsidR="00015114" w:rsidRPr="00015114" w:rsidRDefault="00015114" w:rsidP="00015114">
            <w:pPr>
              <w:rPr>
                <w:b/>
                <w:bCs/>
                <w:sz w:val="18"/>
                <w:szCs w:val="18"/>
              </w:rPr>
            </w:pPr>
            <w:r w:rsidRPr="00015114">
              <w:rPr>
                <w:sz w:val="18"/>
              </w:rPr>
              <w:t>Pharmacy</w:t>
            </w:r>
          </w:p>
        </w:tc>
        <w:tc>
          <w:tcPr>
            <w:tcW w:w="516" w:type="pct"/>
          </w:tcPr>
          <w:p w14:paraId="2967B556" w14:textId="5379D339"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87.9</w:t>
            </w:r>
          </w:p>
        </w:tc>
        <w:tc>
          <w:tcPr>
            <w:tcW w:w="518" w:type="pct"/>
          </w:tcPr>
          <w:p w14:paraId="62CAC5E2" w14:textId="4790DBE9"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95.0</w:t>
            </w:r>
          </w:p>
        </w:tc>
        <w:tc>
          <w:tcPr>
            <w:tcW w:w="517" w:type="pct"/>
          </w:tcPr>
          <w:p w14:paraId="0AA45BB1" w14:textId="41D46745"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83.3</w:t>
            </w:r>
          </w:p>
        </w:tc>
        <w:tc>
          <w:tcPr>
            <w:tcW w:w="517" w:type="pct"/>
          </w:tcPr>
          <w:p w14:paraId="7FF0E863" w14:textId="2B5834E6"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93.6</w:t>
            </w:r>
          </w:p>
        </w:tc>
        <w:tc>
          <w:tcPr>
            <w:tcW w:w="516" w:type="pct"/>
          </w:tcPr>
          <w:p w14:paraId="5E5E58A9" w14:textId="1F0DACD0"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90.0</w:t>
            </w:r>
          </w:p>
        </w:tc>
        <w:tc>
          <w:tcPr>
            <w:tcW w:w="517" w:type="pct"/>
          </w:tcPr>
          <w:p w14:paraId="0341F637" w14:textId="55684FCB"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94.7</w:t>
            </w:r>
          </w:p>
        </w:tc>
        <w:tc>
          <w:tcPr>
            <w:tcW w:w="517" w:type="pct"/>
          </w:tcPr>
          <w:p w14:paraId="647C308C" w14:textId="55350477"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47,600</w:t>
            </w:r>
          </w:p>
        </w:tc>
        <w:tc>
          <w:tcPr>
            <w:tcW w:w="517" w:type="pct"/>
          </w:tcPr>
          <w:p w14:paraId="0204B6CC" w14:textId="46097802"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50,000</w:t>
            </w:r>
          </w:p>
        </w:tc>
      </w:tr>
      <w:tr w:rsidR="00015114" w:rsidRPr="00015114" w14:paraId="67DE9E96" w14:textId="09E573EC" w:rsidTr="00D375FD">
        <w:trPr>
          <w:trHeight w:val="87"/>
        </w:trPr>
        <w:tc>
          <w:tcPr>
            <w:tcW w:w="865" w:type="pct"/>
          </w:tcPr>
          <w:p w14:paraId="62178A79" w14:textId="0DD28E6A" w:rsidR="00015114" w:rsidRPr="00015114" w:rsidRDefault="00015114" w:rsidP="00015114">
            <w:pPr>
              <w:rPr>
                <w:b/>
                <w:bCs/>
                <w:sz w:val="18"/>
                <w:szCs w:val="18"/>
              </w:rPr>
            </w:pPr>
            <w:r w:rsidRPr="00015114">
              <w:rPr>
                <w:sz w:val="18"/>
              </w:rPr>
              <w:t>Dentistry</w:t>
            </w:r>
          </w:p>
        </w:tc>
        <w:tc>
          <w:tcPr>
            <w:tcW w:w="516" w:type="pct"/>
          </w:tcPr>
          <w:p w14:paraId="3C282464" w14:textId="03A922C7"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n/a</w:t>
            </w:r>
          </w:p>
        </w:tc>
        <w:tc>
          <w:tcPr>
            <w:tcW w:w="518" w:type="pct"/>
          </w:tcPr>
          <w:p w14:paraId="2F0F3CA4" w14:textId="1B51488C"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84.5</w:t>
            </w:r>
          </w:p>
        </w:tc>
        <w:tc>
          <w:tcPr>
            <w:tcW w:w="517" w:type="pct"/>
          </w:tcPr>
          <w:p w14:paraId="6B08E166" w14:textId="0C8A923E"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80.6</w:t>
            </w:r>
          </w:p>
        </w:tc>
        <w:tc>
          <w:tcPr>
            <w:tcW w:w="517" w:type="pct"/>
          </w:tcPr>
          <w:p w14:paraId="7DEC2EB2" w14:textId="71F21DCA"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94.5</w:t>
            </w:r>
          </w:p>
        </w:tc>
        <w:tc>
          <w:tcPr>
            <w:tcW w:w="516" w:type="pct"/>
          </w:tcPr>
          <w:p w14:paraId="4EBBF46C" w14:textId="6AAB5E55"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93.9</w:t>
            </w:r>
          </w:p>
        </w:tc>
        <w:tc>
          <w:tcPr>
            <w:tcW w:w="517" w:type="pct"/>
          </w:tcPr>
          <w:p w14:paraId="57A05BEC" w14:textId="1DCA0B78"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91.7</w:t>
            </w:r>
          </w:p>
        </w:tc>
        <w:tc>
          <w:tcPr>
            <w:tcW w:w="517" w:type="pct"/>
          </w:tcPr>
          <w:p w14:paraId="1B9CC281" w14:textId="691596FC"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n/a</w:t>
            </w:r>
          </w:p>
        </w:tc>
        <w:tc>
          <w:tcPr>
            <w:tcW w:w="517" w:type="pct"/>
          </w:tcPr>
          <w:p w14:paraId="429CE6F9" w14:textId="744DBBDE"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100,000</w:t>
            </w:r>
          </w:p>
        </w:tc>
      </w:tr>
      <w:tr w:rsidR="00015114" w:rsidRPr="00015114" w14:paraId="5FFE7D02" w14:textId="1855BECF" w:rsidTr="00D375FD">
        <w:trPr>
          <w:trHeight w:val="87"/>
        </w:trPr>
        <w:tc>
          <w:tcPr>
            <w:tcW w:w="865" w:type="pct"/>
          </w:tcPr>
          <w:p w14:paraId="57F09429" w14:textId="410E8CA5" w:rsidR="00015114" w:rsidRPr="00015114" w:rsidRDefault="00015114" w:rsidP="00015114">
            <w:pPr>
              <w:rPr>
                <w:sz w:val="18"/>
              </w:rPr>
            </w:pPr>
            <w:r w:rsidRPr="00015114">
              <w:rPr>
                <w:sz w:val="18"/>
              </w:rPr>
              <w:t>Veterinary science</w:t>
            </w:r>
          </w:p>
        </w:tc>
        <w:tc>
          <w:tcPr>
            <w:tcW w:w="516" w:type="pct"/>
          </w:tcPr>
          <w:p w14:paraId="4370CE46" w14:textId="0AA7E372"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84.4</w:t>
            </w:r>
          </w:p>
        </w:tc>
        <w:tc>
          <w:tcPr>
            <w:tcW w:w="518" w:type="pct"/>
          </w:tcPr>
          <w:p w14:paraId="7845DC28" w14:textId="1858E09A"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87.0</w:t>
            </w:r>
          </w:p>
        </w:tc>
        <w:tc>
          <w:tcPr>
            <w:tcW w:w="517" w:type="pct"/>
          </w:tcPr>
          <w:p w14:paraId="59A6240D" w14:textId="3B1915A3"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78.6</w:t>
            </w:r>
          </w:p>
        </w:tc>
        <w:tc>
          <w:tcPr>
            <w:tcW w:w="517" w:type="pct"/>
          </w:tcPr>
          <w:p w14:paraId="6A719139" w14:textId="706DBE19"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90.6</w:t>
            </w:r>
          </w:p>
        </w:tc>
        <w:tc>
          <w:tcPr>
            <w:tcW w:w="516" w:type="pct"/>
          </w:tcPr>
          <w:p w14:paraId="55C1F1A5" w14:textId="4B4EDA9D"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72.4</w:t>
            </w:r>
          </w:p>
        </w:tc>
        <w:tc>
          <w:tcPr>
            <w:tcW w:w="517" w:type="pct"/>
          </w:tcPr>
          <w:p w14:paraId="37F2F211" w14:textId="6B26C392"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87.5</w:t>
            </w:r>
          </w:p>
        </w:tc>
        <w:tc>
          <w:tcPr>
            <w:tcW w:w="517" w:type="pct"/>
          </w:tcPr>
          <w:p w14:paraId="0C602880" w14:textId="7C4E2CEA"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n/a</w:t>
            </w:r>
          </w:p>
        </w:tc>
        <w:tc>
          <w:tcPr>
            <w:tcW w:w="517" w:type="pct"/>
          </w:tcPr>
          <w:p w14:paraId="2C85C605" w14:textId="652D1700"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60,000</w:t>
            </w:r>
          </w:p>
        </w:tc>
      </w:tr>
      <w:tr w:rsidR="00015114" w:rsidRPr="00015114" w14:paraId="055522F0" w14:textId="230A77D9" w:rsidTr="00D375FD">
        <w:trPr>
          <w:trHeight w:val="87"/>
        </w:trPr>
        <w:tc>
          <w:tcPr>
            <w:tcW w:w="865" w:type="pct"/>
          </w:tcPr>
          <w:p w14:paraId="3D109762" w14:textId="2E2A0B09" w:rsidR="00015114" w:rsidRPr="00015114" w:rsidRDefault="00015114" w:rsidP="00015114">
            <w:pPr>
              <w:rPr>
                <w:sz w:val="18"/>
              </w:rPr>
            </w:pPr>
            <w:r w:rsidRPr="00015114">
              <w:rPr>
                <w:sz w:val="18"/>
              </w:rPr>
              <w:t>Rehabilitation</w:t>
            </w:r>
          </w:p>
        </w:tc>
        <w:tc>
          <w:tcPr>
            <w:tcW w:w="516" w:type="pct"/>
          </w:tcPr>
          <w:p w14:paraId="408C5B4D" w14:textId="65CD33E6"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85.9</w:t>
            </w:r>
          </w:p>
        </w:tc>
        <w:tc>
          <w:tcPr>
            <w:tcW w:w="518" w:type="pct"/>
          </w:tcPr>
          <w:p w14:paraId="6953BCAE" w14:textId="24AD4133"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94.4</w:t>
            </w:r>
          </w:p>
        </w:tc>
        <w:tc>
          <w:tcPr>
            <w:tcW w:w="517" w:type="pct"/>
          </w:tcPr>
          <w:p w14:paraId="63976480" w14:textId="4C5FE222"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92.3</w:t>
            </w:r>
          </w:p>
        </w:tc>
        <w:tc>
          <w:tcPr>
            <w:tcW w:w="517" w:type="pct"/>
          </w:tcPr>
          <w:p w14:paraId="3D386884" w14:textId="3D22BEB1"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96.0</w:t>
            </w:r>
          </w:p>
        </w:tc>
        <w:tc>
          <w:tcPr>
            <w:tcW w:w="516" w:type="pct"/>
          </w:tcPr>
          <w:p w14:paraId="41F75FF0" w14:textId="2B259CEB"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94.0</w:t>
            </w:r>
          </w:p>
        </w:tc>
        <w:tc>
          <w:tcPr>
            <w:tcW w:w="517" w:type="pct"/>
          </w:tcPr>
          <w:p w14:paraId="11E2D33D" w14:textId="4929B518"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97.8</w:t>
            </w:r>
          </w:p>
        </w:tc>
        <w:tc>
          <w:tcPr>
            <w:tcW w:w="517" w:type="pct"/>
          </w:tcPr>
          <w:p w14:paraId="4A284112" w14:textId="6DF9252A"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67,800</w:t>
            </w:r>
          </w:p>
        </w:tc>
        <w:tc>
          <w:tcPr>
            <w:tcW w:w="517" w:type="pct"/>
          </w:tcPr>
          <w:p w14:paraId="63A484FD" w14:textId="0DD855D0"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67,000</w:t>
            </w:r>
          </w:p>
        </w:tc>
      </w:tr>
      <w:tr w:rsidR="00015114" w:rsidRPr="00015114" w14:paraId="7960BDE3" w14:textId="398ED0DA" w:rsidTr="00D375FD">
        <w:trPr>
          <w:trHeight w:val="87"/>
        </w:trPr>
        <w:tc>
          <w:tcPr>
            <w:tcW w:w="865" w:type="pct"/>
          </w:tcPr>
          <w:p w14:paraId="13ED69FB" w14:textId="0F619BD6" w:rsidR="00015114" w:rsidRPr="00015114" w:rsidRDefault="00015114" w:rsidP="00015114">
            <w:pPr>
              <w:rPr>
                <w:sz w:val="18"/>
              </w:rPr>
            </w:pPr>
            <w:r w:rsidRPr="00015114">
              <w:rPr>
                <w:sz w:val="18"/>
              </w:rPr>
              <w:t>Teacher education</w:t>
            </w:r>
          </w:p>
        </w:tc>
        <w:tc>
          <w:tcPr>
            <w:tcW w:w="516" w:type="pct"/>
          </w:tcPr>
          <w:p w14:paraId="16076FD1" w14:textId="0C4CF432"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75.8</w:t>
            </w:r>
          </w:p>
        </w:tc>
        <w:tc>
          <w:tcPr>
            <w:tcW w:w="518" w:type="pct"/>
          </w:tcPr>
          <w:p w14:paraId="0A164070" w14:textId="25AAFF6C"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79.1</w:t>
            </w:r>
          </w:p>
        </w:tc>
        <w:tc>
          <w:tcPr>
            <w:tcW w:w="517" w:type="pct"/>
          </w:tcPr>
          <w:p w14:paraId="36597028" w14:textId="15731CFA"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87.1</w:t>
            </w:r>
          </w:p>
        </w:tc>
        <w:tc>
          <w:tcPr>
            <w:tcW w:w="517" w:type="pct"/>
          </w:tcPr>
          <w:p w14:paraId="1D92B02F" w14:textId="78FA5EA5"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91.1</w:t>
            </w:r>
          </w:p>
        </w:tc>
        <w:tc>
          <w:tcPr>
            <w:tcW w:w="516" w:type="pct"/>
          </w:tcPr>
          <w:p w14:paraId="20307019" w14:textId="5D019BB7"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83.3</w:t>
            </w:r>
          </w:p>
        </w:tc>
        <w:tc>
          <w:tcPr>
            <w:tcW w:w="517" w:type="pct"/>
          </w:tcPr>
          <w:p w14:paraId="2060E7EC" w14:textId="601539B3"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94.8</w:t>
            </w:r>
          </w:p>
        </w:tc>
        <w:tc>
          <w:tcPr>
            <w:tcW w:w="517" w:type="pct"/>
          </w:tcPr>
          <w:p w14:paraId="7D492015" w14:textId="0A13B798"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62,600</w:t>
            </w:r>
          </w:p>
        </w:tc>
        <w:tc>
          <w:tcPr>
            <w:tcW w:w="517" w:type="pct"/>
          </w:tcPr>
          <w:p w14:paraId="36EF0719" w14:textId="3F60B4E0"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72,000</w:t>
            </w:r>
          </w:p>
        </w:tc>
      </w:tr>
      <w:tr w:rsidR="00015114" w:rsidRPr="00015114" w14:paraId="4C66C8E3" w14:textId="0AF02400" w:rsidTr="00D375FD">
        <w:trPr>
          <w:trHeight w:val="87"/>
        </w:trPr>
        <w:tc>
          <w:tcPr>
            <w:tcW w:w="865" w:type="pct"/>
          </w:tcPr>
          <w:p w14:paraId="50B3D5DA" w14:textId="1E359930" w:rsidR="00015114" w:rsidRPr="00015114" w:rsidRDefault="00015114" w:rsidP="00015114">
            <w:pPr>
              <w:rPr>
                <w:sz w:val="18"/>
              </w:rPr>
            </w:pPr>
            <w:r w:rsidRPr="00015114">
              <w:rPr>
                <w:sz w:val="18"/>
              </w:rPr>
              <w:t>Business and management</w:t>
            </w:r>
          </w:p>
        </w:tc>
        <w:tc>
          <w:tcPr>
            <w:tcW w:w="516" w:type="pct"/>
          </w:tcPr>
          <w:p w14:paraId="1E1FE7FD" w14:textId="7F40DC61"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40.6</w:t>
            </w:r>
          </w:p>
        </w:tc>
        <w:tc>
          <w:tcPr>
            <w:tcW w:w="518" w:type="pct"/>
          </w:tcPr>
          <w:p w14:paraId="6F61F7FC" w14:textId="2C15870F"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72.8</w:t>
            </w:r>
          </w:p>
        </w:tc>
        <w:tc>
          <w:tcPr>
            <w:tcW w:w="517" w:type="pct"/>
          </w:tcPr>
          <w:p w14:paraId="49138C95" w14:textId="7C2B6880"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62.3</w:t>
            </w:r>
          </w:p>
        </w:tc>
        <w:tc>
          <w:tcPr>
            <w:tcW w:w="517" w:type="pct"/>
          </w:tcPr>
          <w:p w14:paraId="38751128" w14:textId="380DD1AF"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86.3</w:t>
            </w:r>
          </w:p>
        </w:tc>
        <w:tc>
          <w:tcPr>
            <w:tcW w:w="516" w:type="pct"/>
          </w:tcPr>
          <w:p w14:paraId="0E050866" w14:textId="21BFAC1A"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77.4</w:t>
            </w:r>
          </w:p>
        </w:tc>
        <w:tc>
          <w:tcPr>
            <w:tcW w:w="517" w:type="pct"/>
          </w:tcPr>
          <w:p w14:paraId="6D443A33" w14:textId="29537C05"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95.9</w:t>
            </w:r>
          </w:p>
        </w:tc>
        <w:tc>
          <w:tcPr>
            <w:tcW w:w="517" w:type="pct"/>
          </w:tcPr>
          <w:p w14:paraId="721FE37B" w14:textId="3176F519"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49,300</w:t>
            </w:r>
          </w:p>
        </w:tc>
        <w:tc>
          <w:tcPr>
            <w:tcW w:w="517" w:type="pct"/>
          </w:tcPr>
          <w:p w14:paraId="39A1C647" w14:textId="7C07C492"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60,700</w:t>
            </w:r>
          </w:p>
        </w:tc>
      </w:tr>
      <w:tr w:rsidR="00015114" w:rsidRPr="00015114" w14:paraId="64C209F1" w14:textId="0E406711" w:rsidTr="00D375FD">
        <w:trPr>
          <w:trHeight w:val="87"/>
        </w:trPr>
        <w:tc>
          <w:tcPr>
            <w:tcW w:w="865" w:type="pct"/>
          </w:tcPr>
          <w:p w14:paraId="331FACC9" w14:textId="03045D23" w:rsidR="00015114" w:rsidRPr="00015114" w:rsidRDefault="00015114" w:rsidP="00015114">
            <w:pPr>
              <w:rPr>
                <w:sz w:val="18"/>
              </w:rPr>
            </w:pPr>
            <w:r w:rsidRPr="00015114">
              <w:rPr>
                <w:sz w:val="18"/>
              </w:rPr>
              <w:t>Humanities, culture and social sciences</w:t>
            </w:r>
          </w:p>
        </w:tc>
        <w:tc>
          <w:tcPr>
            <w:tcW w:w="516" w:type="pct"/>
          </w:tcPr>
          <w:p w14:paraId="61347C80" w14:textId="76537A9C"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39.8</w:t>
            </w:r>
          </w:p>
        </w:tc>
        <w:tc>
          <w:tcPr>
            <w:tcW w:w="518" w:type="pct"/>
          </w:tcPr>
          <w:p w14:paraId="1556C2FC" w14:textId="50EB2676"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57.9</w:t>
            </w:r>
          </w:p>
        </w:tc>
        <w:tc>
          <w:tcPr>
            <w:tcW w:w="517" w:type="pct"/>
          </w:tcPr>
          <w:p w14:paraId="35992067" w14:textId="2854F3DB"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54.0</w:t>
            </w:r>
          </w:p>
        </w:tc>
        <w:tc>
          <w:tcPr>
            <w:tcW w:w="517" w:type="pct"/>
          </w:tcPr>
          <w:p w14:paraId="2BB1D3BF" w14:textId="0531F63A"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81.7</w:t>
            </w:r>
          </w:p>
        </w:tc>
        <w:tc>
          <w:tcPr>
            <w:tcW w:w="516" w:type="pct"/>
          </w:tcPr>
          <w:p w14:paraId="4E7CEA75" w14:textId="513A1525"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76.7</w:t>
            </w:r>
          </w:p>
        </w:tc>
        <w:tc>
          <w:tcPr>
            <w:tcW w:w="517" w:type="pct"/>
          </w:tcPr>
          <w:p w14:paraId="71CB7106" w14:textId="02C98631"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89.9</w:t>
            </w:r>
          </w:p>
        </w:tc>
        <w:tc>
          <w:tcPr>
            <w:tcW w:w="517" w:type="pct"/>
          </w:tcPr>
          <w:p w14:paraId="293B5895" w14:textId="3BA5805F"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52,200</w:t>
            </w:r>
          </w:p>
        </w:tc>
        <w:tc>
          <w:tcPr>
            <w:tcW w:w="517" w:type="pct"/>
          </w:tcPr>
          <w:p w14:paraId="57BE9F69" w14:textId="510D1504"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62,600</w:t>
            </w:r>
          </w:p>
        </w:tc>
      </w:tr>
      <w:tr w:rsidR="00015114" w:rsidRPr="00015114" w14:paraId="0EF55D63" w14:textId="46F66DBD" w:rsidTr="00D375FD">
        <w:trPr>
          <w:trHeight w:val="87"/>
        </w:trPr>
        <w:tc>
          <w:tcPr>
            <w:tcW w:w="865" w:type="pct"/>
          </w:tcPr>
          <w:p w14:paraId="07325FC3" w14:textId="760C5908" w:rsidR="00015114" w:rsidRPr="00015114" w:rsidRDefault="00015114" w:rsidP="00015114">
            <w:pPr>
              <w:rPr>
                <w:sz w:val="18"/>
              </w:rPr>
            </w:pPr>
            <w:r w:rsidRPr="00015114">
              <w:rPr>
                <w:sz w:val="18"/>
              </w:rPr>
              <w:t>Social work</w:t>
            </w:r>
          </w:p>
        </w:tc>
        <w:tc>
          <w:tcPr>
            <w:tcW w:w="516" w:type="pct"/>
          </w:tcPr>
          <w:p w14:paraId="3290734A" w14:textId="7B9398CC"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47.5</w:t>
            </w:r>
          </w:p>
        </w:tc>
        <w:tc>
          <w:tcPr>
            <w:tcW w:w="518" w:type="pct"/>
          </w:tcPr>
          <w:p w14:paraId="09E33CA3" w14:textId="682F58CD"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70.7</w:t>
            </w:r>
          </w:p>
        </w:tc>
        <w:tc>
          <w:tcPr>
            <w:tcW w:w="517" w:type="pct"/>
          </w:tcPr>
          <w:p w14:paraId="6AA3A13E" w14:textId="5E1BEE0D"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76.3</w:t>
            </w:r>
          </w:p>
        </w:tc>
        <w:tc>
          <w:tcPr>
            <w:tcW w:w="517" w:type="pct"/>
          </w:tcPr>
          <w:p w14:paraId="25E99E17" w14:textId="68BFC5C4"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84.7</w:t>
            </w:r>
          </w:p>
        </w:tc>
        <w:tc>
          <w:tcPr>
            <w:tcW w:w="516" w:type="pct"/>
          </w:tcPr>
          <w:p w14:paraId="226DACAE" w14:textId="3C4A1305"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94.2</w:t>
            </w:r>
          </w:p>
        </w:tc>
        <w:tc>
          <w:tcPr>
            <w:tcW w:w="517" w:type="pct"/>
          </w:tcPr>
          <w:p w14:paraId="55757663" w14:textId="082DA606"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94.2</w:t>
            </w:r>
          </w:p>
        </w:tc>
        <w:tc>
          <w:tcPr>
            <w:tcW w:w="517" w:type="pct"/>
          </w:tcPr>
          <w:p w14:paraId="64864AED" w14:textId="3B8B2BC4"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n/a</w:t>
            </w:r>
          </w:p>
        </w:tc>
        <w:tc>
          <w:tcPr>
            <w:tcW w:w="517" w:type="pct"/>
          </w:tcPr>
          <w:p w14:paraId="76DCC964" w14:textId="7DEC1D94"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72,600</w:t>
            </w:r>
          </w:p>
        </w:tc>
      </w:tr>
      <w:tr w:rsidR="00015114" w:rsidRPr="00015114" w14:paraId="47463DF5" w14:textId="0F270A73" w:rsidTr="00D375FD">
        <w:trPr>
          <w:trHeight w:val="87"/>
        </w:trPr>
        <w:tc>
          <w:tcPr>
            <w:tcW w:w="865" w:type="pct"/>
          </w:tcPr>
          <w:p w14:paraId="731BA19C" w14:textId="6CC3CA06" w:rsidR="00015114" w:rsidRPr="00015114" w:rsidRDefault="00015114" w:rsidP="00015114">
            <w:pPr>
              <w:rPr>
                <w:sz w:val="18"/>
              </w:rPr>
            </w:pPr>
            <w:r w:rsidRPr="00015114">
              <w:rPr>
                <w:sz w:val="18"/>
              </w:rPr>
              <w:t>Psychology</w:t>
            </w:r>
          </w:p>
        </w:tc>
        <w:tc>
          <w:tcPr>
            <w:tcW w:w="516" w:type="pct"/>
          </w:tcPr>
          <w:p w14:paraId="0613C6BA" w14:textId="6859BA20"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37.1</w:t>
            </w:r>
          </w:p>
        </w:tc>
        <w:tc>
          <w:tcPr>
            <w:tcW w:w="518" w:type="pct"/>
          </w:tcPr>
          <w:p w14:paraId="42B00FC7" w14:textId="7B6EABCD"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60.2</w:t>
            </w:r>
          </w:p>
        </w:tc>
        <w:tc>
          <w:tcPr>
            <w:tcW w:w="517" w:type="pct"/>
          </w:tcPr>
          <w:p w14:paraId="3FBB7429" w14:textId="70884C3A"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56.8</w:t>
            </w:r>
          </w:p>
        </w:tc>
        <w:tc>
          <w:tcPr>
            <w:tcW w:w="517" w:type="pct"/>
          </w:tcPr>
          <w:p w14:paraId="764D7408" w14:textId="2012E0F9"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83.5</w:t>
            </w:r>
          </w:p>
        </w:tc>
        <w:tc>
          <w:tcPr>
            <w:tcW w:w="516" w:type="pct"/>
          </w:tcPr>
          <w:p w14:paraId="15641147" w14:textId="00C873D9"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76.8</w:t>
            </w:r>
          </w:p>
        </w:tc>
        <w:tc>
          <w:tcPr>
            <w:tcW w:w="517" w:type="pct"/>
          </w:tcPr>
          <w:p w14:paraId="6DEA6E38" w14:textId="5A46EBB4"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87.1</w:t>
            </w:r>
          </w:p>
        </w:tc>
        <w:tc>
          <w:tcPr>
            <w:tcW w:w="517" w:type="pct"/>
          </w:tcPr>
          <w:p w14:paraId="3AF7961A" w14:textId="651AC90E"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n/a</w:t>
            </w:r>
          </w:p>
        </w:tc>
        <w:tc>
          <w:tcPr>
            <w:tcW w:w="517" w:type="pct"/>
          </w:tcPr>
          <w:p w14:paraId="67C8A0D6" w14:textId="6637C2E1"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65,000</w:t>
            </w:r>
          </w:p>
        </w:tc>
      </w:tr>
      <w:tr w:rsidR="00015114" w:rsidRPr="00015114" w14:paraId="68E12D34" w14:textId="16CF2163" w:rsidTr="00D375FD">
        <w:trPr>
          <w:trHeight w:val="87"/>
        </w:trPr>
        <w:tc>
          <w:tcPr>
            <w:tcW w:w="865" w:type="pct"/>
          </w:tcPr>
          <w:p w14:paraId="65EE5E4F" w14:textId="21900CF1" w:rsidR="00015114" w:rsidRPr="00015114" w:rsidRDefault="00015114" w:rsidP="00015114">
            <w:pPr>
              <w:rPr>
                <w:sz w:val="18"/>
              </w:rPr>
            </w:pPr>
            <w:r w:rsidRPr="00015114">
              <w:rPr>
                <w:sz w:val="18"/>
              </w:rPr>
              <w:t>Law and paralegal studies</w:t>
            </w:r>
          </w:p>
        </w:tc>
        <w:tc>
          <w:tcPr>
            <w:tcW w:w="516" w:type="pct"/>
          </w:tcPr>
          <w:p w14:paraId="04A4EB39" w14:textId="55464CBE"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36.8</w:t>
            </w:r>
          </w:p>
        </w:tc>
        <w:tc>
          <w:tcPr>
            <w:tcW w:w="518" w:type="pct"/>
          </w:tcPr>
          <w:p w14:paraId="57E7A755" w14:textId="5FC1D6ED"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72.5</w:t>
            </w:r>
          </w:p>
        </w:tc>
        <w:tc>
          <w:tcPr>
            <w:tcW w:w="517" w:type="pct"/>
          </w:tcPr>
          <w:p w14:paraId="45E09A1C" w14:textId="37E12F4D"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54.0</w:t>
            </w:r>
          </w:p>
        </w:tc>
        <w:tc>
          <w:tcPr>
            <w:tcW w:w="517" w:type="pct"/>
          </w:tcPr>
          <w:p w14:paraId="2462CB69" w14:textId="0F4D7219"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84.3</w:t>
            </w:r>
          </w:p>
        </w:tc>
        <w:tc>
          <w:tcPr>
            <w:tcW w:w="516" w:type="pct"/>
          </w:tcPr>
          <w:p w14:paraId="54850B0C" w14:textId="2510F4D2"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83.3</w:t>
            </w:r>
          </w:p>
        </w:tc>
        <w:tc>
          <w:tcPr>
            <w:tcW w:w="517" w:type="pct"/>
          </w:tcPr>
          <w:p w14:paraId="0D200B69" w14:textId="6DCD39B6"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94.9</w:t>
            </w:r>
          </w:p>
        </w:tc>
        <w:tc>
          <w:tcPr>
            <w:tcW w:w="517" w:type="pct"/>
          </w:tcPr>
          <w:p w14:paraId="0F05B443" w14:textId="4FA00988"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n/a</w:t>
            </w:r>
          </w:p>
        </w:tc>
        <w:tc>
          <w:tcPr>
            <w:tcW w:w="517" w:type="pct"/>
          </w:tcPr>
          <w:p w14:paraId="23409F2B" w14:textId="043C255B"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66,800</w:t>
            </w:r>
          </w:p>
        </w:tc>
      </w:tr>
      <w:tr w:rsidR="00015114" w:rsidRPr="00015114" w14:paraId="11256C18" w14:textId="0127040D" w:rsidTr="00D375FD">
        <w:trPr>
          <w:trHeight w:val="87"/>
        </w:trPr>
        <w:tc>
          <w:tcPr>
            <w:tcW w:w="865" w:type="pct"/>
          </w:tcPr>
          <w:p w14:paraId="60ABDE9A" w14:textId="63B0A172" w:rsidR="00015114" w:rsidRPr="00015114" w:rsidRDefault="00015114" w:rsidP="00015114">
            <w:pPr>
              <w:rPr>
                <w:sz w:val="18"/>
              </w:rPr>
            </w:pPr>
            <w:r w:rsidRPr="00015114">
              <w:rPr>
                <w:sz w:val="18"/>
              </w:rPr>
              <w:t>Creative arts</w:t>
            </w:r>
          </w:p>
        </w:tc>
        <w:tc>
          <w:tcPr>
            <w:tcW w:w="516" w:type="pct"/>
          </w:tcPr>
          <w:p w14:paraId="3C87A5EB" w14:textId="04FAFD2D"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35.1</w:t>
            </w:r>
          </w:p>
        </w:tc>
        <w:tc>
          <w:tcPr>
            <w:tcW w:w="518" w:type="pct"/>
          </w:tcPr>
          <w:p w14:paraId="656BEFED" w14:textId="2A5F1AE4"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49.2</w:t>
            </w:r>
          </w:p>
        </w:tc>
        <w:tc>
          <w:tcPr>
            <w:tcW w:w="517" w:type="pct"/>
          </w:tcPr>
          <w:p w14:paraId="3AF4F865" w14:textId="54E07BE8"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61.1</w:t>
            </w:r>
          </w:p>
        </w:tc>
        <w:tc>
          <w:tcPr>
            <w:tcW w:w="517" w:type="pct"/>
          </w:tcPr>
          <w:p w14:paraId="2418734A" w14:textId="291EE10E"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78.2</w:t>
            </w:r>
          </w:p>
        </w:tc>
        <w:tc>
          <w:tcPr>
            <w:tcW w:w="516" w:type="pct"/>
          </w:tcPr>
          <w:p w14:paraId="62EA143B" w14:textId="168CDD7B"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81.8</w:t>
            </w:r>
          </w:p>
        </w:tc>
        <w:tc>
          <w:tcPr>
            <w:tcW w:w="517" w:type="pct"/>
          </w:tcPr>
          <w:p w14:paraId="59BEA9F9" w14:textId="752BEA28"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90.6</w:t>
            </w:r>
          </w:p>
        </w:tc>
        <w:tc>
          <w:tcPr>
            <w:tcW w:w="517" w:type="pct"/>
          </w:tcPr>
          <w:p w14:paraId="4916F798" w14:textId="573A9081"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53,100</w:t>
            </w:r>
          </w:p>
        </w:tc>
        <w:tc>
          <w:tcPr>
            <w:tcW w:w="517" w:type="pct"/>
          </w:tcPr>
          <w:p w14:paraId="50D30884" w14:textId="1271D1F4"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53,000</w:t>
            </w:r>
          </w:p>
        </w:tc>
      </w:tr>
      <w:tr w:rsidR="00015114" w:rsidRPr="00015114" w14:paraId="499A1E98" w14:textId="4AFA86B9" w:rsidTr="00D375FD">
        <w:trPr>
          <w:trHeight w:val="87"/>
        </w:trPr>
        <w:tc>
          <w:tcPr>
            <w:tcW w:w="865" w:type="pct"/>
          </w:tcPr>
          <w:p w14:paraId="7703E92D" w14:textId="38947A52" w:rsidR="00015114" w:rsidRPr="00015114" w:rsidRDefault="00015114" w:rsidP="00015114">
            <w:pPr>
              <w:rPr>
                <w:sz w:val="18"/>
              </w:rPr>
            </w:pPr>
            <w:r w:rsidRPr="00015114">
              <w:rPr>
                <w:sz w:val="18"/>
              </w:rPr>
              <w:t>Communications</w:t>
            </w:r>
          </w:p>
        </w:tc>
        <w:tc>
          <w:tcPr>
            <w:tcW w:w="516" w:type="pct"/>
          </w:tcPr>
          <w:p w14:paraId="6C156A97" w14:textId="2BCF6D42"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38.8</w:t>
            </w:r>
          </w:p>
        </w:tc>
        <w:tc>
          <w:tcPr>
            <w:tcW w:w="518" w:type="pct"/>
          </w:tcPr>
          <w:p w14:paraId="4DF59F83" w14:textId="1D9759AC"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55.2</w:t>
            </w:r>
          </w:p>
        </w:tc>
        <w:tc>
          <w:tcPr>
            <w:tcW w:w="517" w:type="pct"/>
          </w:tcPr>
          <w:p w14:paraId="0CA71DD1" w14:textId="42FE5271"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58.8</w:t>
            </w:r>
          </w:p>
        </w:tc>
        <w:tc>
          <w:tcPr>
            <w:tcW w:w="517" w:type="pct"/>
          </w:tcPr>
          <w:p w14:paraId="2D1BF95A" w14:textId="20ACA3DD"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81.5</w:t>
            </w:r>
          </w:p>
        </w:tc>
        <w:tc>
          <w:tcPr>
            <w:tcW w:w="516" w:type="pct"/>
          </w:tcPr>
          <w:p w14:paraId="022F9141" w14:textId="351977B6"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81.7</w:t>
            </w:r>
          </w:p>
        </w:tc>
        <w:tc>
          <w:tcPr>
            <w:tcW w:w="517" w:type="pct"/>
          </w:tcPr>
          <w:p w14:paraId="41D0E814" w14:textId="30C3083A"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89.0</w:t>
            </w:r>
          </w:p>
        </w:tc>
        <w:tc>
          <w:tcPr>
            <w:tcW w:w="517" w:type="pct"/>
          </w:tcPr>
          <w:p w14:paraId="75E4122C" w14:textId="49EE6343"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n/a</w:t>
            </w:r>
          </w:p>
        </w:tc>
        <w:tc>
          <w:tcPr>
            <w:tcW w:w="517" w:type="pct"/>
          </w:tcPr>
          <w:p w14:paraId="080F3330" w14:textId="33903277"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56,200</w:t>
            </w:r>
          </w:p>
        </w:tc>
      </w:tr>
      <w:tr w:rsidR="00015114" w:rsidRPr="00015114" w14:paraId="21D30596" w14:textId="4A2B72F5" w:rsidTr="00D375FD">
        <w:trPr>
          <w:trHeight w:val="87"/>
        </w:trPr>
        <w:tc>
          <w:tcPr>
            <w:tcW w:w="865" w:type="pct"/>
          </w:tcPr>
          <w:p w14:paraId="4313CE74" w14:textId="378A08DC" w:rsidR="00015114" w:rsidRPr="00015114" w:rsidRDefault="00015114" w:rsidP="00015114">
            <w:pPr>
              <w:rPr>
                <w:sz w:val="18"/>
              </w:rPr>
            </w:pPr>
            <w:r w:rsidRPr="00015114">
              <w:rPr>
                <w:sz w:val="18"/>
              </w:rPr>
              <w:t xml:space="preserve">Tourism, hospitality, personal services, </w:t>
            </w:r>
            <w:r w:rsidRPr="00015114">
              <w:rPr>
                <w:sz w:val="18"/>
              </w:rPr>
              <w:lastRenderedPageBreak/>
              <w:t>sport and recreation</w:t>
            </w:r>
          </w:p>
        </w:tc>
        <w:tc>
          <w:tcPr>
            <w:tcW w:w="516" w:type="pct"/>
          </w:tcPr>
          <w:p w14:paraId="69E40DB5" w14:textId="4F9F4282"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lastRenderedPageBreak/>
              <w:t>n/a</w:t>
            </w:r>
          </w:p>
        </w:tc>
        <w:tc>
          <w:tcPr>
            <w:tcW w:w="518" w:type="pct"/>
          </w:tcPr>
          <w:p w14:paraId="750CD7C5" w14:textId="5257E1D7"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58.7</w:t>
            </w:r>
          </w:p>
        </w:tc>
        <w:tc>
          <w:tcPr>
            <w:tcW w:w="517" w:type="pct"/>
          </w:tcPr>
          <w:p w14:paraId="6CEEC339" w14:textId="31AD86C1"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n/a</w:t>
            </w:r>
          </w:p>
        </w:tc>
        <w:tc>
          <w:tcPr>
            <w:tcW w:w="517" w:type="pct"/>
          </w:tcPr>
          <w:p w14:paraId="33C6A983" w14:textId="1A171D98"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82.1</w:t>
            </w:r>
          </w:p>
        </w:tc>
        <w:tc>
          <w:tcPr>
            <w:tcW w:w="516" w:type="pct"/>
          </w:tcPr>
          <w:p w14:paraId="1EC4662F" w14:textId="2D124FE8"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n/a</w:t>
            </w:r>
          </w:p>
        </w:tc>
        <w:tc>
          <w:tcPr>
            <w:tcW w:w="517" w:type="pct"/>
          </w:tcPr>
          <w:p w14:paraId="4BB88193" w14:textId="451F711C"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91.2</w:t>
            </w:r>
          </w:p>
        </w:tc>
        <w:tc>
          <w:tcPr>
            <w:tcW w:w="517" w:type="pct"/>
          </w:tcPr>
          <w:p w14:paraId="6F90D1F1" w14:textId="5962DAE1"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n/a</w:t>
            </w:r>
          </w:p>
        </w:tc>
        <w:tc>
          <w:tcPr>
            <w:tcW w:w="517" w:type="pct"/>
          </w:tcPr>
          <w:p w14:paraId="7FE5F585" w14:textId="3DECDB3E"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54,900</w:t>
            </w:r>
          </w:p>
        </w:tc>
      </w:tr>
      <w:tr w:rsidR="00015114" w:rsidRPr="00015114" w14:paraId="1F188314" w14:textId="3408EB53" w:rsidTr="00D375FD">
        <w:trPr>
          <w:trHeight w:val="87"/>
        </w:trPr>
        <w:tc>
          <w:tcPr>
            <w:tcW w:w="865" w:type="pct"/>
          </w:tcPr>
          <w:p w14:paraId="450182DA" w14:textId="0A694627" w:rsidR="00015114" w:rsidRPr="00015114" w:rsidRDefault="00015114" w:rsidP="00015114">
            <w:pPr>
              <w:rPr>
                <w:sz w:val="18"/>
              </w:rPr>
            </w:pPr>
            <w:r w:rsidRPr="00015114">
              <w:rPr>
                <w:b/>
                <w:bCs/>
                <w:sz w:val="18"/>
              </w:rPr>
              <w:t>All study areas</w:t>
            </w:r>
          </w:p>
        </w:tc>
        <w:tc>
          <w:tcPr>
            <w:tcW w:w="516" w:type="pct"/>
          </w:tcPr>
          <w:p w14:paraId="6605C999" w14:textId="2BC764A6" w:rsidR="00015114" w:rsidRPr="00E05F59" w:rsidRDefault="00015114" w:rsidP="00015114">
            <w:pPr>
              <w:pStyle w:val="TablecolumnheadTABLES"/>
              <w:jc w:val="center"/>
              <w:rPr>
                <w:rFonts w:ascii="Arial" w:hAnsi="Arial" w:cs="Arial"/>
                <w:b/>
                <w:bCs w:val="0"/>
                <w:color w:val="auto"/>
                <w:sz w:val="18"/>
                <w:szCs w:val="18"/>
              </w:rPr>
            </w:pPr>
            <w:r w:rsidRPr="00E05F59">
              <w:rPr>
                <w:rFonts w:ascii="Arial" w:hAnsi="Arial" w:cs="Arial"/>
                <w:b/>
                <w:bCs w:val="0"/>
                <w:sz w:val="18"/>
                <w:szCs w:val="18"/>
              </w:rPr>
              <w:t>43.0</w:t>
            </w:r>
          </w:p>
        </w:tc>
        <w:tc>
          <w:tcPr>
            <w:tcW w:w="518" w:type="pct"/>
          </w:tcPr>
          <w:p w14:paraId="10DD5D57" w14:textId="107FE474" w:rsidR="00015114" w:rsidRPr="00E05F59" w:rsidRDefault="00015114" w:rsidP="00015114">
            <w:pPr>
              <w:pStyle w:val="TablecolumnheadTABLES"/>
              <w:jc w:val="center"/>
              <w:rPr>
                <w:rFonts w:ascii="Arial" w:hAnsi="Arial" w:cs="Arial"/>
                <w:b/>
                <w:bCs w:val="0"/>
                <w:sz w:val="18"/>
                <w:szCs w:val="18"/>
              </w:rPr>
            </w:pPr>
            <w:r w:rsidRPr="00E05F59">
              <w:rPr>
                <w:rFonts w:ascii="Arial" w:hAnsi="Arial" w:cs="Arial"/>
                <w:b/>
                <w:bCs w:val="0"/>
                <w:sz w:val="18"/>
                <w:szCs w:val="18"/>
              </w:rPr>
              <w:t>68.9</w:t>
            </w:r>
          </w:p>
        </w:tc>
        <w:tc>
          <w:tcPr>
            <w:tcW w:w="517" w:type="pct"/>
          </w:tcPr>
          <w:p w14:paraId="0713DBB6" w14:textId="69175B73" w:rsidR="00015114" w:rsidRPr="00E05F59" w:rsidRDefault="00015114" w:rsidP="00015114">
            <w:pPr>
              <w:pStyle w:val="TablecolumnheadTABLES"/>
              <w:jc w:val="center"/>
              <w:rPr>
                <w:rFonts w:ascii="Arial" w:hAnsi="Arial" w:cs="Arial"/>
                <w:b/>
                <w:bCs w:val="0"/>
                <w:sz w:val="18"/>
                <w:szCs w:val="18"/>
              </w:rPr>
            </w:pPr>
            <w:r w:rsidRPr="00E05F59">
              <w:rPr>
                <w:rFonts w:ascii="Arial" w:hAnsi="Arial" w:cs="Arial"/>
                <w:b/>
                <w:bCs w:val="0"/>
                <w:sz w:val="18"/>
                <w:szCs w:val="18"/>
              </w:rPr>
              <w:t>64.6</w:t>
            </w:r>
          </w:p>
        </w:tc>
        <w:tc>
          <w:tcPr>
            <w:tcW w:w="517" w:type="pct"/>
          </w:tcPr>
          <w:p w14:paraId="31E2E283" w14:textId="03D70E90" w:rsidR="00015114" w:rsidRPr="00E05F59" w:rsidRDefault="00015114" w:rsidP="00015114">
            <w:pPr>
              <w:pStyle w:val="TablecolumnheadTABLES"/>
              <w:jc w:val="center"/>
              <w:rPr>
                <w:rFonts w:ascii="Arial" w:hAnsi="Arial" w:cs="Arial"/>
                <w:b/>
                <w:bCs w:val="0"/>
                <w:sz w:val="18"/>
                <w:szCs w:val="18"/>
              </w:rPr>
            </w:pPr>
            <w:r w:rsidRPr="00E05F59">
              <w:rPr>
                <w:rFonts w:ascii="Arial" w:hAnsi="Arial" w:cs="Arial"/>
                <w:b/>
                <w:bCs w:val="0"/>
                <w:sz w:val="18"/>
                <w:szCs w:val="18"/>
              </w:rPr>
              <w:t>84.8</w:t>
            </w:r>
          </w:p>
        </w:tc>
        <w:tc>
          <w:tcPr>
            <w:tcW w:w="516" w:type="pct"/>
          </w:tcPr>
          <w:p w14:paraId="1FE08287" w14:textId="32903DC1" w:rsidR="00015114" w:rsidRPr="00E05F59" w:rsidRDefault="00015114" w:rsidP="00015114">
            <w:pPr>
              <w:pStyle w:val="TablecolumnheadTABLES"/>
              <w:jc w:val="center"/>
              <w:rPr>
                <w:rFonts w:ascii="Arial" w:hAnsi="Arial" w:cs="Arial"/>
                <w:b/>
                <w:bCs w:val="0"/>
                <w:sz w:val="18"/>
                <w:szCs w:val="18"/>
              </w:rPr>
            </w:pPr>
            <w:r w:rsidRPr="00E05F59">
              <w:rPr>
                <w:rFonts w:ascii="Arial" w:hAnsi="Arial" w:cs="Arial"/>
                <w:b/>
                <w:bCs w:val="0"/>
                <w:sz w:val="18"/>
                <w:szCs w:val="18"/>
              </w:rPr>
              <w:t>80.8</w:t>
            </w:r>
          </w:p>
        </w:tc>
        <w:tc>
          <w:tcPr>
            <w:tcW w:w="517" w:type="pct"/>
          </w:tcPr>
          <w:p w14:paraId="115B7E81" w14:textId="6243296B" w:rsidR="00015114" w:rsidRPr="00E05F59" w:rsidRDefault="00015114" w:rsidP="00015114">
            <w:pPr>
              <w:pStyle w:val="TablecolumnheadTABLES"/>
              <w:jc w:val="center"/>
              <w:rPr>
                <w:rFonts w:ascii="Arial" w:hAnsi="Arial" w:cs="Arial"/>
                <w:b/>
                <w:bCs w:val="0"/>
                <w:color w:val="auto"/>
                <w:sz w:val="18"/>
                <w:szCs w:val="18"/>
              </w:rPr>
            </w:pPr>
            <w:r w:rsidRPr="00E05F59">
              <w:rPr>
                <w:rFonts w:ascii="Arial" w:hAnsi="Arial" w:cs="Arial"/>
                <w:b/>
                <w:bCs w:val="0"/>
                <w:sz w:val="18"/>
                <w:szCs w:val="18"/>
              </w:rPr>
              <w:t>92.0</w:t>
            </w:r>
          </w:p>
        </w:tc>
        <w:tc>
          <w:tcPr>
            <w:tcW w:w="517" w:type="pct"/>
          </w:tcPr>
          <w:p w14:paraId="02FC2B5F" w14:textId="7CC69674" w:rsidR="00015114" w:rsidRPr="00E05F59" w:rsidRDefault="00015114" w:rsidP="00015114">
            <w:pPr>
              <w:pStyle w:val="TablecolumnheadTABLES"/>
              <w:jc w:val="center"/>
              <w:rPr>
                <w:rFonts w:ascii="Arial" w:hAnsi="Arial" w:cs="Arial"/>
                <w:b/>
                <w:bCs w:val="0"/>
                <w:color w:val="auto"/>
                <w:sz w:val="18"/>
                <w:szCs w:val="18"/>
              </w:rPr>
            </w:pPr>
            <w:r w:rsidRPr="00E05F59">
              <w:rPr>
                <w:rFonts w:ascii="Arial" w:hAnsi="Arial" w:cs="Arial"/>
                <w:b/>
                <w:bCs w:val="0"/>
                <w:sz w:val="18"/>
                <w:szCs w:val="18"/>
              </w:rPr>
              <w:t>54,300</w:t>
            </w:r>
          </w:p>
        </w:tc>
        <w:tc>
          <w:tcPr>
            <w:tcW w:w="517" w:type="pct"/>
          </w:tcPr>
          <w:p w14:paraId="55389A4E" w14:textId="42A3B576" w:rsidR="00015114" w:rsidRPr="00E05F59" w:rsidRDefault="00015114" w:rsidP="00015114">
            <w:pPr>
              <w:pStyle w:val="TablecolumnheadTABLES"/>
              <w:jc w:val="center"/>
              <w:rPr>
                <w:rFonts w:ascii="Arial" w:hAnsi="Arial" w:cs="Arial"/>
                <w:b/>
                <w:bCs w:val="0"/>
                <w:color w:val="auto"/>
                <w:sz w:val="18"/>
                <w:szCs w:val="18"/>
              </w:rPr>
            </w:pPr>
            <w:r w:rsidRPr="00E05F59">
              <w:rPr>
                <w:rFonts w:ascii="Arial" w:hAnsi="Arial" w:cs="Arial"/>
                <w:b/>
                <w:bCs w:val="0"/>
                <w:sz w:val="18"/>
                <w:szCs w:val="18"/>
              </w:rPr>
              <w:t>65,000</w:t>
            </w:r>
          </w:p>
        </w:tc>
      </w:tr>
      <w:tr w:rsidR="00015114" w:rsidRPr="00015114" w14:paraId="4FB43378" w14:textId="7784834A" w:rsidTr="00D375FD">
        <w:trPr>
          <w:trHeight w:val="87"/>
        </w:trPr>
        <w:tc>
          <w:tcPr>
            <w:tcW w:w="865" w:type="pct"/>
          </w:tcPr>
          <w:p w14:paraId="3279D0AA" w14:textId="4F275743" w:rsidR="00015114" w:rsidRPr="00015114" w:rsidRDefault="00015114" w:rsidP="00015114">
            <w:pPr>
              <w:rPr>
                <w:b/>
                <w:bCs/>
                <w:sz w:val="18"/>
              </w:rPr>
            </w:pPr>
            <w:r w:rsidRPr="00015114">
              <w:rPr>
                <w:sz w:val="18"/>
              </w:rPr>
              <w:t>Standard deviation</w:t>
            </w:r>
          </w:p>
        </w:tc>
        <w:tc>
          <w:tcPr>
            <w:tcW w:w="516" w:type="pct"/>
          </w:tcPr>
          <w:p w14:paraId="0646DF1B" w14:textId="1B6CEB9B"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19.8</w:t>
            </w:r>
          </w:p>
        </w:tc>
        <w:tc>
          <w:tcPr>
            <w:tcW w:w="518" w:type="pct"/>
          </w:tcPr>
          <w:p w14:paraId="528195B9" w14:textId="156BE679"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13.0</w:t>
            </w:r>
          </w:p>
        </w:tc>
        <w:tc>
          <w:tcPr>
            <w:tcW w:w="517" w:type="pct"/>
          </w:tcPr>
          <w:p w14:paraId="67E9BE03" w14:textId="401C339A"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12.5</w:t>
            </w:r>
          </w:p>
        </w:tc>
        <w:tc>
          <w:tcPr>
            <w:tcW w:w="517" w:type="pct"/>
          </w:tcPr>
          <w:p w14:paraId="10B97F31" w14:textId="6C566295"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5.3</w:t>
            </w:r>
          </w:p>
        </w:tc>
        <w:tc>
          <w:tcPr>
            <w:tcW w:w="516" w:type="pct"/>
          </w:tcPr>
          <w:p w14:paraId="0D2B6391" w14:textId="629DD55D"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7.7</w:t>
            </w:r>
          </w:p>
        </w:tc>
        <w:tc>
          <w:tcPr>
            <w:tcW w:w="517" w:type="pct"/>
          </w:tcPr>
          <w:p w14:paraId="67BCE924" w14:textId="4598DD70"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3.3</w:t>
            </w:r>
          </w:p>
        </w:tc>
        <w:tc>
          <w:tcPr>
            <w:tcW w:w="517" w:type="pct"/>
          </w:tcPr>
          <w:p w14:paraId="5497696C" w14:textId="347BF26E"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11,100</w:t>
            </w:r>
          </w:p>
        </w:tc>
        <w:tc>
          <w:tcPr>
            <w:tcW w:w="517" w:type="pct"/>
          </w:tcPr>
          <w:p w14:paraId="31ADAFBC" w14:textId="0460067E"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10,300</w:t>
            </w:r>
          </w:p>
        </w:tc>
      </w:tr>
    </w:tbl>
    <w:p w14:paraId="597B0043" w14:textId="03723B4D" w:rsidR="00E275AA" w:rsidRPr="00E275AA" w:rsidRDefault="00E275AA" w:rsidP="00E275AA">
      <w:pPr>
        <w:pStyle w:val="Caption"/>
        <w:spacing w:before="0"/>
        <w:rPr>
          <w:b w:val="0"/>
          <w:bCs w:val="0"/>
          <w:sz w:val="18"/>
          <w:szCs w:val="18"/>
        </w:rPr>
      </w:pPr>
      <w:bookmarkStart w:id="26" w:name="_Ref78895131"/>
      <w:r w:rsidRPr="00E275AA">
        <w:rPr>
          <w:b w:val="0"/>
          <w:bCs w:val="0"/>
          <w:sz w:val="18"/>
          <w:szCs w:val="18"/>
        </w:rPr>
        <w:t>Note: Median salary figures only include data for graduates working in Australia.</w:t>
      </w:r>
    </w:p>
    <w:p w14:paraId="2DF559C7" w14:textId="3C1DDA42" w:rsidR="00976071" w:rsidRDefault="00976071" w:rsidP="00976071">
      <w:pPr>
        <w:pStyle w:val="Caption"/>
      </w:pPr>
      <w:bookmarkStart w:id="27" w:name="_Toc86236149"/>
      <w:r>
        <w:t xml:space="preserve">Table </w:t>
      </w:r>
      <w:r>
        <w:fldChar w:fldCharType="begin"/>
      </w:r>
      <w:r>
        <w:instrText xml:space="preserve"> SEQ Table \* ARABIC </w:instrText>
      </w:r>
      <w:r>
        <w:fldChar w:fldCharType="separate"/>
      </w:r>
      <w:r w:rsidR="00607AFB">
        <w:rPr>
          <w:noProof/>
        </w:rPr>
        <w:t>9</w:t>
      </w:r>
      <w:r>
        <w:fldChar w:fldCharType="end"/>
      </w:r>
      <w:bookmarkEnd w:id="26"/>
      <w:r>
        <w:t xml:space="preserve"> Postgraduate coursework employment outcomes by study area, international and domestic graduates, 2021</w:t>
      </w:r>
      <w:bookmarkEnd w:id="27"/>
    </w:p>
    <w:tbl>
      <w:tblPr>
        <w:tblStyle w:val="TableGrid"/>
        <w:tblW w:w="5000" w:type="pct"/>
        <w:tblLayout w:type="fixed"/>
        <w:tblLook w:val="0020" w:firstRow="1" w:lastRow="0" w:firstColumn="0" w:lastColumn="0" w:noHBand="0" w:noVBand="0"/>
      </w:tblPr>
      <w:tblGrid>
        <w:gridCol w:w="1838"/>
        <w:gridCol w:w="1096"/>
        <w:gridCol w:w="1100"/>
        <w:gridCol w:w="1098"/>
        <w:gridCol w:w="1098"/>
        <w:gridCol w:w="1096"/>
        <w:gridCol w:w="1098"/>
        <w:gridCol w:w="1098"/>
        <w:gridCol w:w="1098"/>
      </w:tblGrid>
      <w:tr w:rsidR="001B45BA" w:rsidRPr="00015114" w14:paraId="55EA6006" w14:textId="77777777" w:rsidTr="00D375FD">
        <w:trPr>
          <w:trHeight w:val="87"/>
        </w:trPr>
        <w:tc>
          <w:tcPr>
            <w:tcW w:w="865" w:type="pct"/>
          </w:tcPr>
          <w:p w14:paraId="72680503" w14:textId="46E6EEDF" w:rsidR="001B45BA" w:rsidRPr="001B45BA" w:rsidRDefault="001B45BA" w:rsidP="001B45BA">
            <w:pPr>
              <w:rPr>
                <w:b/>
                <w:bCs/>
                <w:sz w:val="18"/>
              </w:rPr>
            </w:pPr>
            <w:r w:rsidRPr="001B45BA">
              <w:rPr>
                <w:b/>
                <w:bCs/>
                <w:sz w:val="18"/>
              </w:rPr>
              <w:t>Study area</w:t>
            </w:r>
          </w:p>
        </w:tc>
        <w:tc>
          <w:tcPr>
            <w:tcW w:w="516" w:type="pct"/>
          </w:tcPr>
          <w:p w14:paraId="1B954771" w14:textId="117A0A9E" w:rsidR="001B45BA" w:rsidRPr="00015114" w:rsidRDefault="001B45BA" w:rsidP="001B45BA">
            <w:pPr>
              <w:pStyle w:val="TablecolumnheadTABLES"/>
              <w:jc w:val="center"/>
              <w:rPr>
                <w:rFonts w:ascii="Arial" w:hAnsi="Arial" w:cs="Arial"/>
                <w:sz w:val="18"/>
                <w:szCs w:val="18"/>
              </w:rPr>
            </w:pPr>
            <w:r w:rsidRPr="006B2C3D">
              <w:rPr>
                <w:rFonts w:ascii="Arial" w:hAnsi="Arial" w:cs="Arial"/>
                <w:b/>
                <w:color w:val="auto"/>
                <w:sz w:val="18"/>
                <w:szCs w:val="18"/>
              </w:rPr>
              <w:t xml:space="preserve">Full-time employment (%) International </w:t>
            </w:r>
          </w:p>
        </w:tc>
        <w:tc>
          <w:tcPr>
            <w:tcW w:w="518" w:type="pct"/>
          </w:tcPr>
          <w:p w14:paraId="48E27D90" w14:textId="11F61695" w:rsidR="001B45BA" w:rsidRPr="00015114" w:rsidRDefault="001B45BA" w:rsidP="001B45BA">
            <w:pPr>
              <w:pStyle w:val="TablecolumnheadTABLES"/>
              <w:jc w:val="center"/>
              <w:rPr>
                <w:rFonts w:ascii="Arial" w:hAnsi="Arial" w:cs="Arial"/>
                <w:sz w:val="18"/>
                <w:szCs w:val="18"/>
              </w:rPr>
            </w:pPr>
            <w:r w:rsidRPr="006B2C3D">
              <w:rPr>
                <w:rFonts w:ascii="Arial" w:hAnsi="Arial" w:cs="Arial"/>
                <w:b/>
                <w:color w:val="auto"/>
                <w:sz w:val="18"/>
                <w:szCs w:val="18"/>
              </w:rPr>
              <w:t>Full-time employment (%) Domestic</w:t>
            </w:r>
          </w:p>
        </w:tc>
        <w:tc>
          <w:tcPr>
            <w:tcW w:w="517" w:type="pct"/>
          </w:tcPr>
          <w:p w14:paraId="33F7CA0A" w14:textId="28CD1B09" w:rsidR="001B45BA" w:rsidRPr="00015114" w:rsidRDefault="001B45BA" w:rsidP="001B45BA">
            <w:pPr>
              <w:pStyle w:val="TablecolumnheadTABLES"/>
              <w:jc w:val="center"/>
              <w:rPr>
                <w:rFonts w:ascii="Arial" w:hAnsi="Arial" w:cs="Arial"/>
                <w:sz w:val="18"/>
                <w:szCs w:val="18"/>
              </w:rPr>
            </w:pPr>
            <w:r w:rsidRPr="006B2C3D">
              <w:rPr>
                <w:rFonts w:ascii="Arial" w:hAnsi="Arial" w:cs="Arial"/>
                <w:b/>
                <w:color w:val="auto"/>
                <w:sz w:val="18"/>
                <w:szCs w:val="18"/>
              </w:rPr>
              <w:t xml:space="preserve">Overall employed (%) International </w:t>
            </w:r>
          </w:p>
        </w:tc>
        <w:tc>
          <w:tcPr>
            <w:tcW w:w="517" w:type="pct"/>
          </w:tcPr>
          <w:p w14:paraId="440EBB79" w14:textId="5F92F7FE" w:rsidR="001B45BA" w:rsidRPr="00015114" w:rsidRDefault="001B45BA" w:rsidP="001B45BA">
            <w:pPr>
              <w:pStyle w:val="TablecolumnheadTABLES"/>
              <w:jc w:val="center"/>
              <w:rPr>
                <w:rFonts w:ascii="Arial" w:hAnsi="Arial" w:cs="Arial"/>
                <w:sz w:val="18"/>
                <w:szCs w:val="18"/>
              </w:rPr>
            </w:pPr>
            <w:r w:rsidRPr="006B2C3D">
              <w:rPr>
                <w:rFonts w:ascii="Arial" w:hAnsi="Arial" w:cs="Arial"/>
                <w:b/>
                <w:color w:val="auto"/>
                <w:sz w:val="18"/>
                <w:szCs w:val="18"/>
              </w:rPr>
              <w:t>Overall employed (%) Domestic</w:t>
            </w:r>
          </w:p>
        </w:tc>
        <w:tc>
          <w:tcPr>
            <w:tcW w:w="516" w:type="pct"/>
          </w:tcPr>
          <w:p w14:paraId="043AE2A2" w14:textId="2440AF4E" w:rsidR="001B45BA" w:rsidRPr="00015114" w:rsidRDefault="001B45BA" w:rsidP="001B45BA">
            <w:pPr>
              <w:pStyle w:val="TablecolumnheadTABLES"/>
              <w:jc w:val="center"/>
              <w:rPr>
                <w:rFonts w:ascii="Arial" w:hAnsi="Arial" w:cs="Arial"/>
                <w:sz w:val="18"/>
                <w:szCs w:val="18"/>
              </w:rPr>
            </w:pPr>
            <w:r w:rsidRPr="006B2C3D">
              <w:rPr>
                <w:rFonts w:ascii="Arial" w:hAnsi="Arial" w:cs="Arial"/>
                <w:b/>
                <w:color w:val="auto"/>
                <w:sz w:val="18"/>
                <w:szCs w:val="18"/>
              </w:rPr>
              <w:t xml:space="preserve">Labour force participation rate (%) International </w:t>
            </w:r>
          </w:p>
        </w:tc>
        <w:tc>
          <w:tcPr>
            <w:tcW w:w="517" w:type="pct"/>
          </w:tcPr>
          <w:p w14:paraId="621513E0" w14:textId="6092099E" w:rsidR="001B45BA" w:rsidRPr="00015114" w:rsidRDefault="001B45BA" w:rsidP="001B45BA">
            <w:pPr>
              <w:pStyle w:val="TablecolumnheadTABLES"/>
              <w:jc w:val="center"/>
              <w:rPr>
                <w:rFonts w:ascii="Arial" w:hAnsi="Arial" w:cs="Arial"/>
                <w:sz w:val="18"/>
                <w:szCs w:val="18"/>
              </w:rPr>
            </w:pPr>
            <w:r w:rsidRPr="006B2C3D">
              <w:rPr>
                <w:rFonts w:ascii="Arial" w:hAnsi="Arial" w:cs="Arial"/>
                <w:b/>
                <w:color w:val="auto"/>
                <w:sz w:val="18"/>
                <w:szCs w:val="18"/>
              </w:rPr>
              <w:t>Labour force participation rate (%) Domestic</w:t>
            </w:r>
          </w:p>
        </w:tc>
        <w:tc>
          <w:tcPr>
            <w:tcW w:w="517" w:type="pct"/>
          </w:tcPr>
          <w:p w14:paraId="5DA86CF6" w14:textId="5D87DAC6" w:rsidR="001B45BA" w:rsidRPr="00015114" w:rsidRDefault="001B45BA" w:rsidP="001B45BA">
            <w:pPr>
              <w:pStyle w:val="TablecolumnheadTABLES"/>
              <w:jc w:val="center"/>
              <w:rPr>
                <w:rFonts w:ascii="Arial" w:hAnsi="Arial" w:cs="Arial"/>
                <w:sz w:val="18"/>
                <w:szCs w:val="18"/>
              </w:rPr>
            </w:pPr>
            <w:r w:rsidRPr="006B2C3D">
              <w:rPr>
                <w:rFonts w:ascii="Arial" w:hAnsi="Arial" w:cs="Arial"/>
                <w:b/>
                <w:color w:val="auto"/>
                <w:sz w:val="18"/>
                <w:szCs w:val="18"/>
              </w:rPr>
              <w:t xml:space="preserve">Median salary, employed full-time ($) International </w:t>
            </w:r>
          </w:p>
        </w:tc>
        <w:tc>
          <w:tcPr>
            <w:tcW w:w="517" w:type="pct"/>
          </w:tcPr>
          <w:p w14:paraId="21690B7C" w14:textId="3FE0B8BE" w:rsidR="001B45BA" w:rsidRPr="00015114" w:rsidRDefault="001B45BA" w:rsidP="001B45BA">
            <w:pPr>
              <w:pStyle w:val="TablecolumnheadTABLES"/>
              <w:jc w:val="center"/>
              <w:rPr>
                <w:rFonts w:ascii="Arial" w:hAnsi="Arial" w:cs="Arial"/>
                <w:sz w:val="18"/>
                <w:szCs w:val="18"/>
              </w:rPr>
            </w:pPr>
            <w:r w:rsidRPr="006B2C3D">
              <w:rPr>
                <w:rFonts w:ascii="Arial" w:hAnsi="Arial" w:cs="Arial"/>
                <w:b/>
                <w:color w:val="auto"/>
                <w:sz w:val="18"/>
                <w:szCs w:val="18"/>
              </w:rPr>
              <w:t>Median salary, employed full-time ($) Domestic</w:t>
            </w:r>
          </w:p>
        </w:tc>
      </w:tr>
      <w:tr w:rsidR="00015114" w:rsidRPr="00015114" w14:paraId="1A195290" w14:textId="77777777" w:rsidTr="00D375FD">
        <w:trPr>
          <w:trHeight w:val="87"/>
        </w:trPr>
        <w:tc>
          <w:tcPr>
            <w:tcW w:w="865" w:type="pct"/>
          </w:tcPr>
          <w:p w14:paraId="3985867D" w14:textId="77777777" w:rsidR="00015114" w:rsidRPr="00015114" w:rsidRDefault="00015114" w:rsidP="00015114">
            <w:pPr>
              <w:rPr>
                <w:b/>
                <w:bCs/>
                <w:sz w:val="18"/>
                <w:szCs w:val="18"/>
              </w:rPr>
            </w:pPr>
            <w:r w:rsidRPr="00015114">
              <w:rPr>
                <w:sz w:val="18"/>
              </w:rPr>
              <w:t>Science and mathematics</w:t>
            </w:r>
          </w:p>
        </w:tc>
        <w:tc>
          <w:tcPr>
            <w:tcW w:w="516" w:type="pct"/>
          </w:tcPr>
          <w:p w14:paraId="52854E0A" w14:textId="2C7AB73B"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46.0</w:t>
            </w:r>
          </w:p>
        </w:tc>
        <w:tc>
          <w:tcPr>
            <w:tcW w:w="518" w:type="pct"/>
          </w:tcPr>
          <w:p w14:paraId="5F0FAD4C" w14:textId="6EFD9A32"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76.0</w:t>
            </w:r>
          </w:p>
        </w:tc>
        <w:tc>
          <w:tcPr>
            <w:tcW w:w="517" w:type="pct"/>
          </w:tcPr>
          <w:p w14:paraId="77782A60" w14:textId="5DE55D7F"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70.0</w:t>
            </w:r>
          </w:p>
        </w:tc>
        <w:tc>
          <w:tcPr>
            <w:tcW w:w="517" w:type="pct"/>
          </w:tcPr>
          <w:p w14:paraId="57FEA90C" w14:textId="1A3666FC"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85.3</w:t>
            </w:r>
          </w:p>
        </w:tc>
        <w:tc>
          <w:tcPr>
            <w:tcW w:w="516" w:type="pct"/>
          </w:tcPr>
          <w:p w14:paraId="5FA81B15" w14:textId="340FFB1A"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88.7</w:t>
            </w:r>
          </w:p>
        </w:tc>
        <w:tc>
          <w:tcPr>
            <w:tcW w:w="517" w:type="pct"/>
          </w:tcPr>
          <w:p w14:paraId="4F23D9C8" w14:textId="7BE07A60"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92.9</w:t>
            </w:r>
          </w:p>
        </w:tc>
        <w:tc>
          <w:tcPr>
            <w:tcW w:w="517" w:type="pct"/>
          </w:tcPr>
          <w:p w14:paraId="2D66AFBD" w14:textId="424F1BF9"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54</w:t>
            </w:r>
            <w:r w:rsidR="001654D6">
              <w:rPr>
                <w:rFonts w:ascii="Arial" w:hAnsi="Arial" w:cs="Arial"/>
                <w:sz w:val="18"/>
                <w:szCs w:val="18"/>
              </w:rPr>
              <w:t>,</w:t>
            </w:r>
            <w:r w:rsidRPr="00015114">
              <w:rPr>
                <w:rFonts w:ascii="Arial" w:hAnsi="Arial" w:cs="Arial"/>
                <w:sz w:val="18"/>
                <w:szCs w:val="18"/>
              </w:rPr>
              <w:t>300</w:t>
            </w:r>
          </w:p>
        </w:tc>
        <w:tc>
          <w:tcPr>
            <w:tcW w:w="517" w:type="pct"/>
          </w:tcPr>
          <w:p w14:paraId="5770B695" w14:textId="06FA1F45"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89</w:t>
            </w:r>
            <w:r w:rsidR="00660655">
              <w:rPr>
                <w:rFonts w:ascii="Arial" w:hAnsi="Arial" w:cs="Arial"/>
                <w:sz w:val="18"/>
                <w:szCs w:val="18"/>
              </w:rPr>
              <w:t>,</w:t>
            </w:r>
            <w:r w:rsidRPr="00015114">
              <w:rPr>
                <w:rFonts w:ascii="Arial" w:hAnsi="Arial" w:cs="Arial"/>
                <w:sz w:val="18"/>
                <w:szCs w:val="18"/>
              </w:rPr>
              <w:t>700</w:t>
            </w:r>
          </w:p>
        </w:tc>
      </w:tr>
      <w:tr w:rsidR="00015114" w:rsidRPr="00015114" w14:paraId="396CB701" w14:textId="77777777" w:rsidTr="00D375FD">
        <w:trPr>
          <w:trHeight w:val="87"/>
        </w:trPr>
        <w:tc>
          <w:tcPr>
            <w:tcW w:w="865" w:type="pct"/>
          </w:tcPr>
          <w:p w14:paraId="58812F62" w14:textId="77777777" w:rsidR="00015114" w:rsidRPr="00015114" w:rsidRDefault="00015114" w:rsidP="00015114">
            <w:pPr>
              <w:rPr>
                <w:b/>
                <w:bCs/>
                <w:sz w:val="18"/>
                <w:szCs w:val="18"/>
              </w:rPr>
            </w:pPr>
            <w:r w:rsidRPr="00015114">
              <w:rPr>
                <w:sz w:val="18"/>
              </w:rPr>
              <w:t>Computing and information systems</w:t>
            </w:r>
          </w:p>
        </w:tc>
        <w:tc>
          <w:tcPr>
            <w:tcW w:w="516" w:type="pct"/>
          </w:tcPr>
          <w:p w14:paraId="6F03B0F8" w14:textId="7AD410D8"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38.1</w:t>
            </w:r>
          </w:p>
        </w:tc>
        <w:tc>
          <w:tcPr>
            <w:tcW w:w="518" w:type="pct"/>
          </w:tcPr>
          <w:p w14:paraId="7BA90949" w14:textId="121174F1"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78.5</w:t>
            </w:r>
          </w:p>
        </w:tc>
        <w:tc>
          <w:tcPr>
            <w:tcW w:w="517" w:type="pct"/>
          </w:tcPr>
          <w:p w14:paraId="1ED624A4" w14:textId="4340BD69"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68.4</w:t>
            </w:r>
          </w:p>
        </w:tc>
        <w:tc>
          <w:tcPr>
            <w:tcW w:w="517" w:type="pct"/>
          </w:tcPr>
          <w:p w14:paraId="18486971" w14:textId="3419A132"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84.8</w:t>
            </w:r>
          </w:p>
        </w:tc>
        <w:tc>
          <w:tcPr>
            <w:tcW w:w="516" w:type="pct"/>
          </w:tcPr>
          <w:p w14:paraId="2D01E0EE" w14:textId="6420DDA6"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92.4</w:t>
            </w:r>
          </w:p>
        </w:tc>
        <w:tc>
          <w:tcPr>
            <w:tcW w:w="517" w:type="pct"/>
          </w:tcPr>
          <w:p w14:paraId="3C1ECBE0" w14:textId="6DC3A8B7"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95.3</w:t>
            </w:r>
          </w:p>
        </w:tc>
        <w:tc>
          <w:tcPr>
            <w:tcW w:w="517" w:type="pct"/>
          </w:tcPr>
          <w:p w14:paraId="048019CF" w14:textId="6FF100C9"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52</w:t>
            </w:r>
            <w:r w:rsidR="001654D6">
              <w:rPr>
                <w:rFonts w:ascii="Arial" w:hAnsi="Arial" w:cs="Arial"/>
                <w:sz w:val="18"/>
                <w:szCs w:val="18"/>
              </w:rPr>
              <w:t>,</w:t>
            </w:r>
            <w:r w:rsidRPr="00015114">
              <w:rPr>
                <w:rFonts w:ascii="Arial" w:hAnsi="Arial" w:cs="Arial"/>
                <w:sz w:val="18"/>
                <w:szCs w:val="18"/>
              </w:rPr>
              <w:t>200</w:t>
            </w:r>
          </w:p>
        </w:tc>
        <w:tc>
          <w:tcPr>
            <w:tcW w:w="517" w:type="pct"/>
          </w:tcPr>
          <w:p w14:paraId="416ACDFA" w14:textId="448E4D18"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96</w:t>
            </w:r>
            <w:r w:rsidR="00660655">
              <w:rPr>
                <w:rFonts w:ascii="Arial" w:hAnsi="Arial" w:cs="Arial"/>
                <w:sz w:val="18"/>
                <w:szCs w:val="18"/>
              </w:rPr>
              <w:t>,</w:t>
            </w:r>
            <w:r w:rsidRPr="00015114">
              <w:rPr>
                <w:rFonts w:ascii="Arial" w:hAnsi="Arial" w:cs="Arial"/>
                <w:sz w:val="18"/>
                <w:szCs w:val="18"/>
              </w:rPr>
              <w:t>000</w:t>
            </w:r>
          </w:p>
        </w:tc>
      </w:tr>
      <w:tr w:rsidR="00015114" w:rsidRPr="00015114" w14:paraId="1813D9A0" w14:textId="77777777" w:rsidTr="00D375FD">
        <w:trPr>
          <w:trHeight w:val="87"/>
        </w:trPr>
        <w:tc>
          <w:tcPr>
            <w:tcW w:w="865" w:type="pct"/>
          </w:tcPr>
          <w:p w14:paraId="1AB56A45" w14:textId="77777777" w:rsidR="00015114" w:rsidRPr="00015114" w:rsidRDefault="00015114" w:rsidP="00015114">
            <w:pPr>
              <w:rPr>
                <w:b/>
                <w:bCs/>
                <w:sz w:val="18"/>
                <w:szCs w:val="18"/>
              </w:rPr>
            </w:pPr>
            <w:r w:rsidRPr="00015114">
              <w:rPr>
                <w:sz w:val="18"/>
              </w:rPr>
              <w:t>Engineering</w:t>
            </w:r>
          </w:p>
        </w:tc>
        <w:tc>
          <w:tcPr>
            <w:tcW w:w="516" w:type="pct"/>
          </w:tcPr>
          <w:p w14:paraId="3CBAA8CA" w14:textId="34973A70"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42.5</w:t>
            </w:r>
          </w:p>
        </w:tc>
        <w:tc>
          <w:tcPr>
            <w:tcW w:w="518" w:type="pct"/>
          </w:tcPr>
          <w:p w14:paraId="5FEA3169" w14:textId="42BFEFEE"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86.6</w:t>
            </w:r>
          </w:p>
        </w:tc>
        <w:tc>
          <w:tcPr>
            <w:tcW w:w="517" w:type="pct"/>
          </w:tcPr>
          <w:p w14:paraId="367675CB" w14:textId="25AF2AAE"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69.9</w:t>
            </w:r>
          </w:p>
        </w:tc>
        <w:tc>
          <w:tcPr>
            <w:tcW w:w="517" w:type="pct"/>
          </w:tcPr>
          <w:p w14:paraId="7991AEC1" w14:textId="5649D839"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88.6</w:t>
            </w:r>
          </w:p>
        </w:tc>
        <w:tc>
          <w:tcPr>
            <w:tcW w:w="516" w:type="pct"/>
          </w:tcPr>
          <w:p w14:paraId="64EA234A" w14:textId="5BE414E6"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92.3</w:t>
            </w:r>
          </w:p>
        </w:tc>
        <w:tc>
          <w:tcPr>
            <w:tcW w:w="517" w:type="pct"/>
          </w:tcPr>
          <w:p w14:paraId="0558AD6C" w14:textId="062C5E5C"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95.3</w:t>
            </w:r>
          </w:p>
        </w:tc>
        <w:tc>
          <w:tcPr>
            <w:tcW w:w="517" w:type="pct"/>
          </w:tcPr>
          <w:p w14:paraId="3601AC0D" w14:textId="0BB81D5A"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52</w:t>
            </w:r>
            <w:r w:rsidR="001654D6">
              <w:rPr>
                <w:rFonts w:ascii="Arial" w:hAnsi="Arial" w:cs="Arial"/>
                <w:sz w:val="18"/>
                <w:szCs w:val="18"/>
              </w:rPr>
              <w:t>,</w:t>
            </w:r>
            <w:r w:rsidRPr="00015114">
              <w:rPr>
                <w:rFonts w:ascii="Arial" w:hAnsi="Arial" w:cs="Arial"/>
                <w:sz w:val="18"/>
                <w:szCs w:val="18"/>
              </w:rPr>
              <w:t>200</w:t>
            </w:r>
          </w:p>
        </w:tc>
        <w:tc>
          <w:tcPr>
            <w:tcW w:w="517" w:type="pct"/>
          </w:tcPr>
          <w:p w14:paraId="793241D1" w14:textId="22305FF2"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93</w:t>
            </w:r>
            <w:r w:rsidR="00660655">
              <w:rPr>
                <w:rFonts w:ascii="Arial" w:hAnsi="Arial" w:cs="Arial"/>
                <w:sz w:val="18"/>
                <w:szCs w:val="18"/>
              </w:rPr>
              <w:t>,</w:t>
            </w:r>
            <w:r w:rsidRPr="00015114">
              <w:rPr>
                <w:rFonts w:ascii="Arial" w:hAnsi="Arial" w:cs="Arial"/>
                <w:sz w:val="18"/>
                <w:szCs w:val="18"/>
              </w:rPr>
              <w:t>000</w:t>
            </w:r>
          </w:p>
        </w:tc>
      </w:tr>
      <w:tr w:rsidR="00015114" w:rsidRPr="00015114" w14:paraId="4F74C0FA" w14:textId="77777777" w:rsidTr="00D375FD">
        <w:trPr>
          <w:trHeight w:val="87"/>
        </w:trPr>
        <w:tc>
          <w:tcPr>
            <w:tcW w:w="865" w:type="pct"/>
          </w:tcPr>
          <w:p w14:paraId="4C909BC7" w14:textId="77777777" w:rsidR="00015114" w:rsidRPr="00015114" w:rsidRDefault="00015114" w:rsidP="00015114">
            <w:pPr>
              <w:rPr>
                <w:b/>
                <w:bCs/>
                <w:sz w:val="18"/>
                <w:szCs w:val="18"/>
              </w:rPr>
            </w:pPr>
            <w:r w:rsidRPr="00015114">
              <w:rPr>
                <w:sz w:val="18"/>
              </w:rPr>
              <w:t>Architecture and built environment</w:t>
            </w:r>
          </w:p>
        </w:tc>
        <w:tc>
          <w:tcPr>
            <w:tcW w:w="516" w:type="pct"/>
          </w:tcPr>
          <w:p w14:paraId="62B4F429" w14:textId="28A999DB"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44.7</w:t>
            </w:r>
          </w:p>
        </w:tc>
        <w:tc>
          <w:tcPr>
            <w:tcW w:w="518" w:type="pct"/>
          </w:tcPr>
          <w:p w14:paraId="5307C50D" w14:textId="58646802"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79.5</w:t>
            </w:r>
          </w:p>
        </w:tc>
        <w:tc>
          <w:tcPr>
            <w:tcW w:w="517" w:type="pct"/>
          </w:tcPr>
          <w:p w14:paraId="6C1F5CBC" w14:textId="4C051E44"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68.4</w:t>
            </w:r>
          </w:p>
        </w:tc>
        <w:tc>
          <w:tcPr>
            <w:tcW w:w="517" w:type="pct"/>
          </w:tcPr>
          <w:p w14:paraId="0A359069" w14:textId="69F8F379"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86.0</w:t>
            </w:r>
          </w:p>
        </w:tc>
        <w:tc>
          <w:tcPr>
            <w:tcW w:w="516" w:type="pct"/>
          </w:tcPr>
          <w:p w14:paraId="43F1C637" w14:textId="5802B576"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94.9</w:t>
            </w:r>
          </w:p>
        </w:tc>
        <w:tc>
          <w:tcPr>
            <w:tcW w:w="517" w:type="pct"/>
          </w:tcPr>
          <w:p w14:paraId="2D4DFD0E" w14:textId="6F2C95DC"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96.5</w:t>
            </w:r>
          </w:p>
        </w:tc>
        <w:tc>
          <w:tcPr>
            <w:tcW w:w="517" w:type="pct"/>
          </w:tcPr>
          <w:p w14:paraId="23F1CA18" w14:textId="314AC2C3"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55</w:t>
            </w:r>
            <w:r w:rsidR="001654D6">
              <w:rPr>
                <w:rFonts w:ascii="Arial" w:hAnsi="Arial" w:cs="Arial"/>
                <w:sz w:val="18"/>
                <w:szCs w:val="18"/>
              </w:rPr>
              <w:t>,</w:t>
            </w:r>
            <w:r w:rsidRPr="00015114">
              <w:rPr>
                <w:rFonts w:ascii="Arial" w:hAnsi="Arial" w:cs="Arial"/>
                <w:sz w:val="18"/>
                <w:szCs w:val="18"/>
              </w:rPr>
              <w:t>000</w:t>
            </w:r>
          </w:p>
        </w:tc>
        <w:tc>
          <w:tcPr>
            <w:tcW w:w="517" w:type="pct"/>
          </w:tcPr>
          <w:p w14:paraId="0DE2C38D" w14:textId="34DD92AB"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68</w:t>
            </w:r>
            <w:r w:rsidR="00660655">
              <w:rPr>
                <w:rFonts w:ascii="Arial" w:hAnsi="Arial" w:cs="Arial"/>
                <w:sz w:val="18"/>
                <w:szCs w:val="18"/>
              </w:rPr>
              <w:t>,</w:t>
            </w:r>
            <w:r w:rsidRPr="00015114">
              <w:rPr>
                <w:rFonts w:ascii="Arial" w:hAnsi="Arial" w:cs="Arial"/>
                <w:sz w:val="18"/>
                <w:szCs w:val="18"/>
              </w:rPr>
              <w:t>000</w:t>
            </w:r>
          </w:p>
        </w:tc>
      </w:tr>
      <w:tr w:rsidR="00015114" w:rsidRPr="00015114" w14:paraId="16B75E00" w14:textId="77777777" w:rsidTr="00D375FD">
        <w:trPr>
          <w:trHeight w:val="87"/>
        </w:trPr>
        <w:tc>
          <w:tcPr>
            <w:tcW w:w="865" w:type="pct"/>
          </w:tcPr>
          <w:p w14:paraId="4D1C1EF8" w14:textId="77777777" w:rsidR="00015114" w:rsidRPr="00015114" w:rsidRDefault="00015114" w:rsidP="00015114">
            <w:pPr>
              <w:rPr>
                <w:b/>
                <w:bCs/>
                <w:sz w:val="18"/>
                <w:szCs w:val="18"/>
              </w:rPr>
            </w:pPr>
            <w:r w:rsidRPr="00015114">
              <w:rPr>
                <w:sz w:val="18"/>
              </w:rPr>
              <w:t>Agriculture and environmental studies</w:t>
            </w:r>
          </w:p>
        </w:tc>
        <w:tc>
          <w:tcPr>
            <w:tcW w:w="516" w:type="pct"/>
          </w:tcPr>
          <w:p w14:paraId="4ADCFC5D" w14:textId="0D801EC2"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53.1</w:t>
            </w:r>
          </w:p>
        </w:tc>
        <w:tc>
          <w:tcPr>
            <w:tcW w:w="518" w:type="pct"/>
          </w:tcPr>
          <w:p w14:paraId="1ACA67AF" w14:textId="1EF6F9CF"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75.2</w:t>
            </w:r>
          </w:p>
        </w:tc>
        <w:tc>
          <w:tcPr>
            <w:tcW w:w="517" w:type="pct"/>
          </w:tcPr>
          <w:p w14:paraId="61F86DA1" w14:textId="7B66F45C"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69.8</w:t>
            </w:r>
          </w:p>
        </w:tc>
        <w:tc>
          <w:tcPr>
            <w:tcW w:w="517" w:type="pct"/>
          </w:tcPr>
          <w:p w14:paraId="12929727" w14:textId="0EA150F6"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88.0</w:t>
            </w:r>
          </w:p>
        </w:tc>
        <w:tc>
          <w:tcPr>
            <w:tcW w:w="516" w:type="pct"/>
          </w:tcPr>
          <w:p w14:paraId="1CBD6898" w14:textId="7AF85E02"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93.3</w:t>
            </w:r>
          </w:p>
        </w:tc>
        <w:tc>
          <w:tcPr>
            <w:tcW w:w="517" w:type="pct"/>
          </w:tcPr>
          <w:p w14:paraId="29625641" w14:textId="1C7DF9BB"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92.3</w:t>
            </w:r>
          </w:p>
        </w:tc>
        <w:tc>
          <w:tcPr>
            <w:tcW w:w="517" w:type="pct"/>
          </w:tcPr>
          <w:p w14:paraId="3C93B695" w14:textId="1C1E8E1B"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50</w:t>
            </w:r>
            <w:r w:rsidR="001654D6">
              <w:rPr>
                <w:rFonts w:ascii="Arial" w:hAnsi="Arial" w:cs="Arial"/>
                <w:sz w:val="18"/>
                <w:szCs w:val="18"/>
              </w:rPr>
              <w:t>,</w:t>
            </w:r>
            <w:r w:rsidRPr="00015114">
              <w:rPr>
                <w:rFonts w:ascii="Arial" w:hAnsi="Arial" w:cs="Arial"/>
                <w:sz w:val="18"/>
                <w:szCs w:val="18"/>
              </w:rPr>
              <w:t>100</w:t>
            </w:r>
          </w:p>
        </w:tc>
        <w:tc>
          <w:tcPr>
            <w:tcW w:w="517" w:type="pct"/>
          </w:tcPr>
          <w:p w14:paraId="09D04A19" w14:textId="33507619"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80</w:t>
            </w:r>
            <w:r w:rsidR="00660655">
              <w:rPr>
                <w:rFonts w:ascii="Arial" w:hAnsi="Arial" w:cs="Arial"/>
                <w:sz w:val="18"/>
                <w:szCs w:val="18"/>
              </w:rPr>
              <w:t>,</w:t>
            </w:r>
            <w:r w:rsidRPr="00015114">
              <w:rPr>
                <w:rFonts w:ascii="Arial" w:hAnsi="Arial" w:cs="Arial"/>
                <w:sz w:val="18"/>
                <w:szCs w:val="18"/>
              </w:rPr>
              <w:t>000</w:t>
            </w:r>
          </w:p>
        </w:tc>
      </w:tr>
      <w:tr w:rsidR="00015114" w:rsidRPr="00015114" w14:paraId="6F92D577" w14:textId="77777777" w:rsidTr="00D375FD">
        <w:trPr>
          <w:trHeight w:val="87"/>
        </w:trPr>
        <w:tc>
          <w:tcPr>
            <w:tcW w:w="865" w:type="pct"/>
          </w:tcPr>
          <w:p w14:paraId="139DF354" w14:textId="77777777" w:rsidR="00015114" w:rsidRPr="00015114" w:rsidRDefault="00015114" w:rsidP="00015114">
            <w:pPr>
              <w:rPr>
                <w:b/>
                <w:bCs/>
                <w:sz w:val="18"/>
                <w:szCs w:val="18"/>
              </w:rPr>
            </w:pPr>
            <w:r w:rsidRPr="00015114">
              <w:rPr>
                <w:sz w:val="18"/>
              </w:rPr>
              <w:t>Health services and support</w:t>
            </w:r>
          </w:p>
        </w:tc>
        <w:tc>
          <w:tcPr>
            <w:tcW w:w="516" w:type="pct"/>
          </w:tcPr>
          <w:p w14:paraId="2D8CA260" w14:textId="0728B4CC"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46.0</w:t>
            </w:r>
          </w:p>
        </w:tc>
        <w:tc>
          <w:tcPr>
            <w:tcW w:w="518" w:type="pct"/>
          </w:tcPr>
          <w:p w14:paraId="073E13F2" w14:textId="03DA2EF4"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84.4</w:t>
            </w:r>
          </w:p>
        </w:tc>
        <w:tc>
          <w:tcPr>
            <w:tcW w:w="517" w:type="pct"/>
          </w:tcPr>
          <w:p w14:paraId="738FE0EF" w14:textId="37B96F93"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72.5</w:t>
            </w:r>
          </w:p>
        </w:tc>
        <w:tc>
          <w:tcPr>
            <w:tcW w:w="517" w:type="pct"/>
          </w:tcPr>
          <w:p w14:paraId="71B52F9A" w14:textId="5DABA556"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92.0</w:t>
            </w:r>
          </w:p>
        </w:tc>
        <w:tc>
          <w:tcPr>
            <w:tcW w:w="516" w:type="pct"/>
          </w:tcPr>
          <w:p w14:paraId="4EF00DAC" w14:textId="253B7361"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93.4</w:t>
            </w:r>
          </w:p>
        </w:tc>
        <w:tc>
          <w:tcPr>
            <w:tcW w:w="517" w:type="pct"/>
          </w:tcPr>
          <w:p w14:paraId="6A495A85" w14:textId="27E2487C"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96.1</w:t>
            </w:r>
          </w:p>
        </w:tc>
        <w:tc>
          <w:tcPr>
            <w:tcW w:w="517" w:type="pct"/>
          </w:tcPr>
          <w:p w14:paraId="1B2294C2" w14:textId="5B3E5E6D"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55</w:t>
            </w:r>
            <w:r w:rsidR="001654D6">
              <w:rPr>
                <w:rFonts w:ascii="Arial" w:hAnsi="Arial" w:cs="Arial"/>
                <w:sz w:val="18"/>
                <w:szCs w:val="18"/>
              </w:rPr>
              <w:t>,</w:t>
            </w:r>
            <w:r w:rsidRPr="00015114">
              <w:rPr>
                <w:rFonts w:ascii="Arial" w:hAnsi="Arial" w:cs="Arial"/>
                <w:sz w:val="18"/>
                <w:szCs w:val="18"/>
              </w:rPr>
              <w:t>200</w:t>
            </w:r>
          </w:p>
        </w:tc>
        <w:tc>
          <w:tcPr>
            <w:tcW w:w="517" w:type="pct"/>
          </w:tcPr>
          <w:p w14:paraId="18B1944C" w14:textId="30CF7DF7"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91</w:t>
            </w:r>
            <w:r w:rsidR="00660655">
              <w:rPr>
                <w:rFonts w:ascii="Arial" w:hAnsi="Arial" w:cs="Arial"/>
                <w:sz w:val="18"/>
                <w:szCs w:val="18"/>
              </w:rPr>
              <w:t>,</w:t>
            </w:r>
            <w:r w:rsidRPr="00015114">
              <w:rPr>
                <w:rFonts w:ascii="Arial" w:hAnsi="Arial" w:cs="Arial"/>
                <w:sz w:val="18"/>
                <w:szCs w:val="18"/>
              </w:rPr>
              <w:t>300</w:t>
            </w:r>
          </w:p>
        </w:tc>
      </w:tr>
      <w:tr w:rsidR="00015114" w:rsidRPr="00015114" w14:paraId="375B486D" w14:textId="77777777" w:rsidTr="00D375FD">
        <w:trPr>
          <w:trHeight w:val="87"/>
        </w:trPr>
        <w:tc>
          <w:tcPr>
            <w:tcW w:w="865" w:type="pct"/>
          </w:tcPr>
          <w:p w14:paraId="6F14165C" w14:textId="77777777" w:rsidR="00015114" w:rsidRPr="00015114" w:rsidRDefault="00015114" w:rsidP="00015114">
            <w:pPr>
              <w:rPr>
                <w:b/>
                <w:bCs/>
                <w:sz w:val="18"/>
                <w:szCs w:val="18"/>
              </w:rPr>
            </w:pPr>
            <w:r w:rsidRPr="00015114">
              <w:rPr>
                <w:sz w:val="18"/>
              </w:rPr>
              <w:t>Medicine</w:t>
            </w:r>
          </w:p>
        </w:tc>
        <w:tc>
          <w:tcPr>
            <w:tcW w:w="516" w:type="pct"/>
          </w:tcPr>
          <w:p w14:paraId="70AAC96B" w14:textId="3FACB20D"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88.8</w:t>
            </w:r>
          </w:p>
        </w:tc>
        <w:tc>
          <w:tcPr>
            <w:tcW w:w="518" w:type="pct"/>
          </w:tcPr>
          <w:p w14:paraId="62FE13C4" w14:textId="6447F552"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97.1</w:t>
            </w:r>
          </w:p>
        </w:tc>
        <w:tc>
          <w:tcPr>
            <w:tcW w:w="517" w:type="pct"/>
          </w:tcPr>
          <w:p w14:paraId="484936D2" w14:textId="5FFA2182"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80.7</w:t>
            </w:r>
          </w:p>
        </w:tc>
        <w:tc>
          <w:tcPr>
            <w:tcW w:w="517" w:type="pct"/>
          </w:tcPr>
          <w:p w14:paraId="3BC8F05A" w14:textId="1CF2C862"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96.3</w:t>
            </w:r>
          </w:p>
        </w:tc>
        <w:tc>
          <w:tcPr>
            <w:tcW w:w="516" w:type="pct"/>
          </w:tcPr>
          <w:p w14:paraId="26B99346" w14:textId="74C6256E"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92.9</w:t>
            </w:r>
          </w:p>
        </w:tc>
        <w:tc>
          <w:tcPr>
            <w:tcW w:w="517" w:type="pct"/>
          </w:tcPr>
          <w:p w14:paraId="3853B175" w14:textId="2F0396D0"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96.8</w:t>
            </w:r>
          </w:p>
        </w:tc>
        <w:tc>
          <w:tcPr>
            <w:tcW w:w="517" w:type="pct"/>
          </w:tcPr>
          <w:p w14:paraId="7DCBA4D9" w14:textId="02B9536B"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78</w:t>
            </w:r>
            <w:r w:rsidR="001654D6">
              <w:rPr>
                <w:rFonts w:ascii="Arial" w:hAnsi="Arial" w:cs="Arial"/>
                <w:sz w:val="18"/>
                <w:szCs w:val="18"/>
              </w:rPr>
              <w:t>,</w:t>
            </w:r>
            <w:r w:rsidRPr="00015114">
              <w:rPr>
                <w:rFonts w:ascii="Arial" w:hAnsi="Arial" w:cs="Arial"/>
                <w:sz w:val="18"/>
                <w:szCs w:val="18"/>
              </w:rPr>
              <w:t>000</w:t>
            </w:r>
          </w:p>
        </w:tc>
        <w:tc>
          <w:tcPr>
            <w:tcW w:w="517" w:type="pct"/>
          </w:tcPr>
          <w:p w14:paraId="088026C0" w14:textId="23204140"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81</w:t>
            </w:r>
            <w:r w:rsidR="00660655">
              <w:rPr>
                <w:rFonts w:ascii="Arial" w:hAnsi="Arial" w:cs="Arial"/>
                <w:sz w:val="18"/>
                <w:szCs w:val="18"/>
              </w:rPr>
              <w:t>,</w:t>
            </w:r>
            <w:r w:rsidRPr="00015114">
              <w:rPr>
                <w:rFonts w:ascii="Arial" w:hAnsi="Arial" w:cs="Arial"/>
                <w:sz w:val="18"/>
                <w:szCs w:val="18"/>
              </w:rPr>
              <w:t>400</w:t>
            </w:r>
          </w:p>
        </w:tc>
      </w:tr>
      <w:tr w:rsidR="00015114" w:rsidRPr="00015114" w14:paraId="69551FB9" w14:textId="77777777" w:rsidTr="00D375FD">
        <w:trPr>
          <w:trHeight w:val="87"/>
        </w:trPr>
        <w:tc>
          <w:tcPr>
            <w:tcW w:w="865" w:type="pct"/>
          </w:tcPr>
          <w:p w14:paraId="43F64BAC" w14:textId="77777777" w:rsidR="00015114" w:rsidRPr="00015114" w:rsidRDefault="00015114" w:rsidP="00015114">
            <w:pPr>
              <w:rPr>
                <w:b/>
                <w:bCs/>
                <w:sz w:val="18"/>
                <w:szCs w:val="18"/>
              </w:rPr>
            </w:pPr>
            <w:r w:rsidRPr="00015114">
              <w:rPr>
                <w:sz w:val="18"/>
              </w:rPr>
              <w:t>Nursing</w:t>
            </w:r>
          </w:p>
        </w:tc>
        <w:tc>
          <w:tcPr>
            <w:tcW w:w="516" w:type="pct"/>
          </w:tcPr>
          <w:p w14:paraId="5AC1E9AA" w14:textId="5F37828C"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47.6</w:t>
            </w:r>
          </w:p>
        </w:tc>
        <w:tc>
          <w:tcPr>
            <w:tcW w:w="518" w:type="pct"/>
          </w:tcPr>
          <w:p w14:paraId="5C2DF2FA" w14:textId="379B2AD9"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91.7</w:t>
            </w:r>
          </w:p>
        </w:tc>
        <w:tc>
          <w:tcPr>
            <w:tcW w:w="517" w:type="pct"/>
          </w:tcPr>
          <w:p w14:paraId="69CF40F3" w14:textId="19E46088"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79.9</w:t>
            </w:r>
          </w:p>
        </w:tc>
        <w:tc>
          <w:tcPr>
            <w:tcW w:w="517" w:type="pct"/>
          </w:tcPr>
          <w:p w14:paraId="4EFBAC34" w14:textId="28FE1FE9"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94.8</w:t>
            </w:r>
          </w:p>
        </w:tc>
        <w:tc>
          <w:tcPr>
            <w:tcW w:w="516" w:type="pct"/>
          </w:tcPr>
          <w:p w14:paraId="280A1F62" w14:textId="7096DAF4"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95.7</w:t>
            </w:r>
          </w:p>
        </w:tc>
        <w:tc>
          <w:tcPr>
            <w:tcW w:w="517" w:type="pct"/>
          </w:tcPr>
          <w:p w14:paraId="2762B9EF" w14:textId="37BD7444"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96.3</w:t>
            </w:r>
          </w:p>
        </w:tc>
        <w:tc>
          <w:tcPr>
            <w:tcW w:w="517" w:type="pct"/>
          </w:tcPr>
          <w:p w14:paraId="1183DCAB" w14:textId="1AC1DEDB"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64</w:t>
            </w:r>
            <w:r w:rsidR="001654D6">
              <w:rPr>
                <w:rFonts w:ascii="Arial" w:hAnsi="Arial" w:cs="Arial"/>
                <w:sz w:val="18"/>
                <w:szCs w:val="18"/>
              </w:rPr>
              <w:t>,</w:t>
            </w:r>
            <w:r w:rsidRPr="00015114">
              <w:rPr>
                <w:rFonts w:ascii="Arial" w:hAnsi="Arial" w:cs="Arial"/>
                <w:sz w:val="18"/>
                <w:szCs w:val="18"/>
              </w:rPr>
              <w:t>800</w:t>
            </w:r>
          </w:p>
        </w:tc>
        <w:tc>
          <w:tcPr>
            <w:tcW w:w="517" w:type="pct"/>
          </w:tcPr>
          <w:p w14:paraId="0AB5539B" w14:textId="277409E5"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89</w:t>
            </w:r>
            <w:r w:rsidR="00660655">
              <w:rPr>
                <w:rFonts w:ascii="Arial" w:hAnsi="Arial" w:cs="Arial"/>
                <w:sz w:val="18"/>
                <w:szCs w:val="18"/>
              </w:rPr>
              <w:t>,</w:t>
            </w:r>
            <w:r w:rsidRPr="00015114">
              <w:rPr>
                <w:rFonts w:ascii="Arial" w:hAnsi="Arial" w:cs="Arial"/>
                <w:sz w:val="18"/>
                <w:szCs w:val="18"/>
              </w:rPr>
              <w:t>700</w:t>
            </w:r>
          </w:p>
        </w:tc>
      </w:tr>
      <w:tr w:rsidR="00015114" w:rsidRPr="00015114" w14:paraId="31F479BF" w14:textId="77777777" w:rsidTr="00D375FD">
        <w:trPr>
          <w:trHeight w:val="87"/>
        </w:trPr>
        <w:tc>
          <w:tcPr>
            <w:tcW w:w="865" w:type="pct"/>
          </w:tcPr>
          <w:p w14:paraId="01AEE1D0" w14:textId="77777777" w:rsidR="00015114" w:rsidRPr="00015114" w:rsidRDefault="00015114" w:rsidP="00015114">
            <w:pPr>
              <w:rPr>
                <w:b/>
                <w:bCs/>
                <w:sz w:val="18"/>
                <w:szCs w:val="18"/>
              </w:rPr>
            </w:pPr>
            <w:r w:rsidRPr="00015114">
              <w:rPr>
                <w:sz w:val="18"/>
              </w:rPr>
              <w:t>Pharmacy</w:t>
            </w:r>
          </w:p>
        </w:tc>
        <w:tc>
          <w:tcPr>
            <w:tcW w:w="516" w:type="pct"/>
          </w:tcPr>
          <w:p w14:paraId="2D19A7BB" w14:textId="6F982F4A"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55.2</w:t>
            </w:r>
          </w:p>
        </w:tc>
        <w:tc>
          <w:tcPr>
            <w:tcW w:w="518" w:type="pct"/>
          </w:tcPr>
          <w:p w14:paraId="4C446922" w14:textId="56C79B6D"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97.8</w:t>
            </w:r>
          </w:p>
        </w:tc>
        <w:tc>
          <w:tcPr>
            <w:tcW w:w="517" w:type="pct"/>
          </w:tcPr>
          <w:p w14:paraId="778210AB" w14:textId="6957EEE3"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66.7</w:t>
            </w:r>
          </w:p>
        </w:tc>
        <w:tc>
          <w:tcPr>
            <w:tcW w:w="517" w:type="pct"/>
          </w:tcPr>
          <w:p w14:paraId="53C66FB9" w14:textId="381AEBFC"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97.3</w:t>
            </w:r>
          </w:p>
        </w:tc>
        <w:tc>
          <w:tcPr>
            <w:tcW w:w="516" w:type="pct"/>
          </w:tcPr>
          <w:p w14:paraId="7EB8F2EE" w14:textId="665AB55B" w:rsidR="00015114" w:rsidRPr="00015114" w:rsidRDefault="00015114" w:rsidP="00015114">
            <w:pPr>
              <w:pStyle w:val="TablecolumnheadTABLES"/>
              <w:jc w:val="center"/>
              <w:rPr>
                <w:rFonts w:ascii="Arial" w:hAnsi="Arial" w:cs="Arial"/>
                <w:sz w:val="18"/>
                <w:szCs w:val="18"/>
              </w:rPr>
            </w:pPr>
            <w:r w:rsidRPr="00015114">
              <w:rPr>
                <w:rFonts w:ascii="Arial" w:hAnsi="Arial" w:cs="Arial"/>
                <w:sz w:val="18"/>
                <w:szCs w:val="18"/>
              </w:rPr>
              <w:t>92.3</w:t>
            </w:r>
          </w:p>
        </w:tc>
        <w:tc>
          <w:tcPr>
            <w:tcW w:w="517" w:type="pct"/>
          </w:tcPr>
          <w:p w14:paraId="184C95CA" w14:textId="7A223236"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93.3</w:t>
            </w:r>
          </w:p>
        </w:tc>
        <w:tc>
          <w:tcPr>
            <w:tcW w:w="517" w:type="pct"/>
          </w:tcPr>
          <w:p w14:paraId="4D1B2DA4" w14:textId="4538376D"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n/a</w:t>
            </w:r>
          </w:p>
        </w:tc>
        <w:tc>
          <w:tcPr>
            <w:tcW w:w="517" w:type="pct"/>
          </w:tcPr>
          <w:p w14:paraId="26B2BC74" w14:textId="29AC6145" w:rsidR="00015114" w:rsidRPr="00015114" w:rsidRDefault="00015114" w:rsidP="00015114">
            <w:pPr>
              <w:pStyle w:val="TablecolumnheadTABLES"/>
              <w:jc w:val="center"/>
              <w:rPr>
                <w:rFonts w:ascii="Arial" w:hAnsi="Arial" w:cs="Arial"/>
                <w:color w:val="auto"/>
                <w:sz w:val="18"/>
                <w:szCs w:val="18"/>
              </w:rPr>
            </w:pPr>
            <w:r w:rsidRPr="00015114">
              <w:rPr>
                <w:rFonts w:ascii="Arial" w:hAnsi="Arial" w:cs="Arial"/>
                <w:sz w:val="18"/>
                <w:szCs w:val="18"/>
              </w:rPr>
              <w:t>77</w:t>
            </w:r>
            <w:r w:rsidR="00660655">
              <w:rPr>
                <w:rFonts w:ascii="Arial" w:hAnsi="Arial" w:cs="Arial"/>
                <w:sz w:val="18"/>
                <w:szCs w:val="18"/>
              </w:rPr>
              <w:t>,</w:t>
            </w:r>
            <w:r w:rsidRPr="00015114">
              <w:rPr>
                <w:rFonts w:ascii="Arial" w:hAnsi="Arial" w:cs="Arial"/>
                <w:sz w:val="18"/>
                <w:szCs w:val="18"/>
              </w:rPr>
              <w:t>700</w:t>
            </w:r>
          </w:p>
        </w:tc>
      </w:tr>
      <w:tr w:rsidR="00015114" w:rsidRPr="00015114" w14:paraId="08EE429F" w14:textId="77777777" w:rsidTr="00D375FD">
        <w:trPr>
          <w:trHeight w:val="87"/>
        </w:trPr>
        <w:tc>
          <w:tcPr>
            <w:tcW w:w="865" w:type="pct"/>
          </w:tcPr>
          <w:p w14:paraId="0AEF526E" w14:textId="77777777" w:rsidR="00015114" w:rsidRPr="00015114" w:rsidRDefault="00015114" w:rsidP="00015114">
            <w:pPr>
              <w:rPr>
                <w:b/>
                <w:bCs/>
                <w:sz w:val="18"/>
                <w:szCs w:val="18"/>
              </w:rPr>
            </w:pPr>
            <w:r w:rsidRPr="00015114">
              <w:rPr>
                <w:sz w:val="18"/>
              </w:rPr>
              <w:t>Dentistry</w:t>
            </w:r>
          </w:p>
        </w:tc>
        <w:tc>
          <w:tcPr>
            <w:tcW w:w="516" w:type="pct"/>
          </w:tcPr>
          <w:p w14:paraId="1A3A08BA" w14:textId="3C5B2271"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68.0</w:t>
            </w:r>
          </w:p>
        </w:tc>
        <w:tc>
          <w:tcPr>
            <w:tcW w:w="518" w:type="pct"/>
          </w:tcPr>
          <w:p w14:paraId="3F6D74FA" w14:textId="42A28136"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91.3</w:t>
            </w:r>
          </w:p>
        </w:tc>
        <w:tc>
          <w:tcPr>
            <w:tcW w:w="517" w:type="pct"/>
          </w:tcPr>
          <w:p w14:paraId="652D7781" w14:textId="6D745E1E"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71.9</w:t>
            </w:r>
          </w:p>
        </w:tc>
        <w:tc>
          <w:tcPr>
            <w:tcW w:w="517" w:type="pct"/>
          </w:tcPr>
          <w:p w14:paraId="1C4E8428" w14:textId="7BDC012E"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95.1</w:t>
            </w:r>
          </w:p>
        </w:tc>
        <w:tc>
          <w:tcPr>
            <w:tcW w:w="516" w:type="pct"/>
          </w:tcPr>
          <w:p w14:paraId="0B30A26A" w14:textId="40EC417F"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94.1</w:t>
            </w:r>
          </w:p>
        </w:tc>
        <w:tc>
          <w:tcPr>
            <w:tcW w:w="517" w:type="pct"/>
          </w:tcPr>
          <w:p w14:paraId="63D3729B" w14:textId="0CED35D6"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97.1</w:t>
            </w:r>
          </w:p>
        </w:tc>
        <w:tc>
          <w:tcPr>
            <w:tcW w:w="517" w:type="pct"/>
          </w:tcPr>
          <w:p w14:paraId="41E083B1" w14:textId="18B32A4A"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n/a</w:t>
            </w:r>
          </w:p>
        </w:tc>
        <w:tc>
          <w:tcPr>
            <w:tcW w:w="517" w:type="pct"/>
          </w:tcPr>
          <w:p w14:paraId="5D28FFE8" w14:textId="0AEFF3D1"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114</w:t>
            </w:r>
            <w:r w:rsidR="00660655">
              <w:rPr>
                <w:rFonts w:ascii="Arial" w:hAnsi="Arial" w:cs="Arial"/>
                <w:sz w:val="18"/>
                <w:szCs w:val="18"/>
              </w:rPr>
              <w:t>,</w:t>
            </w:r>
            <w:r w:rsidRPr="00015114">
              <w:rPr>
                <w:rFonts w:ascii="Arial" w:hAnsi="Arial" w:cs="Arial"/>
                <w:sz w:val="18"/>
                <w:szCs w:val="18"/>
              </w:rPr>
              <w:t>000</w:t>
            </w:r>
          </w:p>
        </w:tc>
      </w:tr>
      <w:tr w:rsidR="00015114" w:rsidRPr="00015114" w14:paraId="119A418C" w14:textId="77777777" w:rsidTr="00D375FD">
        <w:trPr>
          <w:trHeight w:val="87"/>
        </w:trPr>
        <w:tc>
          <w:tcPr>
            <w:tcW w:w="865" w:type="pct"/>
          </w:tcPr>
          <w:p w14:paraId="377E9159" w14:textId="77777777" w:rsidR="00015114" w:rsidRPr="00015114" w:rsidRDefault="00015114" w:rsidP="00015114">
            <w:pPr>
              <w:rPr>
                <w:sz w:val="18"/>
              </w:rPr>
            </w:pPr>
            <w:r w:rsidRPr="00015114">
              <w:rPr>
                <w:sz w:val="18"/>
              </w:rPr>
              <w:t>Veterinary science</w:t>
            </w:r>
          </w:p>
        </w:tc>
        <w:tc>
          <w:tcPr>
            <w:tcW w:w="516" w:type="pct"/>
          </w:tcPr>
          <w:p w14:paraId="0D9AD708" w14:textId="0F452CEF"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90.3</w:t>
            </w:r>
          </w:p>
        </w:tc>
        <w:tc>
          <w:tcPr>
            <w:tcW w:w="518" w:type="pct"/>
          </w:tcPr>
          <w:p w14:paraId="0837FD44" w14:textId="6F43BB92"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95.3</w:t>
            </w:r>
          </w:p>
        </w:tc>
        <w:tc>
          <w:tcPr>
            <w:tcW w:w="517" w:type="pct"/>
          </w:tcPr>
          <w:p w14:paraId="66FBC562" w14:textId="244B9511"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90.3</w:t>
            </w:r>
          </w:p>
        </w:tc>
        <w:tc>
          <w:tcPr>
            <w:tcW w:w="517" w:type="pct"/>
          </w:tcPr>
          <w:p w14:paraId="63D03CD5" w14:textId="42262B5C"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96.7</w:t>
            </w:r>
          </w:p>
        </w:tc>
        <w:tc>
          <w:tcPr>
            <w:tcW w:w="516" w:type="pct"/>
          </w:tcPr>
          <w:p w14:paraId="46BA975D" w14:textId="42996C05"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88.6</w:t>
            </w:r>
          </w:p>
        </w:tc>
        <w:tc>
          <w:tcPr>
            <w:tcW w:w="517" w:type="pct"/>
          </w:tcPr>
          <w:p w14:paraId="7F4D9868" w14:textId="0336FBBB"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97.8</w:t>
            </w:r>
          </w:p>
        </w:tc>
        <w:tc>
          <w:tcPr>
            <w:tcW w:w="517" w:type="pct"/>
          </w:tcPr>
          <w:p w14:paraId="5EDCD4E0" w14:textId="2C6A1C9F"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n/a</w:t>
            </w:r>
          </w:p>
        </w:tc>
        <w:tc>
          <w:tcPr>
            <w:tcW w:w="517" w:type="pct"/>
          </w:tcPr>
          <w:p w14:paraId="58DF8265" w14:textId="3269418A"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62</w:t>
            </w:r>
            <w:r w:rsidR="00660655">
              <w:rPr>
                <w:rFonts w:ascii="Arial" w:hAnsi="Arial" w:cs="Arial"/>
                <w:sz w:val="18"/>
                <w:szCs w:val="18"/>
              </w:rPr>
              <w:t>,</w:t>
            </w:r>
            <w:r w:rsidRPr="00015114">
              <w:rPr>
                <w:rFonts w:ascii="Arial" w:hAnsi="Arial" w:cs="Arial"/>
                <w:sz w:val="18"/>
                <w:szCs w:val="18"/>
              </w:rPr>
              <w:t>300</w:t>
            </w:r>
          </w:p>
        </w:tc>
      </w:tr>
      <w:tr w:rsidR="00015114" w:rsidRPr="00015114" w14:paraId="11E2DC86" w14:textId="77777777" w:rsidTr="00D375FD">
        <w:trPr>
          <w:trHeight w:val="87"/>
        </w:trPr>
        <w:tc>
          <w:tcPr>
            <w:tcW w:w="865" w:type="pct"/>
          </w:tcPr>
          <w:p w14:paraId="65D15E11" w14:textId="77777777" w:rsidR="00015114" w:rsidRPr="00015114" w:rsidRDefault="00015114" w:rsidP="00015114">
            <w:pPr>
              <w:rPr>
                <w:sz w:val="18"/>
              </w:rPr>
            </w:pPr>
            <w:r w:rsidRPr="00015114">
              <w:rPr>
                <w:sz w:val="18"/>
              </w:rPr>
              <w:t>Rehabilitation</w:t>
            </w:r>
          </w:p>
        </w:tc>
        <w:tc>
          <w:tcPr>
            <w:tcW w:w="516" w:type="pct"/>
          </w:tcPr>
          <w:p w14:paraId="2C129396" w14:textId="6BD9852B"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82.3</w:t>
            </w:r>
          </w:p>
        </w:tc>
        <w:tc>
          <w:tcPr>
            <w:tcW w:w="518" w:type="pct"/>
          </w:tcPr>
          <w:p w14:paraId="5FB49A10" w14:textId="147FD0C5"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95.1</w:t>
            </w:r>
          </w:p>
        </w:tc>
        <w:tc>
          <w:tcPr>
            <w:tcW w:w="517" w:type="pct"/>
          </w:tcPr>
          <w:p w14:paraId="2E8736F9" w14:textId="02A283DF"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88.2</w:t>
            </w:r>
          </w:p>
        </w:tc>
        <w:tc>
          <w:tcPr>
            <w:tcW w:w="517" w:type="pct"/>
          </w:tcPr>
          <w:p w14:paraId="1454BC29" w14:textId="4D5A46C2"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97.1</w:t>
            </w:r>
          </w:p>
        </w:tc>
        <w:tc>
          <w:tcPr>
            <w:tcW w:w="516" w:type="pct"/>
          </w:tcPr>
          <w:p w14:paraId="11C3323C" w14:textId="12D1CF37"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97.9</w:t>
            </w:r>
          </w:p>
        </w:tc>
        <w:tc>
          <w:tcPr>
            <w:tcW w:w="517" w:type="pct"/>
          </w:tcPr>
          <w:p w14:paraId="086AEA43" w14:textId="6F63F61E"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97.8</w:t>
            </w:r>
          </w:p>
        </w:tc>
        <w:tc>
          <w:tcPr>
            <w:tcW w:w="517" w:type="pct"/>
          </w:tcPr>
          <w:p w14:paraId="08A9C43D" w14:textId="1A8F26C5"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66</w:t>
            </w:r>
            <w:r w:rsidR="001654D6">
              <w:rPr>
                <w:rFonts w:ascii="Arial" w:hAnsi="Arial" w:cs="Arial"/>
                <w:sz w:val="18"/>
                <w:szCs w:val="18"/>
              </w:rPr>
              <w:t>,</w:t>
            </w:r>
            <w:r w:rsidRPr="00015114">
              <w:rPr>
                <w:rFonts w:ascii="Arial" w:hAnsi="Arial" w:cs="Arial"/>
                <w:sz w:val="18"/>
                <w:szCs w:val="18"/>
              </w:rPr>
              <w:t>800</w:t>
            </w:r>
          </w:p>
        </w:tc>
        <w:tc>
          <w:tcPr>
            <w:tcW w:w="517" w:type="pct"/>
          </w:tcPr>
          <w:p w14:paraId="73DA1EF7" w14:textId="0B040FD8"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69</w:t>
            </w:r>
            <w:r w:rsidR="00660655">
              <w:rPr>
                <w:rFonts w:ascii="Arial" w:hAnsi="Arial" w:cs="Arial"/>
                <w:sz w:val="18"/>
                <w:szCs w:val="18"/>
              </w:rPr>
              <w:t>,</w:t>
            </w:r>
            <w:r w:rsidRPr="00015114">
              <w:rPr>
                <w:rFonts w:ascii="Arial" w:hAnsi="Arial" w:cs="Arial"/>
                <w:sz w:val="18"/>
                <w:szCs w:val="18"/>
              </w:rPr>
              <w:t>700</w:t>
            </w:r>
          </w:p>
        </w:tc>
      </w:tr>
      <w:tr w:rsidR="00015114" w:rsidRPr="00015114" w14:paraId="10571408" w14:textId="77777777" w:rsidTr="00D375FD">
        <w:trPr>
          <w:trHeight w:val="87"/>
        </w:trPr>
        <w:tc>
          <w:tcPr>
            <w:tcW w:w="865" w:type="pct"/>
          </w:tcPr>
          <w:p w14:paraId="4732BEA5" w14:textId="77777777" w:rsidR="00015114" w:rsidRPr="00015114" w:rsidRDefault="00015114" w:rsidP="00015114">
            <w:pPr>
              <w:rPr>
                <w:sz w:val="18"/>
              </w:rPr>
            </w:pPr>
            <w:r w:rsidRPr="00015114">
              <w:rPr>
                <w:sz w:val="18"/>
              </w:rPr>
              <w:t>Teacher education</w:t>
            </w:r>
          </w:p>
        </w:tc>
        <w:tc>
          <w:tcPr>
            <w:tcW w:w="516" w:type="pct"/>
          </w:tcPr>
          <w:p w14:paraId="00C8A21A" w14:textId="12D6B33E"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55.6</w:t>
            </w:r>
          </w:p>
        </w:tc>
        <w:tc>
          <w:tcPr>
            <w:tcW w:w="518" w:type="pct"/>
          </w:tcPr>
          <w:p w14:paraId="2BFF70F9" w14:textId="0678CB72"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85.4</w:t>
            </w:r>
          </w:p>
        </w:tc>
        <w:tc>
          <w:tcPr>
            <w:tcW w:w="517" w:type="pct"/>
          </w:tcPr>
          <w:p w14:paraId="019DDCC6" w14:textId="2FA9BB8F"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77.6</w:t>
            </w:r>
          </w:p>
        </w:tc>
        <w:tc>
          <w:tcPr>
            <w:tcW w:w="517" w:type="pct"/>
          </w:tcPr>
          <w:p w14:paraId="202B4E84" w14:textId="1B594E41"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93.6</w:t>
            </w:r>
          </w:p>
        </w:tc>
        <w:tc>
          <w:tcPr>
            <w:tcW w:w="516" w:type="pct"/>
          </w:tcPr>
          <w:p w14:paraId="386FF117" w14:textId="16072AD4"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90.1</w:t>
            </w:r>
          </w:p>
        </w:tc>
        <w:tc>
          <w:tcPr>
            <w:tcW w:w="517" w:type="pct"/>
          </w:tcPr>
          <w:p w14:paraId="3980BF7F" w14:textId="68E5DE26"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95.4</w:t>
            </w:r>
          </w:p>
        </w:tc>
        <w:tc>
          <w:tcPr>
            <w:tcW w:w="517" w:type="pct"/>
          </w:tcPr>
          <w:p w14:paraId="1B3F3132" w14:textId="00CF0852"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63</w:t>
            </w:r>
            <w:r w:rsidR="001654D6">
              <w:rPr>
                <w:rFonts w:ascii="Arial" w:hAnsi="Arial" w:cs="Arial"/>
                <w:sz w:val="18"/>
                <w:szCs w:val="18"/>
              </w:rPr>
              <w:t>,</w:t>
            </w:r>
            <w:r w:rsidRPr="00015114">
              <w:rPr>
                <w:rFonts w:ascii="Arial" w:hAnsi="Arial" w:cs="Arial"/>
                <w:sz w:val="18"/>
                <w:szCs w:val="18"/>
              </w:rPr>
              <w:t>000</w:t>
            </w:r>
          </w:p>
        </w:tc>
        <w:tc>
          <w:tcPr>
            <w:tcW w:w="517" w:type="pct"/>
          </w:tcPr>
          <w:p w14:paraId="624F1EA2" w14:textId="35E09A9A"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87</w:t>
            </w:r>
            <w:r w:rsidR="00660655">
              <w:rPr>
                <w:rFonts w:ascii="Arial" w:hAnsi="Arial" w:cs="Arial"/>
                <w:sz w:val="18"/>
                <w:szCs w:val="18"/>
              </w:rPr>
              <w:t>,</w:t>
            </w:r>
            <w:r w:rsidRPr="00015114">
              <w:rPr>
                <w:rFonts w:ascii="Arial" w:hAnsi="Arial" w:cs="Arial"/>
                <w:sz w:val="18"/>
                <w:szCs w:val="18"/>
              </w:rPr>
              <w:t>600</w:t>
            </w:r>
          </w:p>
        </w:tc>
      </w:tr>
      <w:tr w:rsidR="00015114" w:rsidRPr="00015114" w14:paraId="38905C31" w14:textId="77777777" w:rsidTr="00D375FD">
        <w:trPr>
          <w:trHeight w:val="87"/>
        </w:trPr>
        <w:tc>
          <w:tcPr>
            <w:tcW w:w="865" w:type="pct"/>
          </w:tcPr>
          <w:p w14:paraId="77A82EF3" w14:textId="77777777" w:rsidR="00015114" w:rsidRPr="00015114" w:rsidRDefault="00015114" w:rsidP="00015114">
            <w:pPr>
              <w:rPr>
                <w:sz w:val="18"/>
              </w:rPr>
            </w:pPr>
            <w:r w:rsidRPr="00015114">
              <w:rPr>
                <w:sz w:val="18"/>
              </w:rPr>
              <w:t>Business and management</w:t>
            </w:r>
          </w:p>
        </w:tc>
        <w:tc>
          <w:tcPr>
            <w:tcW w:w="516" w:type="pct"/>
          </w:tcPr>
          <w:p w14:paraId="0A1E1B63" w14:textId="51A7054C"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42.3</w:t>
            </w:r>
          </w:p>
        </w:tc>
        <w:tc>
          <w:tcPr>
            <w:tcW w:w="518" w:type="pct"/>
          </w:tcPr>
          <w:p w14:paraId="400D693A" w14:textId="63217887"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88.5</w:t>
            </w:r>
          </w:p>
        </w:tc>
        <w:tc>
          <w:tcPr>
            <w:tcW w:w="517" w:type="pct"/>
          </w:tcPr>
          <w:p w14:paraId="5D8A9BC1" w14:textId="1D8D239D"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69.1</w:t>
            </w:r>
          </w:p>
        </w:tc>
        <w:tc>
          <w:tcPr>
            <w:tcW w:w="517" w:type="pct"/>
          </w:tcPr>
          <w:p w14:paraId="2986121B" w14:textId="4C1BDBEB"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91.6</w:t>
            </w:r>
          </w:p>
        </w:tc>
        <w:tc>
          <w:tcPr>
            <w:tcW w:w="516" w:type="pct"/>
          </w:tcPr>
          <w:p w14:paraId="17716B3B" w14:textId="2C02C32F"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91.8</w:t>
            </w:r>
          </w:p>
        </w:tc>
        <w:tc>
          <w:tcPr>
            <w:tcW w:w="517" w:type="pct"/>
          </w:tcPr>
          <w:p w14:paraId="752B6C9B" w14:textId="5588554F"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96.8</w:t>
            </w:r>
          </w:p>
        </w:tc>
        <w:tc>
          <w:tcPr>
            <w:tcW w:w="517" w:type="pct"/>
          </w:tcPr>
          <w:p w14:paraId="1DF25CAA" w14:textId="217EE079"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52</w:t>
            </w:r>
            <w:r w:rsidR="001654D6">
              <w:rPr>
                <w:rFonts w:ascii="Arial" w:hAnsi="Arial" w:cs="Arial"/>
                <w:sz w:val="18"/>
                <w:szCs w:val="18"/>
              </w:rPr>
              <w:t>,</w:t>
            </w:r>
            <w:r w:rsidRPr="00015114">
              <w:rPr>
                <w:rFonts w:ascii="Arial" w:hAnsi="Arial" w:cs="Arial"/>
                <w:sz w:val="18"/>
                <w:szCs w:val="18"/>
              </w:rPr>
              <w:t>200</w:t>
            </w:r>
          </w:p>
        </w:tc>
        <w:tc>
          <w:tcPr>
            <w:tcW w:w="517" w:type="pct"/>
          </w:tcPr>
          <w:p w14:paraId="75D99E07" w14:textId="0497C437"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110</w:t>
            </w:r>
            <w:r w:rsidR="00660655">
              <w:rPr>
                <w:rFonts w:ascii="Arial" w:hAnsi="Arial" w:cs="Arial"/>
                <w:sz w:val="18"/>
                <w:szCs w:val="18"/>
              </w:rPr>
              <w:t>,</w:t>
            </w:r>
            <w:r w:rsidRPr="00015114">
              <w:rPr>
                <w:rFonts w:ascii="Arial" w:hAnsi="Arial" w:cs="Arial"/>
                <w:sz w:val="18"/>
                <w:szCs w:val="18"/>
              </w:rPr>
              <w:t>000</w:t>
            </w:r>
          </w:p>
        </w:tc>
      </w:tr>
      <w:tr w:rsidR="00015114" w:rsidRPr="00015114" w14:paraId="078D9A48" w14:textId="77777777" w:rsidTr="00D375FD">
        <w:trPr>
          <w:trHeight w:val="87"/>
        </w:trPr>
        <w:tc>
          <w:tcPr>
            <w:tcW w:w="865" w:type="pct"/>
          </w:tcPr>
          <w:p w14:paraId="152DA223" w14:textId="77777777" w:rsidR="00015114" w:rsidRPr="00015114" w:rsidRDefault="00015114" w:rsidP="00015114">
            <w:pPr>
              <w:rPr>
                <w:sz w:val="18"/>
              </w:rPr>
            </w:pPr>
            <w:r w:rsidRPr="00015114">
              <w:rPr>
                <w:sz w:val="18"/>
              </w:rPr>
              <w:t>Humanities, culture and social sciences</w:t>
            </w:r>
          </w:p>
        </w:tc>
        <w:tc>
          <w:tcPr>
            <w:tcW w:w="516" w:type="pct"/>
          </w:tcPr>
          <w:p w14:paraId="12B1E67E" w14:textId="0F832228"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48.7</w:t>
            </w:r>
          </w:p>
        </w:tc>
        <w:tc>
          <w:tcPr>
            <w:tcW w:w="518" w:type="pct"/>
          </w:tcPr>
          <w:p w14:paraId="4DE43814" w14:textId="1619C204"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77.6</w:t>
            </w:r>
          </w:p>
        </w:tc>
        <w:tc>
          <w:tcPr>
            <w:tcW w:w="517" w:type="pct"/>
          </w:tcPr>
          <w:p w14:paraId="47483BF8" w14:textId="4A9BED2A"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68.3</w:t>
            </w:r>
          </w:p>
        </w:tc>
        <w:tc>
          <w:tcPr>
            <w:tcW w:w="517" w:type="pct"/>
          </w:tcPr>
          <w:p w14:paraId="393177BB" w14:textId="63D0AB13"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87.0</w:t>
            </w:r>
          </w:p>
        </w:tc>
        <w:tc>
          <w:tcPr>
            <w:tcW w:w="516" w:type="pct"/>
          </w:tcPr>
          <w:p w14:paraId="39CB0438" w14:textId="0106B673"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83.9</w:t>
            </w:r>
          </w:p>
        </w:tc>
        <w:tc>
          <w:tcPr>
            <w:tcW w:w="517" w:type="pct"/>
          </w:tcPr>
          <w:p w14:paraId="3C6DB687" w14:textId="6A3D9B0D"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90.7</w:t>
            </w:r>
          </w:p>
        </w:tc>
        <w:tc>
          <w:tcPr>
            <w:tcW w:w="517" w:type="pct"/>
          </w:tcPr>
          <w:p w14:paraId="58003F3E" w14:textId="1B763BA8"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52</w:t>
            </w:r>
            <w:r w:rsidR="001654D6">
              <w:rPr>
                <w:rFonts w:ascii="Arial" w:hAnsi="Arial" w:cs="Arial"/>
                <w:sz w:val="18"/>
                <w:szCs w:val="18"/>
              </w:rPr>
              <w:t>,</w:t>
            </w:r>
            <w:r w:rsidRPr="00015114">
              <w:rPr>
                <w:rFonts w:ascii="Arial" w:hAnsi="Arial" w:cs="Arial"/>
                <w:sz w:val="18"/>
                <w:szCs w:val="18"/>
              </w:rPr>
              <w:t>200</w:t>
            </w:r>
          </w:p>
        </w:tc>
        <w:tc>
          <w:tcPr>
            <w:tcW w:w="517" w:type="pct"/>
          </w:tcPr>
          <w:p w14:paraId="1C872470" w14:textId="4D4F2348"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85</w:t>
            </w:r>
            <w:r w:rsidR="00660655">
              <w:rPr>
                <w:rFonts w:ascii="Arial" w:hAnsi="Arial" w:cs="Arial"/>
                <w:sz w:val="18"/>
                <w:szCs w:val="18"/>
              </w:rPr>
              <w:t>,</w:t>
            </w:r>
            <w:r w:rsidRPr="00015114">
              <w:rPr>
                <w:rFonts w:ascii="Arial" w:hAnsi="Arial" w:cs="Arial"/>
                <w:sz w:val="18"/>
                <w:szCs w:val="18"/>
              </w:rPr>
              <w:t>300</w:t>
            </w:r>
          </w:p>
        </w:tc>
      </w:tr>
      <w:tr w:rsidR="00015114" w:rsidRPr="00015114" w14:paraId="208F39E5" w14:textId="77777777" w:rsidTr="00D375FD">
        <w:trPr>
          <w:trHeight w:val="87"/>
        </w:trPr>
        <w:tc>
          <w:tcPr>
            <w:tcW w:w="865" w:type="pct"/>
          </w:tcPr>
          <w:p w14:paraId="5E647B78" w14:textId="77777777" w:rsidR="00015114" w:rsidRPr="00015114" w:rsidRDefault="00015114" w:rsidP="00015114">
            <w:pPr>
              <w:rPr>
                <w:sz w:val="18"/>
              </w:rPr>
            </w:pPr>
            <w:r w:rsidRPr="00015114">
              <w:rPr>
                <w:sz w:val="18"/>
              </w:rPr>
              <w:t>Social work</w:t>
            </w:r>
          </w:p>
        </w:tc>
        <w:tc>
          <w:tcPr>
            <w:tcW w:w="516" w:type="pct"/>
          </w:tcPr>
          <w:p w14:paraId="4FE19717" w14:textId="34C22170"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49.3</w:t>
            </w:r>
          </w:p>
        </w:tc>
        <w:tc>
          <w:tcPr>
            <w:tcW w:w="518" w:type="pct"/>
          </w:tcPr>
          <w:p w14:paraId="1C6E27CC" w14:textId="7534C74D"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79.3</w:t>
            </w:r>
          </w:p>
        </w:tc>
        <w:tc>
          <w:tcPr>
            <w:tcW w:w="517" w:type="pct"/>
          </w:tcPr>
          <w:p w14:paraId="48F979CD" w14:textId="5AE647C3"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79.2</w:t>
            </w:r>
          </w:p>
        </w:tc>
        <w:tc>
          <w:tcPr>
            <w:tcW w:w="517" w:type="pct"/>
          </w:tcPr>
          <w:p w14:paraId="25C28C42" w14:textId="573FD689"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88.7</w:t>
            </w:r>
          </w:p>
        </w:tc>
        <w:tc>
          <w:tcPr>
            <w:tcW w:w="516" w:type="pct"/>
          </w:tcPr>
          <w:p w14:paraId="338B9133" w14:textId="7991FB1E"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95.8</w:t>
            </w:r>
          </w:p>
        </w:tc>
        <w:tc>
          <w:tcPr>
            <w:tcW w:w="517" w:type="pct"/>
          </w:tcPr>
          <w:p w14:paraId="0C4E2779" w14:textId="58723C61"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95.6</w:t>
            </w:r>
          </w:p>
        </w:tc>
        <w:tc>
          <w:tcPr>
            <w:tcW w:w="517" w:type="pct"/>
          </w:tcPr>
          <w:p w14:paraId="2D4D0D8C" w14:textId="21DB55C4"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66</w:t>
            </w:r>
            <w:r w:rsidR="001654D6">
              <w:rPr>
                <w:rFonts w:ascii="Arial" w:hAnsi="Arial" w:cs="Arial"/>
                <w:sz w:val="18"/>
                <w:szCs w:val="18"/>
              </w:rPr>
              <w:t>,</w:t>
            </w:r>
            <w:r w:rsidRPr="00015114">
              <w:rPr>
                <w:rFonts w:ascii="Arial" w:hAnsi="Arial" w:cs="Arial"/>
                <w:sz w:val="18"/>
                <w:szCs w:val="18"/>
              </w:rPr>
              <w:t>500</w:t>
            </w:r>
          </w:p>
        </w:tc>
        <w:tc>
          <w:tcPr>
            <w:tcW w:w="517" w:type="pct"/>
          </w:tcPr>
          <w:p w14:paraId="000D7D5E" w14:textId="70096EEC"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80</w:t>
            </w:r>
            <w:r w:rsidR="00660655">
              <w:rPr>
                <w:rFonts w:ascii="Arial" w:hAnsi="Arial" w:cs="Arial"/>
                <w:sz w:val="18"/>
                <w:szCs w:val="18"/>
              </w:rPr>
              <w:t>,</w:t>
            </w:r>
            <w:r w:rsidRPr="00015114">
              <w:rPr>
                <w:rFonts w:ascii="Arial" w:hAnsi="Arial" w:cs="Arial"/>
                <w:sz w:val="18"/>
                <w:szCs w:val="18"/>
              </w:rPr>
              <w:t>000</w:t>
            </w:r>
          </w:p>
        </w:tc>
      </w:tr>
      <w:tr w:rsidR="00015114" w:rsidRPr="00015114" w14:paraId="3FED0756" w14:textId="77777777" w:rsidTr="00D375FD">
        <w:trPr>
          <w:trHeight w:val="87"/>
        </w:trPr>
        <w:tc>
          <w:tcPr>
            <w:tcW w:w="865" w:type="pct"/>
          </w:tcPr>
          <w:p w14:paraId="31ACC941" w14:textId="77777777" w:rsidR="00015114" w:rsidRPr="00015114" w:rsidRDefault="00015114" w:rsidP="00015114">
            <w:pPr>
              <w:rPr>
                <w:sz w:val="18"/>
              </w:rPr>
            </w:pPr>
            <w:r w:rsidRPr="00015114">
              <w:rPr>
                <w:sz w:val="18"/>
              </w:rPr>
              <w:t>Psychology</w:t>
            </w:r>
          </w:p>
        </w:tc>
        <w:tc>
          <w:tcPr>
            <w:tcW w:w="516" w:type="pct"/>
          </w:tcPr>
          <w:p w14:paraId="4CB19988" w14:textId="1689956A"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65.7</w:t>
            </w:r>
          </w:p>
        </w:tc>
        <w:tc>
          <w:tcPr>
            <w:tcW w:w="518" w:type="pct"/>
          </w:tcPr>
          <w:p w14:paraId="545BC4DB" w14:textId="04CEC97D"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83.0</w:t>
            </w:r>
          </w:p>
        </w:tc>
        <w:tc>
          <w:tcPr>
            <w:tcW w:w="517" w:type="pct"/>
          </w:tcPr>
          <w:p w14:paraId="5F9BE637" w14:textId="4F5BE612"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68.0</w:t>
            </w:r>
          </w:p>
        </w:tc>
        <w:tc>
          <w:tcPr>
            <w:tcW w:w="517" w:type="pct"/>
          </w:tcPr>
          <w:p w14:paraId="7ADBB1F4" w14:textId="47162F6B"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89.8</w:t>
            </w:r>
          </w:p>
        </w:tc>
        <w:tc>
          <w:tcPr>
            <w:tcW w:w="516" w:type="pct"/>
          </w:tcPr>
          <w:p w14:paraId="5946E602" w14:textId="705BA795"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92.6</w:t>
            </w:r>
          </w:p>
        </w:tc>
        <w:tc>
          <w:tcPr>
            <w:tcW w:w="517" w:type="pct"/>
          </w:tcPr>
          <w:p w14:paraId="0FF2CB0C" w14:textId="31833C57"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90.4</w:t>
            </w:r>
          </w:p>
        </w:tc>
        <w:tc>
          <w:tcPr>
            <w:tcW w:w="517" w:type="pct"/>
          </w:tcPr>
          <w:p w14:paraId="7064498C" w14:textId="317AE90B"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n/a</w:t>
            </w:r>
          </w:p>
        </w:tc>
        <w:tc>
          <w:tcPr>
            <w:tcW w:w="517" w:type="pct"/>
          </w:tcPr>
          <w:p w14:paraId="526676EB" w14:textId="34F157E9"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86</w:t>
            </w:r>
            <w:r w:rsidR="00660655">
              <w:rPr>
                <w:rFonts w:ascii="Arial" w:hAnsi="Arial" w:cs="Arial"/>
                <w:sz w:val="18"/>
                <w:szCs w:val="18"/>
              </w:rPr>
              <w:t>,</w:t>
            </w:r>
            <w:r w:rsidRPr="00015114">
              <w:rPr>
                <w:rFonts w:ascii="Arial" w:hAnsi="Arial" w:cs="Arial"/>
                <w:sz w:val="18"/>
                <w:szCs w:val="18"/>
              </w:rPr>
              <w:t>000</w:t>
            </w:r>
          </w:p>
        </w:tc>
      </w:tr>
      <w:tr w:rsidR="00015114" w:rsidRPr="00015114" w14:paraId="0D02ADCA" w14:textId="77777777" w:rsidTr="00D375FD">
        <w:trPr>
          <w:trHeight w:val="87"/>
        </w:trPr>
        <w:tc>
          <w:tcPr>
            <w:tcW w:w="865" w:type="pct"/>
          </w:tcPr>
          <w:p w14:paraId="033F52A6" w14:textId="77777777" w:rsidR="00015114" w:rsidRPr="00015114" w:rsidRDefault="00015114" w:rsidP="00015114">
            <w:pPr>
              <w:rPr>
                <w:sz w:val="18"/>
              </w:rPr>
            </w:pPr>
            <w:r w:rsidRPr="00015114">
              <w:rPr>
                <w:sz w:val="18"/>
              </w:rPr>
              <w:t>Law and paralegal studies</w:t>
            </w:r>
          </w:p>
        </w:tc>
        <w:tc>
          <w:tcPr>
            <w:tcW w:w="516" w:type="pct"/>
          </w:tcPr>
          <w:p w14:paraId="2F526D11" w14:textId="3735C12D"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62.8</w:t>
            </w:r>
          </w:p>
        </w:tc>
        <w:tc>
          <w:tcPr>
            <w:tcW w:w="518" w:type="pct"/>
          </w:tcPr>
          <w:p w14:paraId="082EF8F4" w14:textId="0C148546"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83.0</w:t>
            </w:r>
          </w:p>
        </w:tc>
        <w:tc>
          <w:tcPr>
            <w:tcW w:w="517" w:type="pct"/>
          </w:tcPr>
          <w:p w14:paraId="0D114F9B" w14:textId="13961F67"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68.3</w:t>
            </w:r>
          </w:p>
        </w:tc>
        <w:tc>
          <w:tcPr>
            <w:tcW w:w="517" w:type="pct"/>
          </w:tcPr>
          <w:p w14:paraId="6C27B22A" w14:textId="3925FA0F"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88.2</w:t>
            </w:r>
          </w:p>
        </w:tc>
        <w:tc>
          <w:tcPr>
            <w:tcW w:w="516" w:type="pct"/>
          </w:tcPr>
          <w:p w14:paraId="49EAF2B0" w14:textId="0738E3E9"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91.5</w:t>
            </w:r>
          </w:p>
        </w:tc>
        <w:tc>
          <w:tcPr>
            <w:tcW w:w="517" w:type="pct"/>
          </w:tcPr>
          <w:p w14:paraId="556D2679" w14:textId="12AEAD0D"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96.8</w:t>
            </w:r>
          </w:p>
        </w:tc>
        <w:tc>
          <w:tcPr>
            <w:tcW w:w="517" w:type="pct"/>
          </w:tcPr>
          <w:p w14:paraId="5769D64F" w14:textId="76760519"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59</w:t>
            </w:r>
            <w:r w:rsidR="001654D6">
              <w:rPr>
                <w:rFonts w:ascii="Arial" w:hAnsi="Arial" w:cs="Arial"/>
                <w:sz w:val="18"/>
                <w:szCs w:val="18"/>
              </w:rPr>
              <w:t>,</w:t>
            </w:r>
            <w:r w:rsidRPr="00015114">
              <w:rPr>
                <w:rFonts w:ascii="Arial" w:hAnsi="Arial" w:cs="Arial"/>
                <w:sz w:val="18"/>
                <w:szCs w:val="18"/>
              </w:rPr>
              <w:t>000</w:t>
            </w:r>
          </w:p>
        </w:tc>
        <w:tc>
          <w:tcPr>
            <w:tcW w:w="517" w:type="pct"/>
          </w:tcPr>
          <w:p w14:paraId="124F7330" w14:textId="29C64902"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76</w:t>
            </w:r>
            <w:r w:rsidR="00660655">
              <w:rPr>
                <w:rFonts w:ascii="Arial" w:hAnsi="Arial" w:cs="Arial"/>
                <w:sz w:val="18"/>
                <w:szCs w:val="18"/>
              </w:rPr>
              <w:t>,</w:t>
            </w:r>
            <w:r w:rsidRPr="00015114">
              <w:rPr>
                <w:rFonts w:ascii="Arial" w:hAnsi="Arial" w:cs="Arial"/>
                <w:sz w:val="18"/>
                <w:szCs w:val="18"/>
              </w:rPr>
              <w:t>000</w:t>
            </w:r>
          </w:p>
        </w:tc>
      </w:tr>
      <w:tr w:rsidR="00015114" w:rsidRPr="00015114" w14:paraId="68DEB3F8" w14:textId="77777777" w:rsidTr="00D375FD">
        <w:trPr>
          <w:trHeight w:val="87"/>
        </w:trPr>
        <w:tc>
          <w:tcPr>
            <w:tcW w:w="865" w:type="pct"/>
          </w:tcPr>
          <w:p w14:paraId="3AD1DE72" w14:textId="77777777" w:rsidR="00015114" w:rsidRPr="00015114" w:rsidRDefault="00015114" w:rsidP="00015114">
            <w:pPr>
              <w:rPr>
                <w:sz w:val="18"/>
              </w:rPr>
            </w:pPr>
            <w:r w:rsidRPr="00015114">
              <w:rPr>
                <w:sz w:val="18"/>
              </w:rPr>
              <w:t>Creative arts</w:t>
            </w:r>
          </w:p>
        </w:tc>
        <w:tc>
          <w:tcPr>
            <w:tcW w:w="516" w:type="pct"/>
          </w:tcPr>
          <w:p w14:paraId="204FA0DF" w14:textId="2440A1A2"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45.5</w:t>
            </w:r>
          </w:p>
        </w:tc>
        <w:tc>
          <w:tcPr>
            <w:tcW w:w="518" w:type="pct"/>
          </w:tcPr>
          <w:p w14:paraId="29DB3C3E" w14:textId="0A497F23"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60.4</w:t>
            </w:r>
          </w:p>
        </w:tc>
        <w:tc>
          <w:tcPr>
            <w:tcW w:w="517" w:type="pct"/>
          </w:tcPr>
          <w:p w14:paraId="5AA2D6F6" w14:textId="013F6440"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64.3</w:t>
            </w:r>
          </w:p>
        </w:tc>
        <w:tc>
          <w:tcPr>
            <w:tcW w:w="517" w:type="pct"/>
          </w:tcPr>
          <w:p w14:paraId="341D7D4D" w14:textId="00F6D14B"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81.3</w:t>
            </w:r>
          </w:p>
        </w:tc>
        <w:tc>
          <w:tcPr>
            <w:tcW w:w="516" w:type="pct"/>
          </w:tcPr>
          <w:p w14:paraId="6A5CB5F5" w14:textId="2C8C20F6"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89.1</w:t>
            </w:r>
          </w:p>
        </w:tc>
        <w:tc>
          <w:tcPr>
            <w:tcW w:w="517" w:type="pct"/>
          </w:tcPr>
          <w:p w14:paraId="01BD60AF" w14:textId="52317E39"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95.0</w:t>
            </w:r>
          </w:p>
        </w:tc>
        <w:tc>
          <w:tcPr>
            <w:tcW w:w="517" w:type="pct"/>
          </w:tcPr>
          <w:p w14:paraId="5932C388" w14:textId="28AE7DD1"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55</w:t>
            </w:r>
            <w:r w:rsidR="001654D6">
              <w:rPr>
                <w:rFonts w:ascii="Arial" w:hAnsi="Arial" w:cs="Arial"/>
                <w:sz w:val="18"/>
                <w:szCs w:val="18"/>
              </w:rPr>
              <w:t>,</w:t>
            </w:r>
            <w:r w:rsidRPr="00015114">
              <w:rPr>
                <w:rFonts w:ascii="Arial" w:hAnsi="Arial" w:cs="Arial"/>
                <w:sz w:val="18"/>
                <w:szCs w:val="18"/>
              </w:rPr>
              <w:t>500</w:t>
            </w:r>
          </w:p>
        </w:tc>
        <w:tc>
          <w:tcPr>
            <w:tcW w:w="517" w:type="pct"/>
          </w:tcPr>
          <w:p w14:paraId="0B842DD3" w14:textId="36EB9084"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78</w:t>
            </w:r>
            <w:r w:rsidR="00660655">
              <w:rPr>
                <w:rFonts w:ascii="Arial" w:hAnsi="Arial" w:cs="Arial"/>
                <w:sz w:val="18"/>
                <w:szCs w:val="18"/>
              </w:rPr>
              <w:t>,</w:t>
            </w:r>
            <w:r w:rsidRPr="00015114">
              <w:rPr>
                <w:rFonts w:ascii="Arial" w:hAnsi="Arial" w:cs="Arial"/>
                <w:sz w:val="18"/>
                <w:szCs w:val="18"/>
              </w:rPr>
              <w:t>300</w:t>
            </w:r>
          </w:p>
        </w:tc>
      </w:tr>
      <w:tr w:rsidR="00015114" w:rsidRPr="00015114" w14:paraId="4FB1EF85" w14:textId="77777777" w:rsidTr="00D375FD">
        <w:trPr>
          <w:trHeight w:val="87"/>
        </w:trPr>
        <w:tc>
          <w:tcPr>
            <w:tcW w:w="865" w:type="pct"/>
          </w:tcPr>
          <w:p w14:paraId="42AB1366" w14:textId="77777777" w:rsidR="00015114" w:rsidRPr="00015114" w:rsidRDefault="00015114" w:rsidP="00015114">
            <w:pPr>
              <w:rPr>
                <w:sz w:val="18"/>
              </w:rPr>
            </w:pPr>
            <w:r w:rsidRPr="00015114">
              <w:rPr>
                <w:sz w:val="18"/>
              </w:rPr>
              <w:lastRenderedPageBreak/>
              <w:t>Communications</w:t>
            </w:r>
          </w:p>
        </w:tc>
        <w:tc>
          <w:tcPr>
            <w:tcW w:w="516" w:type="pct"/>
          </w:tcPr>
          <w:p w14:paraId="381415E2" w14:textId="5E8585DD"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41.2</w:t>
            </w:r>
          </w:p>
        </w:tc>
        <w:tc>
          <w:tcPr>
            <w:tcW w:w="518" w:type="pct"/>
          </w:tcPr>
          <w:p w14:paraId="7598532B" w14:textId="409F17BD"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69.1</w:t>
            </w:r>
          </w:p>
        </w:tc>
        <w:tc>
          <w:tcPr>
            <w:tcW w:w="517" w:type="pct"/>
          </w:tcPr>
          <w:p w14:paraId="6FBB912E" w14:textId="77F596B5"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61.9</w:t>
            </w:r>
          </w:p>
        </w:tc>
        <w:tc>
          <w:tcPr>
            <w:tcW w:w="517" w:type="pct"/>
          </w:tcPr>
          <w:p w14:paraId="09BD7598" w14:textId="17C7D46F"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83.4</w:t>
            </w:r>
          </w:p>
        </w:tc>
        <w:tc>
          <w:tcPr>
            <w:tcW w:w="516" w:type="pct"/>
          </w:tcPr>
          <w:p w14:paraId="445500A4" w14:textId="16D94381"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90.6</w:t>
            </w:r>
          </w:p>
        </w:tc>
        <w:tc>
          <w:tcPr>
            <w:tcW w:w="517" w:type="pct"/>
          </w:tcPr>
          <w:p w14:paraId="0C0664CE" w14:textId="4FC43AE1"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93.3</w:t>
            </w:r>
          </w:p>
        </w:tc>
        <w:tc>
          <w:tcPr>
            <w:tcW w:w="517" w:type="pct"/>
          </w:tcPr>
          <w:p w14:paraId="6C55E26A" w14:textId="491D822F"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58</w:t>
            </w:r>
            <w:r w:rsidR="001654D6">
              <w:rPr>
                <w:rFonts w:ascii="Arial" w:hAnsi="Arial" w:cs="Arial"/>
                <w:sz w:val="18"/>
                <w:szCs w:val="18"/>
              </w:rPr>
              <w:t>,</w:t>
            </w:r>
            <w:r w:rsidRPr="00015114">
              <w:rPr>
                <w:rFonts w:ascii="Arial" w:hAnsi="Arial" w:cs="Arial"/>
                <w:sz w:val="18"/>
                <w:szCs w:val="18"/>
              </w:rPr>
              <w:t>000</w:t>
            </w:r>
          </w:p>
        </w:tc>
        <w:tc>
          <w:tcPr>
            <w:tcW w:w="517" w:type="pct"/>
          </w:tcPr>
          <w:p w14:paraId="35DBE376" w14:textId="0613FA0A"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70</w:t>
            </w:r>
            <w:r w:rsidR="00660655">
              <w:rPr>
                <w:rFonts w:ascii="Arial" w:hAnsi="Arial" w:cs="Arial"/>
                <w:sz w:val="18"/>
                <w:szCs w:val="18"/>
              </w:rPr>
              <w:t>,</w:t>
            </w:r>
            <w:r w:rsidRPr="00015114">
              <w:rPr>
                <w:rFonts w:ascii="Arial" w:hAnsi="Arial" w:cs="Arial"/>
                <w:sz w:val="18"/>
                <w:szCs w:val="18"/>
              </w:rPr>
              <w:t>000</w:t>
            </w:r>
          </w:p>
        </w:tc>
      </w:tr>
      <w:tr w:rsidR="00015114" w:rsidRPr="00015114" w14:paraId="7A7FB63D" w14:textId="77777777" w:rsidTr="00D375FD">
        <w:trPr>
          <w:trHeight w:val="87"/>
        </w:trPr>
        <w:tc>
          <w:tcPr>
            <w:tcW w:w="865" w:type="pct"/>
          </w:tcPr>
          <w:p w14:paraId="783EB05B" w14:textId="77777777" w:rsidR="00015114" w:rsidRPr="00015114" w:rsidRDefault="00015114" w:rsidP="00015114">
            <w:pPr>
              <w:rPr>
                <w:sz w:val="18"/>
              </w:rPr>
            </w:pPr>
            <w:r w:rsidRPr="00015114">
              <w:rPr>
                <w:sz w:val="18"/>
              </w:rPr>
              <w:t>Tourism, hospitality, personal services, sport and recreation</w:t>
            </w:r>
          </w:p>
        </w:tc>
        <w:tc>
          <w:tcPr>
            <w:tcW w:w="516" w:type="pct"/>
          </w:tcPr>
          <w:p w14:paraId="18009A9B" w14:textId="436D4A19"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47.1</w:t>
            </w:r>
          </w:p>
        </w:tc>
        <w:tc>
          <w:tcPr>
            <w:tcW w:w="518" w:type="pct"/>
          </w:tcPr>
          <w:p w14:paraId="6A37F669" w14:textId="325E8614"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72.4</w:t>
            </w:r>
          </w:p>
        </w:tc>
        <w:tc>
          <w:tcPr>
            <w:tcW w:w="517" w:type="pct"/>
          </w:tcPr>
          <w:p w14:paraId="7FF50CA2" w14:textId="23A38515"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68.3</w:t>
            </w:r>
          </w:p>
        </w:tc>
        <w:tc>
          <w:tcPr>
            <w:tcW w:w="517" w:type="pct"/>
          </w:tcPr>
          <w:p w14:paraId="76F291AB" w14:textId="682D63EA"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90.0</w:t>
            </w:r>
          </w:p>
        </w:tc>
        <w:tc>
          <w:tcPr>
            <w:tcW w:w="516" w:type="pct"/>
          </w:tcPr>
          <w:p w14:paraId="52CB3FD6" w14:textId="27FF5FF1"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95.3</w:t>
            </w:r>
          </w:p>
        </w:tc>
        <w:tc>
          <w:tcPr>
            <w:tcW w:w="517" w:type="pct"/>
          </w:tcPr>
          <w:p w14:paraId="5A5CD22D" w14:textId="3613B257"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96.8</w:t>
            </w:r>
          </w:p>
        </w:tc>
        <w:tc>
          <w:tcPr>
            <w:tcW w:w="517" w:type="pct"/>
          </w:tcPr>
          <w:p w14:paraId="35F7F598" w14:textId="24383CE8"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n/a</w:t>
            </w:r>
          </w:p>
        </w:tc>
        <w:tc>
          <w:tcPr>
            <w:tcW w:w="517" w:type="pct"/>
          </w:tcPr>
          <w:p w14:paraId="04959B9E" w14:textId="5F3E43C9"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n/a</w:t>
            </w:r>
          </w:p>
        </w:tc>
      </w:tr>
      <w:tr w:rsidR="00015114" w:rsidRPr="00015114" w14:paraId="245B40F8" w14:textId="77777777" w:rsidTr="00D375FD">
        <w:trPr>
          <w:trHeight w:val="87"/>
        </w:trPr>
        <w:tc>
          <w:tcPr>
            <w:tcW w:w="865" w:type="pct"/>
          </w:tcPr>
          <w:p w14:paraId="107F4B0F" w14:textId="77777777" w:rsidR="00015114" w:rsidRPr="00015114" w:rsidRDefault="00015114" w:rsidP="00015114">
            <w:pPr>
              <w:rPr>
                <w:sz w:val="18"/>
              </w:rPr>
            </w:pPr>
            <w:r w:rsidRPr="00015114">
              <w:rPr>
                <w:b/>
                <w:bCs/>
                <w:sz w:val="18"/>
              </w:rPr>
              <w:t>All study areas</w:t>
            </w:r>
          </w:p>
        </w:tc>
        <w:tc>
          <w:tcPr>
            <w:tcW w:w="516" w:type="pct"/>
          </w:tcPr>
          <w:p w14:paraId="7E6F2C87" w14:textId="52C0809D" w:rsidR="00015114" w:rsidRPr="00E05F59" w:rsidRDefault="00015114" w:rsidP="00015114">
            <w:pPr>
              <w:pStyle w:val="TablecolumnheadTABLES"/>
              <w:jc w:val="center"/>
              <w:rPr>
                <w:rFonts w:ascii="Arial" w:hAnsi="Arial" w:cs="Arial"/>
                <w:b/>
                <w:bCs w:val="0"/>
                <w:color w:val="auto"/>
                <w:sz w:val="18"/>
                <w:szCs w:val="18"/>
              </w:rPr>
            </w:pPr>
            <w:r w:rsidRPr="00E05F59">
              <w:rPr>
                <w:rFonts w:ascii="Arial" w:hAnsi="Arial" w:cs="Arial"/>
                <w:b/>
                <w:bCs w:val="0"/>
                <w:sz w:val="18"/>
                <w:szCs w:val="18"/>
              </w:rPr>
              <w:t>43.9</w:t>
            </w:r>
          </w:p>
        </w:tc>
        <w:tc>
          <w:tcPr>
            <w:tcW w:w="518" w:type="pct"/>
          </w:tcPr>
          <w:p w14:paraId="0A0C2C16" w14:textId="6F4A6DA0" w:rsidR="00015114" w:rsidRPr="00E05F59" w:rsidRDefault="00015114" w:rsidP="00015114">
            <w:pPr>
              <w:pStyle w:val="TablecolumnheadTABLES"/>
              <w:jc w:val="center"/>
              <w:rPr>
                <w:rFonts w:ascii="Arial" w:hAnsi="Arial" w:cs="Arial"/>
                <w:b/>
                <w:bCs w:val="0"/>
                <w:sz w:val="18"/>
                <w:szCs w:val="18"/>
              </w:rPr>
            </w:pPr>
            <w:r w:rsidRPr="00E05F59">
              <w:rPr>
                <w:rFonts w:ascii="Arial" w:hAnsi="Arial" w:cs="Arial"/>
                <w:b/>
                <w:bCs w:val="0"/>
                <w:sz w:val="18"/>
                <w:szCs w:val="18"/>
              </w:rPr>
              <w:t>84.9</w:t>
            </w:r>
          </w:p>
        </w:tc>
        <w:tc>
          <w:tcPr>
            <w:tcW w:w="517" w:type="pct"/>
          </w:tcPr>
          <w:p w14:paraId="1003F0FB" w14:textId="5335483A" w:rsidR="00015114" w:rsidRPr="00E05F59" w:rsidRDefault="00015114" w:rsidP="00015114">
            <w:pPr>
              <w:pStyle w:val="TablecolumnheadTABLES"/>
              <w:jc w:val="center"/>
              <w:rPr>
                <w:rFonts w:ascii="Arial" w:hAnsi="Arial" w:cs="Arial"/>
                <w:b/>
                <w:bCs w:val="0"/>
                <w:sz w:val="18"/>
                <w:szCs w:val="18"/>
              </w:rPr>
            </w:pPr>
            <w:r w:rsidRPr="00E05F59">
              <w:rPr>
                <w:rFonts w:ascii="Arial" w:hAnsi="Arial" w:cs="Arial"/>
                <w:b/>
                <w:bCs w:val="0"/>
                <w:sz w:val="18"/>
                <w:szCs w:val="18"/>
              </w:rPr>
              <w:t>70.1</w:t>
            </w:r>
          </w:p>
        </w:tc>
        <w:tc>
          <w:tcPr>
            <w:tcW w:w="517" w:type="pct"/>
          </w:tcPr>
          <w:p w14:paraId="02408E60" w14:textId="305EF930" w:rsidR="00015114" w:rsidRPr="00E05F59" w:rsidRDefault="00015114" w:rsidP="00015114">
            <w:pPr>
              <w:pStyle w:val="TablecolumnheadTABLES"/>
              <w:jc w:val="center"/>
              <w:rPr>
                <w:rFonts w:ascii="Arial" w:hAnsi="Arial" w:cs="Arial"/>
                <w:b/>
                <w:bCs w:val="0"/>
                <w:sz w:val="18"/>
                <w:szCs w:val="18"/>
              </w:rPr>
            </w:pPr>
            <w:r w:rsidRPr="00E05F59">
              <w:rPr>
                <w:rFonts w:ascii="Arial" w:hAnsi="Arial" w:cs="Arial"/>
                <w:b/>
                <w:bCs w:val="0"/>
                <w:sz w:val="18"/>
                <w:szCs w:val="18"/>
              </w:rPr>
              <w:t>90.8</w:t>
            </w:r>
          </w:p>
        </w:tc>
        <w:tc>
          <w:tcPr>
            <w:tcW w:w="516" w:type="pct"/>
          </w:tcPr>
          <w:p w14:paraId="01A2AD67" w14:textId="0B105D3F" w:rsidR="00015114" w:rsidRPr="00E05F59" w:rsidRDefault="00015114" w:rsidP="00015114">
            <w:pPr>
              <w:pStyle w:val="TablecolumnheadTABLES"/>
              <w:jc w:val="center"/>
              <w:rPr>
                <w:rFonts w:ascii="Arial" w:hAnsi="Arial" w:cs="Arial"/>
                <w:b/>
                <w:bCs w:val="0"/>
                <w:sz w:val="18"/>
                <w:szCs w:val="18"/>
              </w:rPr>
            </w:pPr>
            <w:r w:rsidRPr="00E05F59">
              <w:rPr>
                <w:rFonts w:ascii="Arial" w:hAnsi="Arial" w:cs="Arial"/>
                <w:b/>
                <w:bCs w:val="0"/>
                <w:sz w:val="18"/>
                <w:szCs w:val="18"/>
              </w:rPr>
              <w:t>91.9</w:t>
            </w:r>
          </w:p>
        </w:tc>
        <w:tc>
          <w:tcPr>
            <w:tcW w:w="517" w:type="pct"/>
          </w:tcPr>
          <w:p w14:paraId="58E3088F" w14:textId="2CAD7CF6" w:rsidR="00015114" w:rsidRPr="00E05F59" w:rsidRDefault="00015114" w:rsidP="00015114">
            <w:pPr>
              <w:pStyle w:val="TablecolumnheadTABLES"/>
              <w:jc w:val="center"/>
              <w:rPr>
                <w:rFonts w:ascii="Arial" w:hAnsi="Arial" w:cs="Arial"/>
                <w:b/>
                <w:bCs w:val="0"/>
                <w:color w:val="auto"/>
                <w:sz w:val="18"/>
                <w:szCs w:val="18"/>
              </w:rPr>
            </w:pPr>
            <w:r w:rsidRPr="00E05F59">
              <w:rPr>
                <w:rFonts w:ascii="Arial" w:hAnsi="Arial" w:cs="Arial"/>
                <w:b/>
                <w:bCs w:val="0"/>
                <w:sz w:val="18"/>
                <w:szCs w:val="18"/>
              </w:rPr>
              <w:t>95.4</w:t>
            </w:r>
          </w:p>
        </w:tc>
        <w:tc>
          <w:tcPr>
            <w:tcW w:w="517" w:type="pct"/>
          </w:tcPr>
          <w:p w14:paraId="18CC3302" w14:textId="0C1814F4" w:rsidR="00015114" w:rsidRPr="00E05F59" w:rsidRDefault="00015114" w:rsidP="00015114">
            <w:pPr>
              <w:pStyle w:val="TablecolumnheadTABLES"/>
              <w:jc w:val="center"/>
              <w:rPr>
                <w:rFonts w:ascii="Arial" w:hAnsi="Arial" w:cs="Arial"/>
                <w:b/>
                <w:bCs w:val="0"/>
                <w:color w:val="auto"/>
                <w:sz w:val="18"/>
                <w:szCs w:val="18"/>
              </w:rPr>
            </w:pPr>
            <w:r w:rsidRPr="00E05F59">
              <w:rPr>
                <w:rFonts w:ascii="Arial" w:hAnsi="Arial" w:cs="Arial"/>
                <w:b/>
                <w:bCs w:val="0"/>
                <w:sz w:val="18"/>
                <w:szCs w:val="18"/>
              </w:rPr>
              <w:t>54</w:t>
            </w:r>
            <w:r w:rsidR="001654D6" w:rsidRPr="00E05F59">
              <w:rPr>
                <w:rFonts w:ascii="Arial" w:hAnsi="Arial" w:cs="Arial"/>
                <w:b/>
                <w:bCs w:val="0"/>
                <w:sz w:val="18"/>
                <w:szCs w:val="18"/>
              </w:rPr>
              <w:t>,</w:t>
            </w:r>
            <w:r w:rsidRPr="00E05F59">
              <w:rPr>
                <w:rFonts w:ascii="Arial" w:hAnsi="Arial" w:cs="Arial"/>
                <w:b/>
                <w:bCs w:val="0"/>
                <w:sz w:val="18"/>
                <w:szCs w:val="18"/>
              </w:rPr>
              <w:t>800</w:t>
            </w:r>
          </w:p>
        </w:tc>
        <w:tc>
          <w:tcPr>
            <w:tcW w:w="517" w:type="pct"/>
          </w:tcPr>
          <w:p w14:paraId="6CCD8B05" w14:textId="476BFC31" w:rsidR="00015114" w:rsidRPr="00E05F59" w:rsidRDefault="00015114" w:rsidP="00015114">
            <w:pPr>
              <w:pStyle w:val="TablecolumnheadTABLES"/>
              <w:jc w:val="center"/>
              <w:rPr>
                <w:rFonts w:ascii="Arial" w:hAnsi="Arial" w:cs="Arial"/>
                <w:b/>
                <w:bCs w:val="0"/>
                <w:color w:val="auto"/>
                <w:sz w:val="18"/>
                <w:szCs w:val="18"/>
              </w:rPr>
            </w:pPr>
            <w:r w:rsidRPr="00E05F59">
              <w:rPr>
                <w:rFonts w:ascii="Arial" w:hAnsi="Arial" w:cs="Arial"/>
                <w:b/>
                <w:bCs w:val="0"/>
                <w:sz w:val="18"/>
                <w:szCs w:val="18"/>
              </w:rPr>
              <w:t>89</w:t>
            </w:r>
            <w:r w:rsidR="00660655" w:rsidRPr="00E05F59">
              <w:rPr>
                <w:rFonts w:ascii="Arial" w:hAnsi="Arial" w:cs="Arial"/>
                <w:b/>
                <w:bCs w:val="0"/>
                <w:sz w:val="18"/>
                <w:szCs w:val="18"/>
              </w:rPr>
              <w:t>,</w:t>
            </w:r>
            <w:r w:rsidRPr="00E05F59">
              <w:rPr>
                <w:rFonts w:ascii="Arial" w:hAnsi="Arial" w:cs="Arial"/>
                <w:b/>
                <w:bCs w:val="0"/>
                <w:sz w:val="18"/>
                <w:szCs w:val="18"/>
              </w:rPr>
              <w:t>700</w:t>
            </w:r>
          </w:p>
        </w:tc>
      </w:tr>
      <w:tr w:rsidR="00015114" w:rsidRPr="00015114" w14:paraId="7FECB985" w14:textId="77777777" w:rsidTr="00D375FD">
        <w:trPr>
          <w:trHeight w:val="87"/>
        </w:trPr>
        <w:tc>
          <w:tcPr>
            <w:tcW w:w="865" w:type="pct"/>
          </w:tcPr>
          <w:p w14:paraId="5BD83133" w14:textId="77777777" w:rsidR="00015114" w:rsidRPr="00015114" w:rsidRDefault="00015114" w:rsidP="00015114">
            <w:pPr>
              <w:rPr>
                <w:b/>
                <w:bCs/>
                <w:sz w:val="18"/>
              </w:rPr>
            </w:pPr>
            <w:r w:rsidRPr="00015114">
              <w:rPr>
                <w:sz w:val="18"/>
              </w:rPr>
              <w:t>Standard deviation</w:t>
            </w:r>
          </w:p>
        </w:tc>
        <w:tc>
          <w:tcPr>
            <w:tcW w:w="516" w:type="pct"/>
          </w:tcPr>
          <w:p w14:paraId="0FE459D5" w14:textId="3E12F794"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15.5</w:t>
            </w:r>
          </w:p>
        </w:tc>
        <w:tc>
          <w:tcPr>
            <w:tcW w:w="518" w:type="pct"/>
          </w:tcPr>
          <w:p w14:paraId="4656EDDC" w14:textId="155C9474"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9.8</w:t>
            </w:r>
          </w:p>
        </w:tc>
        <w:tc>
          <w:tcPr>
            <w:tcW w:w="517" w:type="pct"/>
          </w:tcPr>
          <w:p w14:paraId="0FEFF494" w14:textId="3E20AB7E"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7.4</w:t>
            </w:r>
          </w:p>
        </w:tc>
        <w:tc>
          <w:tcPr>
            <w:tcW w:w="517" w:type="pct"/>
          </w:tcPr>
          <w:p w14:paraId="03869B93" w14:textId="468A7B42"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4.8</w:t>
            </w:r>
          </w:p>
        </w:tc>
        <w:tc>
          <w:tcPr>
            <w:tcW w:w="516" w:type="pct"/>
          </w:tcPr>
          <w:p w14:paraId="5E0B06A8" w14:textId="0DD5F250" w:rsidR="00015114" w:rsidRPr="00015114" w:rsidRDefault="00015114" w:rsidP="00015114">
            <w:pPr>
              <w:pStyle w:val="TablecolumnheadTABLES"/>
              <w:jc w:val="center"/>
              <w:rPr>
                <w:rFonts w:ascii="Arial" w:hAnsi="Arial" w:cs="Arial"/>
                <w:b/>
                <w:bCs w:val="0"/>
                <w:sz w:val="18"/>
                <w:szCs w:val="18"/>
              </w:rPr>
            </w:pPr>
            <w:r w:rsidRPr="00015114">
              <w:rPr>
                <w:rFonts w:ascii="Arial" w:hAnsi="Arial" w:cs="Arial"/>
                <w:sz w:val="18"/>
                <w:szCs w:val="18"/>
              </w:rPr>
              <w:t>3.1</w:t>
            </w:r>
          </w:p>
        </w:tc>
        <w:tc>
          <w:tcPr>
            <w:tcW w:w="517" w:type="pct"/>
          </w:tcPr>
          <w:p w14:paraId="680B33F8" w14:textId="169FBC8A"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2.2</w:t>
            </w:r>
          </w:p>
        </w:tc>
        <w:tc>
          <w:tcPr>
            <w:tcW w:w="517" w:type="pct"/>
          </w:tcPr>
          <w:p w14:paraId="10D5A23D" w14:textId="4267F9E9"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14,300</w:t>
            </w:r>
          </w:p>
        </w:tc>
        <w:tc>
          <w:tcPr>
            <w:tcW w:w="517" w:type="pct"/>
          </w:tcPr>
          <w:p w14:paraId="6EBDBC46" w14:textId="429302DF" w:rsidR="00015114" w:rsidRPr="00015114" w:rsidRDefault="00015114" w:rsidP="00015114">
            <w:pPr>
              <w:pStyle w:val="TablecolumnheadTABLES"/>
              <w:jc w:val="center"/>
              <w:rPr>
                <w:rFonts w:ascii="Arial" w:hAnsi="Arial" w:cs="Arial"/>
                <w:b/>
                <w:bCs w:val="0"/>
                <w:color w:val="auto"/>
                <w:sz w:val="18"/>
                <w:szCs w:val="18"/>
              </w:rPr>
            </w:pPr>
            <w:r w:rsidRPr="00015114">
              <w:rPr>
                <w:rFonts w:ascii="Arial" w:hAnsi="Arial" w:cs="Arial"/>
                <w:sz w:val="18"/>
                <w:szCs w:val="18"/>
              </w:rPr>
              <w:t>12</w:t>
            </w:r>
            <w:r w:rsidR="00660655">
              <w:rPr>
                <w:rFonts w:ascii="Arial" w:hAnsi="Arial" w:cs="Arial"/>
                <w:sz w:val="18"/>
                <w:szCs w:val="18"/>
              </w:rPr>
              <w:t>,</w:t>
            </w:r>
            <w:r w:rsidRPr="00015114">
              <w:rPr>
                <w:rFonts w:ascii="Arial" w:hAnsi="Arial" w:cs="Arial"/>
                <w:sz w:val="18"/>
                <w:szCs w:val="18"/>
              </w:rPr>
              <w:t>800</w:t>
            </w:r>
          </w:p>
        </w:tc>
      </w:tr>
    </w:tbl>
    <w:p w14:paraId="5A1CD092" w14:textId="7400807B" w:rsidR="00E275AA" w:rsidRPr="00E275AA" w:rsidRDefault="00E275AA" w:rsidP="00E275AA">
      <w:pPr>
        <w:pStyle w:val="Caption"/>
        <w:spacing w:before="0"/>
        <w:rPr>
          <w:b w:val="0"/>
          <w:bCs w:val="0"/>
          <w:sz w:val="18"/>
          <w:szCs w:val="18"/>
        </w:rPr>
      </w:pPr>
      <w:r w:rsidRPr="00E275AA">
        <w:rPr>
          <w:b w:val="0"/>
          <w:bCs w:val="0"/>
          <w:sz w:val="18"/>
          <w:szCs w:val="18"/>
        </w:rPr>
        <w:t>Note: Median salary figures only include data for graduates working in Australia.</w:t>
      </w:r>
    </w:p>
    <w:p w14:paraId="56C5400A" w14:textId="7963EDC8" w:rsidR="00976071" w:rsidRDefault="00976071" w:rsidP="00976071">
      <w:pPr>
        <w:pStyle w:val="Heading3"/>
      </w:pPr>
      <w:bookmarkStart w:id="28" w:name="_Toc86234123"/>
      <w:r>
        <w:t>2</w:t>
      </w:r>
      <w:r w:rsidRPr="004611EE">
        <w:t>.</w:t>
      </w:r>
      <w:r w:rsidR="002E7203">
        <w:t>4</w:t>
      </w:r>
      <w:r>
        <w:tab/>
        <w:t>Institution</w:t>
      </w:r>
      <w:bookmarkEnd w:id="28"/>
    </w:p>
    <w:p w14:paraId="16E6CAD2" w14:textId="407B73F3" w:rsidR="00976071" w:rsidRPr="002D03F5" w:rsidRDefault="00976071" w:rsidP="00976071">
      <w:pPr>
        <w:pStyle w:val="Heading31"/>
      </w:pPr>
      <w:bookmarkStart w:id="29" w:name="_Toc22810094"/>
      <w:bookmarkStart w:id="30" w:name="_Toc86234124"/>
      <w:r>
        <w:t>2</w:t>
      </w:r>
      <w:r w:rsidRPr="002D03F5">
        <w:t>.</w:t>
      </w:r>
      <w:r w:rsidR="002E7203">
        <w:t>4</w:t>
      </w:r>
      <w:r w:rsidRPr="002D03F5">
        <w:t>.1</w:t>
      </w:r>
      <w:r w:rsidRPr="002D03F5">
        <w:tab/>
        <w:t>Universities</w:t>
      </w:r>
      <w:bookmarkEnd w:id="29"/>
      <w:bookmarkEnd w:id="30"/>
    </w:p>
    <w:p w14:paraId="2E1E413A" w14:textId="46412777" w:rsidR="00976071" w:rsidRDefault="00976071" w:rsidP="00976071">
      <w:r w:rsidRPr="00294184">
        <w:t xml:space="preserve">Employment outcomes for undergraduate international graduates by university are shown in </w:t>
      </w:r>
      <w:r w:rsidRPr="00294184">
        <w:fldChar w:fldCharType="begin"/>
      </w:r>
      <w:r w:rsidRPr="00294184">
        <w:instrText xml:space="preserve"> REF _Ref78895563 \h  \* MERGEFORMAT </w:instrText>
      </w:r>
      <w:r w:rsidRPr="00294184">
        <w:fldChar w:fldCharType="separate"/>
      </w:r>
      <w:r w:rsidR="00C9681B">
        <w:t xml:space="preserve">Table </w:t>
      </w:r>
      <w:r w:rsidR="00C9681B">
        <w:rPr>
          <w:noProof/>
        </w:rPr>
        <w:t>10</w:t>
      </w:r>
      <w:r w:rsidRPr="00294184">
        <w:fldChar w:fldCharType="end"/>
      </w:r>
      <w:r w:rsidRPr="00294184">
        <w:t>.</w:t>
      </w:r>
      <w:r w:rsidR="00C9681B">
        <w:t xml:space="preserve"> </w:t>
      </w:r>
      <w:r w:rsidR="00910835">
        <w:t>Results are combined across the</w:t>
      </w:r>
      <w:r w:rsidR="001D39B3">
        <w:t xml:space="preserve"> years</w:t>
      </w:r>
      <w:r w:rsidR="00910835">
        <w:t xml:space="preserve"> 2019, 2020 and 2021. This is consistent with the approach utilised on the </w:t>
      </w:r>
      <w:r w:rsidR="00181EF4">
        <w:t>ComparED</w:t>
      </w:r>
      <w:r w:rsidR="00910835">
        <w:t xml:space="preserve"> website where results are pooled across surveys to improve the robustness and validity of the data. </w:t>
      </w:r>
      <w:r w:rsidRPr="00294184">
        <w:t>To assist interpretation of results, 90 per cent confidence intervals are included.</w:t>
      </w:r>
    </w:p>
    <w:p w14:paraId="0599F3D8" w14:textId="44AAB81E" w:rsidR="00AD60CF" w:rsidRPr="00294184" w:rsidRDefault="00AD60CF" w:rsidP="00976071">
      <w:r>
        <w:t xml:space="preserve">Using a three-year aggregation of data, </w:t>
      </w:r>
      <w:r w:rsidR="00BF6B3C">
        <w:t>universities with highest full-time employment rates</w:t>
      </w:r>
      <w:r w:rsidRPr="00AD60CF">
        <w:t xml:space="preserve"> include James Cook University, 57.2 per cent, University of New England, 57.1 per cent, The University of Queensland, 55.0 per cent and, Torrens University, 54.7 per cent</w:t>
      </w:r>
      <w:r w:rsidRPr="002F26D1">
        <w:t>. In terms of graduate earnings</w:t>
      </w:r>
      <w:r w:rsidR="00BF6B3C">
        <w:t xml:space="preserve"> once again based on a three year aggregation of data</w:t>
      </w:r>
      <w:r w:rsidRPr="002F26D1">
        <w:t xml:space="preserve">, international undergraduates from </w:t>
      </w:r>
      <w:r w:rsidR="002F26D1" w:rsidRPr="002F26D1">
        <w:t>University of Newcastle</w:t>
      </w:r>
      <w:r w:rsidRPr="002F26D1">
        <w:t xml:space="preserve"> had </w:t>
      </w:r>
      <w:r w:rsidR="00BF6B3C">
        <w:t xml:space="preserve">highest </w:t>
      </w:r>
      <w:r w:rsidRPr="002F26D1">
        <w:t>full-time median salaries of $6</w:t>
      </w:r>
      <w:r w:rsidR="002F26D1" w:rsidRPr="002F26D1">
        <w:t>6</w:t>
      </w:r>
      <w:r w:rsidRPr="002F26D1">
        <w:t>,</w:t>
      </w:r>
      <w:r w:rsidR="002F26D1" w:rsidRPr="002F26D1">
        <w:t>6</w:t>
      </w:r>
      <w:r w:rsidRPr="002F26D1">
        <w:t xml:space="preserve">00 followed by graduates from </w:t>
      </w:r>
      <w:r w:rsidR="002F26D1" w:rsidRPr="002F26D1">
        <w:t>James Cook University</w:t>
      </w:r>
      <w:r w:rsidRPr="002F26D1">
        <w:t xml:space="preserve"> at $6</w:t>
      </w:r>
      <w:r w:rsidR="002F26D1" w:rsidRPr="002F26D1">
        <w:t>4</w:t>
      </w:r>
      <w:r w:rsidRPr="002F26D1">
        <w:t>,</w:t>
      </w:r>
      <w:r w:rsidR="002F26D1" w:rsidRPr="002F26D1">
        <w:t>7</w:t>
      </w:r>
      <w:r w:rsidRPr="002F26D1">
        <w:t>00.</w:t>
      </w:r>
    </w:p>
    <w:p w14:paraId="24DFF998" w14:textId="5130B60F" w:rsidR="00976071" w:rsidRDefault="00976071" w:rsidP="00976071">
      <w:pPr>
        <w:pStyle w:val="Caption"/>
      </w:pPr>
      <w:bookmarkStart w:id="31" w:name="_Ref78895563"/>
      <w:bookmarkStart w:id="32" w:name="_Toc86236150"/>
      <w:r>
        <w:t xml:space="preserve">Table </w:t>
      </w:r>
      <w:r>
        <w:fldChar w:fldCharType="begin"/>
      </w:r>
      <w:r>
        <w:instrText xml:space="preserve"> SEQ Table \* ARABIC </w:instrText>
      </w:r>
      <w:r>
        <w:fldChar w:fldCharType="separate"/>
      </w:r>
      <w:r w:rsidR="00C9681B">
        <w:rPr>
          <w:noProof/>
        </w:rPr>
        <w:t>10</w:t>
      </w:r>
      <w:r>
        <w:fldChar w:fldCharType="end"/>
      </w:r>
      <w:bookmarkEnd w:id="31"/>
      <w:r>
        <w:t xml:space="preserve"> Undergraduate employment outcomes by university, international graduates, </w:t>
      </w:r>
      <w:r w:rsidR="00BF6B3C">
        <w:t>2019-</w:t>
      </w:r>
      <w:r>
        <w:t>2021</w:t>
      </w:r>
      <w:bookmarkEnd w:id="32"/>
    </w:p>
    <w:tbl>
      <w:tblPr>
        <w:tblStyle w:val="TableGrid"/>
        <w:tblW w:w="4726" w:type="pct"/>
        <w:tblLayout w:type="fixed"/>
        <w:tblLook w:val="0020" w:firstRow="1" w:lastRow="0" w:firstColumn="0" w:lastColumn="0" w:noHBand="0" w:noVBand="0"/>
      </w:tblPr>
      <w:tblGrid>
        <w:gridCol w:w="3257"/>
        <w:gridCol w:w="1695"/>
        <w:gridCol w:w="1695"/>
        <w:gridCol w:w="1695"/>
        <w:gridCol w:w="1696"/>
      </w:tblGrid>
      <w:tr w:rsidR="00976071" w:rsidRPr="00015114" w14:paraId="2B5851B9" w14:textId="77777777" w:rsidTr="00D375FD">
        <w:trPr>
          <w:trHeight w:val="87"/>
        </w:trPr>
        <w:tc>
          <w:tcPr>
            <w:tcW w:w="1622" w:type="pct"/>
          </w:tcPr>
          <w:p w14:paraId="61F4B371" w14:textId="7FB3ABCA" w:rsidR="00976071" w:rsidRPr="00015114" w:rsidRDefault="00976071" w:rsidP="00EE3EF6">
            <w:pPr>
              <w:rPr>
                <w:b/>
                <w:bCs/>
                <w:sz w:val="18"/>
                <w:szCs w:val="18"/>
              </w:rPr>
            </w:pPr>
            <w:r w:rsidRPr="00015114">
              <w:rPr>
                <w:b/>
                <w:bCs/>
                <w:sz w:val="18"/>
                <w:szCs w:val="18"/>
              </w:rPr>
              <w:t>University</w:t>
            </w:r>
          </w:p>
        </w:tc>
        <w:tc>
          <w:tcPr>
            <w:tcW w:w="844" w:type="pct"/>
          </w:tcPr>
          <w:p w14:paraId="0394E3F9" w14:textId="77777777" w:rsidR="00976071" w:rsidRPr="00015114" w:rsidRDefault="00976071" w:rsidP="00EE3EF6">
            <w:pPr>
              <w:pStyle w:val="TablecolumnheadTABLES"/>
              <w:jc w:val="center"/>
              <w:rPr>
                <w:rFonts w:ascii="Arial" w:hAnsi="Arial" w:cs="Arial"/>
                <w:b/>
                <w:color w:val="auto"/>
                <w:sz w:val="18"/>
                <w:szCs w:val="18"/>
              </w:rPr>
            </w:pPr>
            <w:r w:rsidRPr="00015114">
              <w:rPr>
                <w:rFonts w:ascii="Arial" w:hAnsi="Arial" w:cs="Arial"/>
                <w:b/>
                <w:color w:val="auto"/>
                <w:sz w:val="18"/>
                <w:szCs w:val="18"/>
              </w:rPr>
              <w:t>Full-time employment (%)</w:t>
            </w:r>
          </w:p>
        </w:tc>
        <w:tc>
          <w:tcPr>
            <w:tcW w:w="844" w:type="pct"/>
          </w:tcPr>
          <w:p w14:paraId="01FA8CD8" w14:textId="77777777" w:rsidR="00976071" w:rsidRPr="00015114" w:rsidRDefault="00976071" w:rsidP="00EE3EF6">
            <w:pPr>
              <w:pStyle w:val="TablecolumnheadTABLES"/>
              <w:jc w:val="center"/>
              <w:rPr>
                <w:rFonts w:ascii="Arial" w:hAnsi="Arial" w:cs="Arial"/>
                <w:b/>
                <w:color w:val="auto"/>
                <w:sz w:val="18"/>
                <w:szCs w:val="18"/>
              </w:rPr>
            </w:pPr>
            <w:r w:rsidRPr="00015114">
              <w:rPr>
                <w:rFonts w:ascii="Arial" w:hAnsi="Arial" w:cs="Arial"/>
                <w:b/>
                <w:color w:val="auto"/>
                <w:sz w:val="18"/>
                <w:szCs w:val="18"/>
              </w:rPr>
              <w:t>Overall employed (%)</w:t>
            </w:r>
          </w:p>
        </w:tc>
        <w:tc>
          <w:tcPr>
            <w:tcW w:w="844" w:type="pct"/>
          </w:tcPr>
          <w:p w14:paraId="03F9F597" w14:textId="77777777" w:rsidR="00976071" w:rsidRPr="00015114" w:rsidRDefault="00976071" w:rsidP="00EE3EF6">
            <w:pPr>
              <w:pStyle w:val="TablecolumnheadTABLES"/>
              <w:jc w:val="center"/>
              <w:rPr>
                <w:rFonts w:ascii="Arial" w:hAnsi="Arial" w:cs="Arial"/>
                <w:b/>
                <w:color w:val="auto"/>
                <w:sz w:val="18"/>
                <w:szCs w:val="18"/>
              </w:rPr>
            </w:pPr>
            <w:r w:rsidRPr="00015114">
              <w:rPr>
                <w:rFonts w:ascii="Arial" w:hAnsi="Arial" w:cs="Arial"/>
                <w:b/>
                <w:color w:val="auto"/>
                <w:sz w:val="18"/>
                <w:szCs w:val="18"/>
              </w:rPr>
              <w:t>Labour force participation rate (%)</w:t>
            </w:r>
          </w:p>
        </w:tc>
        <w:tc>
          <w:tcPr>
            <w:tcW w:w="845" w:type="pct"/>
          </w:tcPr>
          <w:p w14:paraId="274F6166" w14:textId="77777777" w:rsidR="00976071" w:rsidRPr="00015114" w:rsidRDefault="00976071" w:rsidP="00EE3EF6">
            <w:pPr>
              <w:pStyle w:val="TablecolumnheadTABLES"/>
              <w:jc w:val="center"/>
              <w:rPr>
                <w:rFonts w:ascii="Arial" w:hAnsi="Arial" w:cs="Arial"/>
                <w:b/>
                <w:color w:val="auto"/>
                <w:sz w:val="18"/>
                <w:szCs w:val="18"/>
              </w:rPr>
            </w:pPr>
            <w:r w:rsidRPr="00015114">
              <w:rPr>
                <w:rFonts w:ascii="Arial" w:hAnsi="Arial" w:cs="Arial"/>
                <w:b/>
                <w:color w:val="auto"/>
                <w:sz w:val="18"/>
                <w:szCs w:val="18"/>
              </w:rPr>
              <w:t>Median salary, employed full-time ($)</w:t>
            </w:r>
          </w:p>
        </w:tc>
      </w:tr>
      <w:tr w:rsidR="00AD60CF" w:rsidRPr="00015114" w14:paraId="43A24111" w14:textId="77777777" w:rsidTr="00D375FD">
        <w:trPr>
          <w:trHeight w:val="87"/>
        </w:trPr>
        <w:tc>
          <w:tcPr>
            <w:tcW w:w="1622" w:type="pct"/>
          </w:tcPr>
          <w:p w14:paraId="76440254" w14:textId="183C708A" w:rsidR="00AD60CF" w:rsidRPr="00015114" w:rsidRDefault="00AD60CF" w:rsidP="00AD60CF">
            <w:pPr>
              <w:rPr>
                <w:b/>
                <w:bCs/>
                <w:sz w:val="18"/>
                <w:szCs w:val="18"/>
              </w:rPr>
            </w:pPr>
            <w:r w:rsidRPr="00015114">
              <w:rPr>
                <w:sz w:val="18"/>
                <w:szCs w:val="18"/>
                <w:lang w:eastAsia="en-AU"/>
              </w:rPr>
              <w:t>Australian Catholic University</w:t>
            </w:r>
          </w:p>
        </w:tc>
        <w:tc>
          <w:tcPr>
            <w:tcW w:w="844" w:type="pct"/>
          </w:tcPr>
          <w:p w14:paraId="2A1A4A17" w14:textId="2660A6FA" w:rsidR="00AD60CF" w:rsidRPr="00AD60CF" w:rsidRDefault="00AD60CF" w:rsidP="00AD60CF">
            <w:pPr>
              <w:pStyle w:val="TablecolumnheadTABLES"/>
              <w:jc w:val="center"/>
              <w:rPr>
                <w:rFonts w:ascii="Arial" w:hAnsi="Arial" w:cs="Arial"/>
                <w:color w:val="auto"/>
                <w:sz w:val="18"/>
                <w:szCs w:val="18"/>
              </w:rPr>
            </w:pPr>
            <w:r w:rsidRPr="00AD60CF">
              <w:rPr>
                <w:rFonts w:ascii="Arial" w:hAnsi="Arial" w:cs="Arial"/>
                <w:sz w:val="18"/>
                <w:szCs w:val="18"/>
              </w:rPr>
              <w:t>38.7 (36.2, 41.3)</w:t>
            </w:r>
          </w:p>
        </w:tc>
        <w:tc>
          <w:tcPr>
            <w:tcW w:w="844" w:type="pct"/>
          </w:tcPr>
          <w:p w14:paraId="4D991013" w14:textId="4A5EAF55" w:rsidR="00AD60CF" w:rsidRPr="00AD60CF" w:rsidRDefault="00AD60CF" w:rsidP="00AD60CF">
            <w:pPr>
              <w:pStyle w:val="TablecolumnheadTABLES"/>
              <w:jc w:val="center"/>
              <w:rPr>
                <w:rFonts w:ascii="Arial" w:hAnsi="Arial" w:cs="Arial"/>
                <w:sz w:val="18"/>
                <w:szCs w:val="18"/>
              </w:rPr>
            </w:pPr>
            <w:r w:rsidRPr="00AD60CF">
              <w:rPr>
                <w:rFonts w:ascii="Arial" w:hAnsi="Arial" w:cs="Arial"/>
                <w:sz w:val="18"/>
                <w:szCs w:val="18"/>
              </w:rPr>
              <w:t>75.5 (73.6, 77.3)</w:t>
            </w:r>
          </w:p>
        </w:tc>
        <w:tc>
          <w:tcPr>
            <w:tcW w:w="844" w:type="pct"/>
          </w:tcPr>
          <w:p w14:paraId="040A79D4" w14:textId="1F530636" w:rsidR="00AD60CF" w:rsidRPr="00AD60CF" w:rsidRDefault="00AD60CF" w:rsidP="00AD60CF">
            <w:pPr>
              <w:pStyle w:val="TablecolumnheadTABLES"/>
              <w:jc w:val="center"/>
              <w:rPr>
                <w:rFonts w:ascii="Arial" w:hAnsi="Arial" w:cs="Arial"/>
                <w:sz w:val="18"/>
                <w:szCs w:val="18"/>
              </w:rPr>
            </w:pPr>
            <w:r w:rsidRPr="00AD60CF">
              <w:rPr>
                <w:rFonts w:ascii="Arial" w:hAnsi="Arial" w:cs="Arial"/>
                <w:sz w:val="18"/>
                <w:szCs w:val="18"/>
              </w:rPr>
              <w:t>92.6 (91.4, 93.5)</w:t>
            </w:r>
          </w:p>
        </w:tc>
        <w:tc>
          <w:tcPr>
            <w:tcW w:w="845" w:type="pct"/>
          </w:tcPr>
          <w:p w14:paraId="20F07416" w14:textId="692C538C" w:rsidR="00AD60CF" w:rsidRPr="00AD60CF" w:rsidRDefault="00AD60CF" w:rsidP="00AD60CF">
            <w:pPr>
              <w:pStyle w:val="TablecolumnheadTABLES"/>
              <w:jc w:val="center"/>
              <w:rPr>
                <w:rFonts w:ascii="Arial" w:hAnsi="Arial" w:cs="Arial"/>
                <w:color w:val="auto"/>
                <w:sz w:val="18"/>
                <w:szCs w:val="18"/>
              </w:rPr>
            </w:pPr>
            <w:r w:rsidRPr="00AD60CF">
              <w:rPr>
                <w:rFonts w:ascii="Arial" w:hAnsi="Arial" w:cs="Arial"/>
                <w:sz w:val="18"/>
                <w:szCs w:val="18"/>
              </w:rPr>
              <w:t>55,500 (53,700, 57,300)</w:t>
            </w:r>
          </w:p>
        </w:tc>
      </w:tr>
      <w:tr w:rsidR="00AD60CF" w:rsidRPr="00015114" w14:paraId="79D67BF9" w14:textId="77777777" w:rsidTr="00D375FD">
        <w:trPr>
          <w:trHeight w:val="87"/>
        </w:trPr>
        <w:tc>
          <w:tcPr>
            <w:tcW w:w="1622" w:type="pct"/>
          </w:tcPr>
          <w:p w14:paraId="42A6F12F" w14:textId="61B61CD9" w:rsidR="00AD60CF" w:rsidRPr="00015114" w:rsidRDefault="00AD60CF" w:rsidP="00AD60CF">
            <w:pPr>
              <w:rPr>
                <w:b/>
                <w:bCs/>
                <w:sz w:val="18"/>
                <w:szCs w:val="18"/>
              </w:rPr>
            </w:pPr>
            <w:r w:rsidRPr="00015114">
              <w:rPr>
                <w:sz w:val="18"/>
                <w:szCs w:val="18"/>
                <w:lang w:eastAsia="en-AU"/>
              </w:rPr>
              <w:t>Bond University</w:t>
            </w:r>
          </w:p>
        </w:tc>
        <w:tc>
          <w:tcPr>
            <w:tcW w:w="844" w:type="pct"/>
          </w:tcPr>
          <w:p w14:paraId="197F60E8" w14:textId="39480DCF" w:rsidR="00AD60CF" w:rsidRPr="00AD60CF" w:rsidRDefault="00AD60CF" w:rsidP="00AD60CF">
            <w:pPr>
              <w:pStyle w:val="TablecolumnheadTABLES"/>
              <w:jc w:val="center"/>
              <w:rPr>
                <w:rFonts w:ascii="Arial" w:hAnsi="Arial" w:cs="Arial"/>
                <w:color w:val="auto"/>
                <w:sz w:val="18"/>
                <w:szCs w:val="18"/>
              </w:rPr>
            </w:pPr>
            <w:r w:rsidRPr="00AD60CF">
              <w:rPr>
                <w:rFonts w:ascii="Arial" w:hAnsi="Arial" w:cs="Arial"/>
                <w:sz w:val="18"/>
                <w:szCs w:val="18"/>
              </w:rPr>
              <w:t>50.5 (42.9, 58.2)</w:t>
            </w:r>
          </w:p>
        </w:tc>
        <w:tc>
          <w:tcPr>
            <w:tcW w:w="844" w:type="pct"/>
          </w:tcPr>
          <w:p w14:paraId="46B56D09" w14:textId="5877C981" w:rsidR="00AD60CF" w:rsidRPr="00AD60CF" w:rsidRDefault="00AD60CF" w:rsidP="00AD60CF">
            <w:pPr>
              <w:pStyle w:val="TablecolumnheadTABLES"/>
              <w:jc w:val="center"/>
              <w:rPr>
                <w:rFonts w:ascii="Arial" w:hAnsi="Arial" w:cs="Arial"/>
                <w:sz w:val="18"/>
                <w:szCs w:val="18"/>
              </w:rPr>
            </w:pPr>
            <w:r w:rsidRPr="00AD60CF">
              <w:rPr>
                <w:rFonts w:ascii="Arial" w:hAnsi="Arial" w:cs="Arial"/>
                <w:sz w:val="18"/>
                <w:szCs w:val="18"/>
              </w:rPr>
              <w:t>62.7 (56.8, 68.1)</w:t>
            </w:r>
          </w:p>
        </w:tc>
        <w:tc>
          <w:tcPr>
            <w:tcW w:w="844" w:type="pct"/>
          </w:tcPr>
          <w:p w14:paraId="3924DA6C" w14:textId="1D5A014F" w:rsidR="00AD60CF" w:rsidRPr="00AD60CF" w:rsidRDefault="00AD60CF" w:rsidP="00AD60CF">
            <w:pPr>
              <w:pStyle w:val="TablecolumnheadTABLES"/>
              <w:jc w:val="center"/>
              <w:rPr>
                <w:rFonts w:ascii="Arial" w:hAnsi="Arial" w:cs="Arial"/>
                <w:sz w:val="18"/>
                <w:szCs w:val="18"/>
              </w:rPr>
            </w:pPr>
            <w:r w:rsidRPr="00AD60CF">
              <w:rPr>
                <w:rFonts w:ascii="Arial" w:hAnsi="Arial" w:cs="Arial"/>
                <w:sz w:val="18"/>
                <w:szCs w:val="18"/>
              </w:rPr>
              <w:t>76.8 (72.2, 80.5)</w:t>
            </w:r>
          </w:p>
        </w:tc>
        <w:tc>
          <w:tcPr>
            <w:tcW w:w="845" w:type="pct"/>
          </w:tcPr>
          <w:p w14:paraId="55DC2724" w14:textId="57B2FA8F" w:rsidR="00AD60CF" w:rsidRPr="00AD60CF" w:rsidRDefault="00AD60CF" w:rsidP="00AD60CF">
            <w:pPr>
              <w:pStyle w:val="TablecolumnheadTABLES"/>
              <w:jc w:val="center"/>
              <w:rPr>
                <w:rFonts w:ascii="Arial" w:hAnsi="Arial" w:cs="Arial"/>
                <w:color w:val="auto"/>
                <w:sz w:val="18"/>
                <w:szCs w:val="18"/>
              </w:rPr>
            </w:pPr>
            <w:r w:rsidRPr="00AD60CF">
              <w:rPr>
                <w:rFonts w:ascii="Arial" w:hAnsi="Arial" w:cs="Arial"/>
                <w:sz w:val="18"/>
                <w:szCs w:val="18"/>
              </w:rPr>
              <w:t>n/a</w:t>
            </w:r>
          </w:p>
        </w:tc>
      </w:tr>
      <w:tr w:rsidR="00AD60CF" w:rsidRPr="00015114" w14:paraId="78130CC9" w14:textId="77777777" w:rsidTr="00D375FD">
        <w:trPr>
          <w:trHeight w:val="87"/>
        </w:trPr>
        <w:tc>
          <w:tcPr>
            <w:tcW w:w="1622" w:type="pct"/>
          </w:tcPr>
          <w:p w14:paraId="345EEEE0" w14:textId="227D8BF2" w:rsidR="00AD60CF" w:rsidRPr="00015114" w:rsidRDefault="00AD60CF" w:rsidP="00AD60CF">
            <w:pPr>
              <w:rPr>
                <w:b/>
                <w:bCs/>
                <w:sz w:val="18"/>
                <w:szCs w:val="18"/>
              </w:rPr>
            </w:pPr>
            <w:r w:rsidRPr="00015114">
              <w:rPr>
                <w:sz w:val="18"/>
                <w:szCs w:val="18"/>
                <w:lang w:eastAsia="en-AU"/>
              </w:rPr>
              <w:t>Central Queensland University</w:t>
            </w:r>
          </w:p>
        </w:tc>
        <w:tc>
          <w:tcPr>
            <w:tcW w:w="844" w:type="pct"/>
          </w:tcPr>
          <w:p w14:paraId="38FEE51C" w14:textId="11668A60" w:rsidR="00AD60CF" w:rsidRPr="00AD60CF" w:rsidRDefault="00AD60CF" w:rsidP="00AD60CF">
            <w:pPr>
              <w:pStyle w:val="TablecolumnheadTABLES"/>
              <w:jc w:val="center"/>
              <w:rPr>
                <w:rFonts w:ascii="Arial" w:hAnsi="Arial" w:cs="Arial"/>
                <w:color w:val="auto"/>
                <w:sz w:val="18"/>
                <w:szCs w:val="18"/>
              </w:rPr>
            </w:pPr>
            <w:r w:rsidRPr="00AD60CF">
              <w:rPr>
                <w:rFonts w:ascii="Arial" w:hAnsi="Arial" w:cs="Arial"/>
                <w:sz w:val="18"/>
                <w:szCs w:val="18"/>
              </w:rPr>
              <w:t>36.9 (30.6, 43.9)</w:t>
            </w:r>
          </w:p>
        </w:tc>
        <w:tc>
          <w:tcPr>
            <w:tcW w:w="844" w:type="pct"/>
          </w:tcPr>
          <w:p w14:paraId="25A845EE" w14:textId="50009F2E" w:rsidR="00AD60CF" w:rsidRPr="00AD60CF" w:rsidRDefault="00AD60CF" w:rsidP="00AD60CF">
            <w:pPr>
              <w:pStyle w:val="TablecolumnheadTABLES"/>
              <w:jc w:val="center"/>
              <w:rPr>
                <w:rFonts w:ascii="Arial" w:hAnsi="Arial" w:cs="Arial"/>
                <w:sz w:val="18"/>
                <w:szCs w:val="18"/>
              </w:rPr>
            </w:pPr>
            <w:r w:rsidRPr="00AD60CF">
              <w:rPr>
                <w:rFonts w:ascii="Arial" w:hAnsi="Arial" w:cs="Arial"/>
                <w:sz w:val="18"/>
                <w:szCs w:val="18"/>
              </w:rPr>
              <w:t>69.0 (62.8, 74.5)</w:t>
            </w:r>
          </w:p>
        </w:tc>
        <w:tc>
          <w:tcPr>
            <w:tcW w:w="844" w:type="pct"/>
          </w:tcPr>
          <w:p w14:paraId="438F7E5F" w14:textId="48E892CC" w:rsidR="00AD60CF" w:rsidRPr="00AD60CF" w:rsidRDefault="00AD60CF" w:rsidP="00AD60CF">
            <w:pPr>
              <w:pStyle w:val="TablecolumnheadTABLES"/>
              <w:jc w:val="center"/>
              <w:rPr>
                <w:rFonts w:ascii="Arial" w:hAnsi="Arial" w:cs="Arial"/>
                <w:sz w:val="18"/>
                <w:szCs w:val="18"/>
              </w:rPr>
            </w:pPr>
            <w:r w:rsidRPr="00AD60CF">
              <w:rPr>
                <w:rFonts w:ascii="Arial" w:hAnsi="Arial" w:cs="Arial"/>
                <w:sz w:val="18"/>
                <w:szCs w:val="18"/>
              </w:rPr>
              <w:t>94.2 (90.3, 96.3)</w:t>
            </w:r>
          </w:p>
        </w:tc>
        <w:tc>
          <w:tcPr>
            <w:tcW w:w="845" w:type="pct"/>
          </w:tcPr>
          <w:p w14:paraId="72EFE437" w14:textId="4B3268FA" w:rsidR="00AD60CF" w:rsidRPr="00AD60CF" w:rsidRDefault="00AD60CF" w:rsidP="00AD60CF">
            <w:pPr>
              <w:pStyle w:val="TablecolumnheadTABLES"/>
              <w:jc w:val="center"/>
              <w:rPr>
                <w:rFonts w:ascii="Arial" w:hAnsi="Arial" w:cs="Arial"/>
                <w:color w:val="auto"/>
                <w:sz w:val="18"/>
                <w:szCs w:val="18"/>
              </w:rPr>
            </w:pPr>
            <w:r w:rsidRPr="00AD60CF">
              <w:rPr>
                <w:rFonts w:ascii="Arial" w:hAnsi="Arial" w:cs="Arial"/>
                <w:sz w:val="18"/>
                <w:szCs w:val="18"/>
              </w:rPr>
              <w:t>52,200 (47,700, 56,600)</w:t>
            </w:r>
          </w:p>
        </w:tc>
      </w:tr>
      <w:tr w:rsidR="00AD60CF" w:rsidRPr="00015114" w14:paraId="7C120DFD" w14:textId="77777777" w:rsidTr="00D375FD">
        <w:trPr>
          <w:trHeight w:val="87"/>
        </w:trPr>
        <w:tc>
          <w:tcPr>
            <w:tcW w:w="1622" w:type="pct"/>
          </w:tcPr>
          <w:p w14:paraId="0DDE7023" w14:textId="456E97F5" w:rsidR="00AD60CF" w:rsidRPr="00015114" w:rsidRDefault="00AD60CF" w:rsidP="00AD60CF">
            <w:pPr>
              <w:rPr>
                <w:b/>
                <w:bCs/>
                <w:sz w:val="18"/>
                <w:szCs w:val="18"/>
              </w:rPr>
            </w:pPr>
            <w:r w:rsidRPr="00015114">
              <w:rPr>
                <w:sz w:val="18"/>
                <w:szCs w:val="18"/>
                <w:lang w:eastAsia="en-AU"/>
              </w:rPr>
              <w:t>Charles Darwin University</w:t>
            </w:r>
          </w:p>
        </w:tc>
        <w:tc>
          <w:tcPr>
            <w:tcW w:w="844" w:type="pct"/>
          </w:tcPr>
          <w:p w14:paraId="29809E99" w14:textId="4D893E7D" w:rsidR="00AD60CF" w:rsidRPr="00AD60CF" w:rsidRDefault="00AD60CF" w:rsidP="00AD60CF">
            <w:pPr>
              <w:pStyle w:val="TablecolumnheadTABLES"/>
              <w:jc w:val="center"/>
              <w:rPr>
                <w:rFonts w:ascii="Arial" w:hAnsi="Arial" w:cs="Arial"/>
                <w:color w:val="auto"/>
                <w:sz w:val="18"/>
                <w:szCs w:val="18"/>
              </w:rPr>
            </w:pPr>
            <w:r w:rsidRPr="00AD60CF">
              <w:rPr>
                <w:rFonts w:ascii="Arial" w:hAnsi="Arial" w:cs="Arial"/>
                <w:sz w:val="18"/>
                <w:szCs w:val="18"/>
              </w:rPr>
              <w:t>49.4 (45.0, 53.7)</w:t>
            </w:r>
          </w:p>
        </w:tc>
        <w:tc>
          <w:tcPr>
            <w:tcW w:w="844" w:type="pct"/>
          </w:tcPr>
          <w:p w14:paraId="465109AE" w14:textId="1C2F4CAC" w:rsidR="00AD60CF" w:rsidRPr="00AD60CF" w:rsidRDefault="00AD60CF" w:rsidP="00AD60CF">
            <w:pPr>
              <w:pStyle w:val="TablecolumnheadTABLES"/>
              <w:jc w:val="center"/>
              <w:rPr>
                <w:rFonts w:ascii="Arial" w:hAnsi="Arial" w:cs="Arial"/>
                <w:sz w:val="18"/>
                <w:szCs w:val="18"/>
              </w:rPr>
            </w:pPr>
            <w:r w:rsidRPr="00AD60CF">
              <w:rPr>
                <w:rFonts w:ascii="Arial" w:hAnsi="Arial" w:cs="Arial"/>
                <w:sz w:val="18"/>
                <w:szCs w:val="18"/>
              </w:rPr>
              <w:t>81.9 (78.7, 84.5)</w:t>
            </w:r>
          </w:p>
        </w:tc>
        <w:tc>
          <w:tcPr>
            <w:tcW w:w="844" w:type="pct"/>
          </w:tcPr>
          <w:p w14:paraId="2DED3799" w14:textId="7212057D" w:rsidR="00AD60CF" w:rsidRPr="00AD60CF" w:rsidRDefault="00AD60CF" w:rsidP="00AD60CF">
            <w:pPr>
              <w:pStyle w:val="TablecolumnheadTABLES"/>
              <w:jc w:val="center"/>
              <w:rPr>
                <w:rFonts w:ascii="Arial" w:hAnsi="Arial" w:cs="Arial"/>
                <w:sz w:val="18"/>
                <w:szCs w:val="18"/>
              </w:rPr>
            </w:pPr>
            <w:r w:rsidRPr="00AD60CF">
              <w:rPr>
                <w:rFonts w:ascii="Arial" w:hAnsi="Arial" w:cs="Arial"/>
                <w:sz w:val="18"/>
                <w:szCs w:val="18"/>
              </w:rPr>
              <w:t>97.3 (95.6, 98.1)</w:t>
            </w:r>
          </w:p>
        </w:tc>
        <w:tc>
          <w:tcPr>
            <w:tcW w:w="845" w:type="pct"/>
          </w:tcPr>
          <w:p w14:paraId="007AA4D4" w14:textId="423BEC44" w:rsidR="00AD60CF" w:rsidRPr="00AD60CF" w:rsidRDefault="00AD60CF" w:rsidP="00AD60CF">
            <w:pPr>
              <w:pStyle w:val="TablecolumnheadTABLES"/>
              <w:jc w:val="center"/>
              <w:rPr>
                <w:rFonts w:ascii="Arial" w:hAnsi="Arial" w:cs="Arial"/>
                <w:color w:val="auto"/>
                <w:sz w:val="18"/>
                <w:szCs w:val="18"/>
              </w:rPr>
            </w:pPr>
            <w:r w:rsidRPr="00AD60CF">
              <w:rPr>
                <w:rFonts w:ascii="Arial" w:hAnsi="Arial" w:cs="Arial"/>
                <w:sz w:val="18"/>
                <w:szCs w:val="18"/>
              </w:rPr>
              <w:t>58,000 (53,900, 62,000)</w:t>
            </w:r>
          </w:p>
        </w:tc>
      </w:tr>
      <w:tr w:rsidR="00AD60CF" w:rsidRPr="00015114" w14:paraId="5020063F" w14:textId="77777777" w:rsidTr="00D375FD">
        <w:trPr>
          <w:trHeight w:val="87"/>
        </w:trPr>
        <w:tc>
          <w:tcPr>
            <w:tcW w:w="1622" w:type="pct"/>
          </w:tcPr>
          <w:p w14:paraId="5BAF8CDC" w14:textId="3EC87210" w:rsidR="00AD60CF" w:rsidRPr="00015114" w:rsidRDefault="00AD60CF" w:rsidP="00AD60CF">
            <w:pPr>
              <w:rPr>
                <w:b/>
                <w:bCs/>
                <w:sz w:val="18"/>
                <w:szCs w:val="18"/>
              </w:rPr>
            </w:pPr>
            <w:r w:rsidRPr="00015114">
              <w:rPr>
                <w:sz w:val="18"/>
                <w:szCs w:val="18"/>
                <w:lang w:eastAsia="en-AU"/>
              </w:rPr>
              <w:t>Charles Sturt University</w:t>
            </w:r>
          </w:p>
        </w:tc>
        <w:tc>
          <w:tcPr>
            <w:tcW w:w="844" w:type="pct"/>
          </w:tcPr>
          <w:p w14:paraId="78BBB327" w14:textId="2F16C1C0" w:rsidR="00AD60CF" w:rsidRPr="00AD60CF" w:rsidRDefault="00AD60CF" w:rsidP="00AD60CF">
            <w:pPr>
              <w:pStyle w:val="TablecolumnheadTABLES"/>
              <w:jc w:val="center"/>
              <w:rPr>
                <w:rFonts w:ascii="Arial" w:hAnsi="Arial" w:cs="Arial"/>
                <w:color w:val="auto"/>
                <w:sz w:val="18"/>
                <w:szCs w:val="18"/>
              </w:rPr>
            </w:pPr>
            <w:r w:rsidRPr="00AD60CF">
              <w:rPr>
                <w:rFonts w:ascii="Arial" w:hAnsi="Arial" w:cs="Arial"/>
                <w:sz w:val="18"/>
                <w:szCs w:val="18"/>
              </w:rPr>
              <w:t>41.4 (35.3, 47.9)</w:t>
            </w:r>
          </w:p>
        </w:tc>
        <w:tc>
          <w:tcPr>
            <w:tcW w:w="844" w:type="pct"/>
          </w:tcPr>
          <w:p w14:paraId="53D4DA33" w14:textId="6700CF06" w:rsidR="00AD60CF" w:rsidRPr="00AD60CF" w:rsidRDefault="00AD60CF" w:rsidP="00AD60CF">
            <w:pPr>
              <w:pStyle w:val="TablecolumnheadTABLES"/>
              <w:jc w:val="center"/>
              <w:rPr>
                <w:rFonts w:ascii="Arial" w:hAnsi="Arial" w:cs="Arial"/>
                <w:sz w:val="18"/>
                <w:szCs w:val="18"/>
              </w:rPr>
            </w:pPr>
            <w:r w:rsidRPr="00AD60CF">
              <w:rPr>
                <w:rFonts w:ascii="Arial" w:hAnsi="Arial" w:cs="Arial"/>
                <w:sz w:val="18"/>
                <w:szCs w:val="18"/>
              </w:rPr>
              <w:t>69.2 (63.3, 74.4)</w:t>
            </w:r>
          </w:p>
        </w:tc>
        <w:tc>
          <w:tcPr>
            <w:tcW w:w="844" w:type="pct"/>
          </w:tcPr>
          <w:p w14:paraId="27C3BA42" w14:textId="64916683" w:rsidR="00AD60CF" w:rsidRPr="00AD60CF" w:rsidRDefault="00AD60CF" w:rsidP="00AD60CF">
            <w:pPr>
              <w:pStyle w:val="TablecolumnheadTABLES"/>
              <w:jc w:val="center"/>
              <w:rPr>
                <w:rFonts w:ascii="Arial" w:hAnsi="Arial" w:cs="Arial"/>
                <w:sz w:val="18"/>
                <w:szCs w:val="18"/>
              </w:rPr>
            </w:pPr>
            <w:r w:rsidRPr="00AD60CF">
              <w:rPr>
                <w:rFonts w:ascii="Arial" w:hAnsi="Arial" w:cs="Arial"/>
                <w:sz w:val="18"/>
                <w:szCs w:val="18"/>
              </w:rPr>
              <w:t>91.5 (87.6, 94.2)</w:t>
            </w:r>
          </w:p>
        </w:tc>
        <w:tc>
          <w:tcPr>
            <w:tcW w:w="845" w:type="pct"/>
          </w:tcPr>
          <w:p w14:paraId="1ACD46C0" w14:textId="30F66EE2" w:rsidR="00AD60CF" w:rsidRPr="00AD60CF" w:rsidRDefault="00AD60CF" w:rsidP="00AD60CF">
            <w:pPr>
              <w:pStyle w:val="TablecolumnheadTABLES"/>
              <w:jc w:val="center"/>
              <w:rPr>
                <w:rFonts w:ascii="Arial" w:hAnsi="Arial" w:cs="Arial"/>
                <w:color w:val="auto"/>
                <w:sz w:val="18"/>
                <w:szCs w:val="18"/>
              </w:rPr>
            </w:pPr>
            <w:r w:rsidRPr="00AD60CF">
              <w:rPr>
                <w:rFonts w:ascii="Arial" w:hAnsi="Arial" w:cs="Arial"/>
                <w:sz w:val="18"/>
                <w:szCs w:val="18"/>
              </w:rPr>
              <w:t>51,600 (48,000, 55,100)</w:t>
            </w:r>
          </w:p>
        </w:tc>
      </w:tr>
      <w:tr w:rsidR="00AD60CF" w:rsidRPr="00015114" w14:paraId="52D28CCC" w14:textId="77777777" w:rsidTr="00D375FD">
        <w:trPr>
          <w:trHeight w:val="87"/>
        </w:trPr>
        <w:tc>
          <w:tcPr>
            <w:tcW w:w="1622" w:type="pct"/>
          </w:tcPr>
          <w:p w14:paraId="779C7833" w14:textId="2ACCA468" w:rsidR="00AD60CF" w:rsidRPr="00015114" w:rsidRDefault="00AD60CF" w:rsidP="00AD60CF">
            <w:pPr>
              <w:rPr>
                <w:b/>
                <w:bCs/>
                <w:sz w:val="18"/>
                <w:szCs w:val="18"/>
              </w:rPr>
            </w:pPr>
            <w:r w:rsidRPr="00015114">
              <w:rPr>
                <w:sz w:val="18"/>
                <w:szCs w:val="18"/>
                <w:lang w:eastAsia="en-AU"/>
              </w:rPr>
              <w:t>Curtin University</w:t>
            </w:r>
          </w:p>
        </w:tc>
        <w:tc>
          <w:tcPr>
            <w:tcW w:w="844" w:type="pct"/>
          </w:tcPr>
          <w:p w14:paraId="48BC2A26" w14:textId="5C4AF0A1" w:rsidR="00AD60CF" w:rsidRPr="00AD60CF" w:rsidRDefault="00AD60CF" w:rsidP="00AD60CF">
            <w:pPr>
              <w:pStyle w:val="TablecolumnheadTABLES"/>
              <w:jc w:val="center"/>
              <w:rPr>
                <w:rFonts w:ascii="Arial" w:hAnsi="Arial" w:cs="Arial"/>
                <w:color w:val="auto"/>
                <w:sz w:val="18"/>
                <w:szCs w:val="18"/>
              </w:rPr>
            </w:pPr>
            <w:r w:rsidRPr="00AD60CF">
              <w:rPr>
                <w:rFonts w:ascii="Arial" w:hAnsi="Arial" w:cs="Arial"/>
                <w:sz w:val="18"/>
                <w:szCs w:val="18"/>
              </w:rPr>
              <w:t>44.8 (41.6, 48.0)</w:t>
            </w:r>
          </w:p>
        </w:tc>
        <w:tc>
          <w:tcPr>
            <w:tcW w:w="844" w:type="pct"/>
          </w:tcPr>
          <w:p w14:paraId="75A9C3C0" w14:textId="4E826BFF" w:rsidR="00AD60CF" w:rsidRPr="00AD60CF" w:rsidRDefault="00AD60CF" w:rsidP="00AD60CF">
            <w:pPr>
              <w:pStyle w:val="TablecolumnheadTABLES"/>
              <w:jc w:val="center"/>
              <w:rPr>
                <w:rFonts w:ascii="Arial" w:hAnsi="Arial" w:cs="Arial"/>
                <w:sz w:val="18"/>
                <w:szCs w:val="18"/>
              </w:rPr>
            </w:pPr>
            <w:r w:rsidRPr="00AD60CF">
              <w:rPr>
                <w:rFonts w:ascii="Arial" w:hAnsi="Arial" w:cs="Arial"/>
                <w:sz w:val="18"/>
                <w:szCs w:val="18"/>
              </w:rPr>
              <w:t>61.8 (59.0, 64.5)</w:t>
            </w:r>
          </w:p>
        </w:tc>
        <w:tc>
          <w:tcPr>
            <w:tcW w:w="844" w:type="pct"/>
          </w:tcPr>
          <w:p w14:paraId="0CC795B0" w14:textId="56454C67" w:rsidR="00AD60CF" w:rsidRPr="00AD60CF" w:rsidRDefault="00AD60CF" w:rsidP="00AD60CF">
            <w:pPr>
              <w:pStyle w:val="TablecolumnheadTABLES"/>
              <w:jc w:val="center"/>
              <w:rPr>
                <w:rFonts w:ascii="Arial" w:hAnsi="Arial" w:cs="Arial"/>
                <w:sz w:val="18"/>
                <w:szCs w:val="18"/>
              </w:rPr>
            </w:pPr>
            <w:r w:rsidRPr="00AD60CF">
              <w:rPr>
                <w:rFonts w:ascii="Arial" w:hAnsi="Arial" w:cs="Arial"/>
                <w:sz w:val="18"/>
                <w:szCs w:val="18"/>
              </w:rPr>
              <w:t>82.1 (80.0, 83.9)</w:t>
            </w:r>
          </w:p>
        </w:tc>
        <w:tc>
          <w:tcPr>
            <w:tcW w:w="845" w:type="pct"/>
          </w:tcPr>
          <w:p w14:paraId="5FC63B01" w14:textId="4044EBD2" w:rsidR="00AD60CF" w:rsidRPr="00AD60CF" w:rsidRDefault="00AD60CF" w:rsidP="00AD60CF">
            <w:pPr>
              <w:pStyle w:val="TablecolumnheadTABLES"/>
              <w:jc w:val="center"/>
              <w:rPr>
                <w:rFonts w:ascii="Arial" w:hAnsi="Arial" w:cs="Arial"/>
                <w:color w:val="auto"/>
                <w:sz w:val="18"/>
                <w:szCs w:val="18"/>
              </w:rPr>
            </w:pPr>
            <w:r w:rsidRPr="00AD60CF">
              <w:rPr>
                <w:rFonts w:ascii="Arial" w:hAnsi="Arial" w:cs="Arial"/>
                <w:sz w:val="18"/>
                <w:szCs w:val="18"/>
              </w:rPr>
              <w:t>54,900 (52,300, 57,500)</w:t>
            </w:r>
          </w:p>
        </w:tc>
      </w:tr>
      <w:tr w:rsidR="00AD60CF" w:rsidRPr="00015114" w14:paraId="5BC2A155" w14:textId="77777777" w:rsidTr="00D375FD">
        <w:trPr>
          <w:trHeight w:val="87"/>
        </w:trPr>
        <w:tc>
          <w:tcPr>
            <w:tcW w:w="1622" w:type="pct"/>
          </w:tcPr>
          <w:p w14:paraId="72705C7A" w14:textId="07CC0665" w:rsidR="00AD60CF" w:rsidRPr="00015114" w:rsidRDefault="00AD60CF" w:rsidP="00AD60CF">
            <w:pPr>
              <w:rPr>
                <w:b/>
                <w:bCs/>
                <w:sz w:val="18"/>
                <w:szCs w:val="18"/>
              </w:rPr>
            </w:pPr>
            <w:r w:rsidRPr="00015114">
              <w:rPr>
                <w:sz w:val="18"/>
                <w:szCs w:val="18"/>
                <w:lang w:eastAsia="en-AU"/>
              </w:rPr>
              <w:t>Deakin University</w:t>
            </w:r>
          </w:p>
        </w:tc>
        <w:tc>
          <w:tcPr>
            <w:tcW w:w="844" w:type="pct"/>
          </w:tcPr>
          <w:p w14:paraId="5B98A383" w14:textId="3C96BDC7" w:rsidR="00AD60CF" w:rsidRPr="00AD60CF" w:rsidRDefault="00AD60CF" w:rsidP="00AD60CF">
            <w:pPr>
              <w:pStyle w:val="TablecolumnheadTABLES"/>
              <w:jc w:val="center"/>
              <w:rPr>
                <w:rFonts w:ascii="Arial" w:hAnsi="Arial" w:cs="Arial"/>
                <w:color w:val="auto"/>
                <w:sz w:val="18"/>
                <w:szCs w:val="18"/>
              </w:rPr>
            </w:pPr>
            <w:r w:rsidRPr="00AD60CF">
              <w:rPr>
                <w:rFonts w:ascii="Arial" w:hAnsi="Arial" w:cs="Arial"/>
                <w:sz w:val="18"/>
                <w:szCs w:val="18"/>
              </w:rPr>
              <w:t>38.6 (36.2, 41.0)</w:t>
            </w:r>
          </w:p>
        </w:tc>
        <w:tc>
          <w:tcPr>
            <w:tcW w:w="844" w:type="pct"/>
          </w:tcPr>
          <w:p w14:paraId="09C5C7B6" w14:textId="2FBE36DA" w:rsidR="00AD60CF" w:rsidRPr="00AD60CF" w:rsidRDefault="00AD60CF" w:rsidP="00AD60CF">
            <w:pPr>
              <w:pStyle w:val="TablecolumnheadTABLES"/>
              <w:jc w:val="center"/>
              <w:rPr>
                <w:rFonts w:ascii="Arial" w:hAnsi="Arial" w:cs="Arial"/>
                <w:sz w:val="18"/>
                <w:szCs w:val="18"/>
              </w:rPr>
            </w:pPr>
            <w:r w:rsidRPr="00AD60CF">
              <w:rPr>
                <w:rFonts w:ascii="Arial" w:hAnsi="Arial" w:cs="Arial"/>
                <w:sz w:val="18"/>
                <w:szCs w:val="18"/>
              </w:rPr>
              <w:t>67.2 (65.2, 69.1)</w:t>
            </w:r>
          </w:p>
        </w:tc>
        <w:tc>
          <w:tcPr>
            <w:tcW w:w="844" w:type="pct"/>
          </w:tcPr>
          <w:p w14:paraId="038B52E9" w14:textId="6C2514A2" w:rsidR="00AD60CF" w:rsidRPr="00AD60CF" w:rsidRDefault="00AD60CF" w:rsidP="00AD60CF">
            <w:pPr>
              <w:pStyle w:val="TablecolumnheadTABLES"/>
              <w:jc w:val="center"/>
              <w:rPr>
                <w:rFonts w:ascii="Arial" w:hAnsi="Arial" w:cs="Arial"/>
                <w:sz w:val="18"/>
                <w:szCs w:val="18"/>
              </w:rPr>
            </w:pPr>
            <w:r w:rsidRPr="00AD60CF">
              <w:rPr>
                <w:rFonts w:ascii="Arial" w:hAnsi="Arial" w:cs="Arial"/>
                <w:sz w:val="18"/>
                <w:szCs w:val="18"/>
              </w:rPr>
              <w:t>80.9 (79.5, 82.3)</w:t>
            </w:r>
          </w:p>
        </w:tc>
        <w:tc>
          <w:tcPr>
            <w:tcW w:w="845" w:type="pct"/>
          </w:tcPr>
          <w:p w14:paraId="12F85431" w14:textId="3594235E" w:rsidR="00AD60CF" w:rsidRPr="00AD60CF" w:rsidRDefault="00AD60CF" w:rsidP="00AD60CF">
            <w:pPr>
              <w:pStyle w:val="TablecolumnheadTABLES"/>
              <w:jc w:val="center"/>
              <w:rPr>
                <w:rFonts w:ascii="Arial" w:hAnsi="Arial" w:cs="Arial"/>
                <w:color w:val="auto"/>
                <w:sz w:val="18"/>
                <w:szCs w:val="18"/>
              </w:rPr>
            </w:pPr>
            <w:r w:rsidRPr="00AD60CF">
              <w:rPr>
                <w:rFonts w:ascii="Arial" w:hAnsi="Arial" w:cs="Arial"/>
                <w:sz w:val="18"/>
                <w:szCs w:val="18"/>
              </w:rPr>
              <w:t>50,000 (48,300, 51,700)</w:t>
            </w:r>
          </w:p>
        </w:tc>
      </w:tr>
      <w:tr w:rsidR="00AD60CF" w:rsidRPr="00015114" w14:paraId="18A89B68" w14:textId="77777777" w:rsidTr="00D375FD">
        <w:trPr>
          <w:trHeight w:val="87"/>
        </w:trPr>
        <w:tc>
          <w:tcPr>
            <w:tcW w:w="1622" w:type="pct"/>
          </w:tcPr>
          <w:p w14:paraId="54B4294C" w14:textId="391E17A6" w:rsidR="00AD60CF" w:rsidRPr="00015114" w:rsidRDefault="00AD60CF" w:rsidP="00AD60CF">
            <w:pPr>
              <w:rPr>
                <w:b/>
                <w:bCs/>
                <w:sz w:val="18"/>
                <w:szCs w:val="18"/>
              </w:rPr>
            </w:pPr>
            <w:r w:rsidRPr="00015114">
              <w:rPr>
                <w:sz w:val="18"/>
                <w:szCs w:val="18"/>
                <w:lang w:eastAsia="en-AU"/>
              </w:rPr>
              <w:t>Edith Cowan University</w:t>
            </w:r>
          </w:p>
        </w:tc>
        <w:tc>
          <w:tcPr>
            <w:tcW w:w="844" w:type="pct"/>
          </w:tcPr>
          <w:p w14:paraId="1EA12646" w14:textId="7E73F6E6" w:rsidR="00AD60CF" w:rsidRPr="00AD60CF" w:rsidRDefault="00AD60CF" w:rsidP="00AD60CF">
            <w:pPr>
              <w:pStyle w:val="TablecolumnheadTABLES"/>
              <w:jc w:val="center"/>
              <w:rPr>
                <w:rFonts w:ascii="Arial" w:hAnsi="Arial" w:cs="Arial"/>
                <w:color w:val="auto"/>
                <w:sz w:val="18"/>
                <w:szCs w:val="18"/>
              </w:rPr>
            </w:pPr>
            <w:r w:rsidRPr="00AD60CF">
              <w:rPr>
                <w:rFonts w:ascii="Arial" w:hAnsi="Arial" w:cs="Arial"/>
                <w:sz w:val="18"/>
                <w:szCs w:val="18"/>
              </w:rPr>
              <w:t>43.0 (39.4, 46.7)</w:t>
            </w:r>
          </w:p>
        </w:tc>
        <w:tc>
          <w:tcPr>
            <w:tcW w:w="844" w:type="pct"/>
          </w:tcPr>
          <w:p w14:paraId="274600DB" w14:textId="7709E1CE" w:rsidR="00AD60CF" w:rsidRPr="00AD60CF" w:rsidRDefault="00AD60CF" w:rsidP="00AD60CF">
            <w:pPr>
              <w:pStyle w:val="TablecolumnheadTABLES"/>
              <w:jc w:val="center"/>
              <w:rPr>
                <w:rFonts w:ascii="Arial" w:hAnsi="Arial" w:cs="Arial"/>
                <w:sz w:val="18"/>
                <w:szCs w:val="18"/>
              </w:rPr>
            </w:pPr>
            <w:r w:rsidRPr="00AD60CF">
              <w:rPr>
                <w:rFonts w:ascii="Arial" w:hAnsi="Arial" w:cs="Arial"/>
                <w:sz w:val="18"/>
                <w:szCs w:val="18"/>
              </w:rPr>
              <w:t>76.6 (73.8, 79.2)</w:t>
            </w:r>
          </w:p>
        </w:tc>
        <w:tc>
          <w:tcPr>
            <w:tcW w:w="844" w:type="pct"/>
          </w:tcPr>
          <w:p w14:paraId="439B9897" w14:textId="1ACF41CC" w:rsidR="00AD60CF" w:rsidRPr="00AD60CF" w:rsidRDefault="00AD60CF" w:rsidP="00AD60CF">
            <w:pPr>
              <w:pStyle w:val="TablecolumnheadTABLES"/>
              <w:jc w:val="center"/>
              <w:rPr>
                <w:rFonts w:ascii="Arial" w:hAnsi="Arial" w:cs="Arial"/>
                <w:sz w:val="18"/>
                <w:szCs w:val="18"/>
              </w:rPr>
            </w:pPr>
            <w:r w:rsidRPr="00AD60CF">
              <w:rPr>
                <w:rFonts w:ascii="Arial" w:hAnsi="Arial" w:cs="Arial"/>
                <w:sz w:val="18"/>
                <w:szCs w:val="18"/>
              </w:rPr>
              <w:t>91.8 (90.0, 93.3)</w:t>
            </w:r>
          </w:p>
        </w:tc>
        <w:tc>
          <w:tcPr>
            <w:tcW w:w="845" w:type="pct"/>
          </w:tcPr>
          <w:p w14:paraId="4339BA30" w14:textId="77E6E299" w:rsidR="00AD60CF" w:rsidRPr="00AD60CF" w:rsidRDefault="00AD60CF" w:rsidP="00AD60CF">
            <w:pPr>
              <w:pStyle w:val="TablecolumnheadTABLES"/>
              <w:jc w:val="center"/>
              <w:rPr>
                <w:rFonts w:ascii="Arial" w:hAnsi="Arial" w:cs="Arial"/>
                <w:color w:val="auto"/>
                <w:sz w:val="18"/>
                <w:szCs w:val="18"/>
              </w:rPr>
            </w:pPr>
            <w:r w:rsidRPr="00AD60CF">
              <w:rPr>
                <w:rFonts w:ascii="Arial" w:hAnsi="Arial" w:cs="Arial"/>
                <w:sz w:val="18"/>
                <w:szCs w:val="18"/>
              </w:rPr>
              <w:t>54,300 (50,500, 58,100)</w:t>
            </w:r>
          </w:p>
        </w:tc>
      </w:tr>
      <w:tr w:rsidR="00AD60CF" w:rsidRPr="00015114" w14:paraId="58F05051" w14:textId="77777777" w:rsidTr="00D375FD">
        <w:trPr>
          <w:trHeight w:val="87"/>
        </w:trPr>
        <w:tc>
          <w:tcPr>
            <w:tcW w:w="1622" w:type="pct"/>
          </w:tcPr>
          <w:p w14:paraId="175EA1B3" w14:textId="527E15AB" w:rsidR="00AD60CF" w:rsidRPr="00015114" w:rsidRDefault="00AD60CF" w:rsidP="00AD60CF">
            <w:pPr>
              <w:rPr>
                <w:b/>
                <w:bCs/>
                <w:sz w:val="18"/>
                <w:szCs w:val="18"/>
              </w:rPr>
            </w:pPr>
            <w:r w:rsidRPr="00015114">
              <w:rPr>
                <w:sz w:val="18"/>
                <w:szCs w:val="18"/>
                <w:lang w:eastAsia="en-AU"/>
              </w:rPr>
              <w:t>Federation University Australia</w:t>
            </w:r>
          </w:p>
        </w:tc>
        <w:tc>
          <w:tcPr>
            <w:tcW w:w="844" w:type="pct"/>
          </w:tcPr>
          <w:p w14:paraId="246E1D5B" w14:textId="005A004B" w:rsidR="00AD60CF" w:rsidRPr="00AD60CF" w:rsidRDefault="00AD60CF" w:rsidP="00AD60CF">
            <w:pPr>
              <w:pStyle w:val="TablecolumnheadTABLES"/>
              <w:jc w:val="center"/>
              <w:rPr>
                <w:rFonts w:ascii="Arial" w:hAnsi="Arial" w:cs="Arial"/>
                <w:color w:val="auto"/>
                <w:sz w:val="18"/>
                <w:szCs w:val="18"/>
              </w:rPr>
            </w:pPr>
            <w:r w:rsidRPr="00AD60CF">
              <w:rPr>
                <w:rFonts w:ascii="Arial" w:hAnsi="Arial" w:cs="Arial"/>
                <w:sz w:val="18"/>
                <w:szCs w:val="18"/>
              </w:rPr>
              <w:t>45.6 (40.4, 50.9)</w:t>
            </w:r>
          </w:p>
        </w:tc>
        <w:tc>
          <w:tcPr>
            <w:tcW w:w="844" w:type="pct"/>
          </w:tcPr>
          <w:p w14:paraId="2F68F0EB" w14:textId="3B63A104" w:rsidR="00AD60CF" w:rsidRPr="00AD60CF" w:rsidRDefault="00AD60CF" w:rsidP="00AD60CF">
            <w:pPr>
              <w:pStyle w:val="TablecolumnheadTABLES"/>
              <w:jc w:val="center"/>
              <w:rPr>
                <w:rFonts w:ascii="Arial" w:hAnsi="Arial" w:cs="Arial"/>
                <w:sz w:val="18"/>
                <w:szCs w:val="18"/>
              </w:rPr>
            </w:pPr>
            <w:r w:rsidRPr="00AD60CF">
              <w:rPr>
                <w:rFonts w:ascii="Arial" w:hAnsi="Arial" w:cs="Arial"/>
                <w:sz w:val="18"/>
                <w:szCs w:val="18"/>
              </w:rPr>
              <w:t>73.5 (69.0, 77.4)</w:t>
            </w:r>
          </w:p>
        </w:tc>
        <w:tc>
          <w:tcPr>
            <w:tcW w:w="844" w:type="pct"/>
          </w:tcPr>
          <w:p w14:paraId="67EF3E70" w14:textId="3B704EFD" w:rsidR="00AD60CF" w:rsidRPr="00AD60CF" w:rsidRDefault="00AD60CF" w:rsidP="00AD60CF">
            <w:pPr>
              <w:pStyle w:val="TablecolumnheadTABLES"/>
              <w:jc w:val="center"/>
              <w:rPr>
                <w:rFonts w:ascii="Arial" w:hAnsi="Arial" w:cs="Arial"/>
                <w:sz w:val="18"/>
                <w:szCs w:val="18"/>
              </w:rPr>
            </w:pPr>
            <w:r w:rsidRPr="00AD60CF">
              <w:rPr>
                <w:rFonts w:ascii="Arial" w:hAnsi="Arial" w:cs="Arial"/>
                <w:sz w:val="18"/>
                <w:szCs w:val="18"/>
              </w:rPr>
              <w:t>87.2 (84.0, 89.9)</w:t>
            </w:r>
          </w:p>
        </w:tc>
        <w:tc>
          <w:tcPr>
            <w:tcW w:w="845" w:type="pct"/>
          </w:tcPr>
          <w:p w14:paraId="603B2B13" w14:textId="4AB77EC9" w:rsidR="00AD60CF" w:rsidRPr="00AD60CF" w:rsidRDefault="00AD60CF" w:rsidP="00AD60CF">
            <w:pPr>
              <w:pStyle w:val="TablecolumnheadTABLES"/>
              <w:jc w:val="center"/>
              <w:rPr>
                <w:rFonts w:ascii="Arial" w:hAnsi="Arial" w:cs="Arial"/>
                <w:color w:val="auto"/>
                <w:sz w:val="18"/>
                <w:szCs w:val="18"/>
              </w:rPr>
            </w:pPr>
            <w:r w:rsidRPr="00AD60CF">
              <w:rPr>
                <w:rFonts w:ascii="Arial" w:hAnsi="Arial" w:cs="Arial"/>
                <w:sz w:val="18"/>
                <w:szCs w:val="18"/>
              </w:rPr>
              <w:t>50,900 (48,200, 53,500)</w:t>
            </w:r>
          </w:p>
        </w:tc>
      </w:tr>
      <w:tr w:rsidR="00AD60CF" w:rsidRPr="00015114" w14:paraId="5AE120DD" w14:textId="77777777" w:rsidTr="00D375FD">
        <w:trPr>
          <w:trHeight w:val="87"/>
        </w:trPr>
        <w:tc>
          <w:tcPr>
            <w:tcW w:w="1622" w:type="pct"/>
          </w:tcPr>
          <w:p w14:paraId="16461A28" w14:textId="33F75D29" w:rsidR="00AD60CF" w:rsidRPr="00015114" w:rsidRDefault="00AD60CF" w:rsidP="00AD60CF">
            <w:pPr>
              <w:rPr>
                <w:b/>
                <w:bCs/>
                <w:sz w:val="18"/>
                <w:szCs w:val="18"/>
              </w:rPr>
            </w:pPr>
            <w:r w:rsidRPr="00015114">
              <w:rPr>
                <w:sz w:val="18"/>
                <w:szCs w:val="18"/>
                <w:lang w:eastAsia="en-AU"/>
              </w:rPr>
              <w:t>Flinders University</w:t>
            </w:r>
          </w:p>
        </w:tc>
        <w:tc>
          <w:tcPr>
            <w:tcW w:w="844" w:type="pct"/>
          </w:tcPr>
          <w:p w14:paraId="1A662522" w14:textId="00163F90"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38.7 (35.1, 42.6)</w:t>
            </w:r>
          </w:p>
        </w:tc>
        <w:tc>
          <w:tcPr>
            <w:tcW w:w="844" w:type="pct"/>
          </w:tcPr>
          <w:p w14:paraId="5BAB5075" w14:textId="0A406EC9"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70.8 (67.6, 73.7)</w:t>
            </w:r>
          </w:p>
        </w:tc>
        <w:tc>
          <w:tcPr>
            <w:tcW w:w="844" w:type="pct"/>
          </w:tcPr>
          <w:p w14:paraId="563A80CE" w14:textId="06EB27B0"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91.6 (89.7, 93.1)</w:t>
            </w:r>
          </w:p>
        </w:tc>
        <w:tc>
          <w:tcPr>
            <w:tcW w:w="845" w:type="pct"/>
          </w:tcPr>
          <w:p w14:paraId="1D6C32AF" w14:textId="6A36A70A"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50,200 (43,900, 56,500)</w:t>
            </w:r>
          </w:p>
        </w:tc>
      </w:tr>
      <w:tr w:rsidR="00AD60CF" w:rsidRPr="00015114" w14:paraId="17EDE069" w14:textId="77777777" w:rsidTr="00D375FD">
        <w:trPr>
          <w:trHeight w:val="87"/>
        </w:trPr>
        <w:tc>
          <w:tcPr>
            <w:tcW w:w="1622" w:type="pct"/>
          </w:tcPr>
          <w:p w14:paraId="30949148" w14:textId="1BC6C8F4" w:rsidR="00AD60CF" w:rsidRPr="00015114" w:rsidRDefault="00AD60CF" w:rsidP="00AD60CF">
            <w:pPr>
              <w:rPr>
                <w:sz w:val="18"/>
                <w:szCs w:val="18"/>
                <w:lang w:eastAsia="en-AU"/>
              </w:rPr>
            </w:pPr>
            <w:r w:rsidRPr="00015114">
              <w:rPr>
                <w:sz w:val="18"/>
                <w:szCs w:val="18"/>
                <w:lang w:eastAsia="en-AU"/>
              </w:rPr>
              <w:t>Griffith University</w:t>
            </w:r>
          </w:p>
        </w:tc>
        <w:tc>
          <w:tcPr>
            <w:tcW w:w="844" w:type="pct"/>
          </w:tcPr>
          <w:p w14:paraId="4E964292" w14:textId="6843A1AE"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49.8 (46.5, 53.2)</w:t>
            </w:r>
          </w:p>
        </w:tc>
        <w:tc>
          <w:tcPr>
            <w:tcW w:w="844" w:type="pct"/>
          </w:tcPr>
          <w:p w14:paraId="7584C133" w14:textId="299C434B"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66.6 (63.8, 69.3)</w:t>
            </w:r>
          </w:p>
        </w:tc>
        <w:tc>
          <w:tcPr>
            <w:tcW w:w="844" w:type="pct"/>
          </w:tcPr>
          <w:p w14:paraId="00F4C81A" w14:textId="08FDFAB9"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74.2 (72.0, 76.2)</w:t>
            </w:r>
          </w:p>
        </w:tc>
        <w:tc>
          <w:tcPr>
            <w:tcW w:w="845" w:type="pct"/>
          </w:tcPr>
          <w:p w14:paraId="49AD499D" w14:textId="1251F4CC"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51,800 (49,700, 53,800)</w:t>
            </w:r>
          </w:p>
        </w:tc>
      </w:tr>
      <w:tr w:rsidR="00AD60CF" w:rsidRPr="00015114" w14:paraId="452C2D18" w14:textId="77777777" w:rsidTr="00D375FD">
        <w:trPr>
          <w:trHeight w:val="87"/>
        </w:trPr>
        <w:tc>
          <w:tcPr>
            <w:tcW w:w="1622" w:type="pct"/>
          </w:tcPr>
          <w:p w14:paraId="3252B107" w14:textId="4ACAD094" w:rsidR="00AD60CF" w:rsidRPr="00015114" w:rsidRDefault="00AD60CF" w:rsidP="00AD60CF">
            <w:pPr>
              <w:rPr>
                <w:sz w:val="18"/>
                <w:szCs w:val="18"/>
                <w:lang w:eastAsia="en-AU"/>
              </w:rPr>
            </w:pPr>
            <w:r w:rsidRPr="00015114">
              <w:rPr>
                <w:sz w:val="18"/>
                <w:szCs w:val="18"/>
                <w:lang w:eastAsia="en-AU"/>
              </w:rPr>
              <w:t>James Cook University</w:t>
            </w:r>
          </w:p>
        </w:tc>
        <w:tc>
          <w:tcPr>
            <w:tcW w:w="844" w:type="pct"/>
          </w:tcPr>
          <w:p w14:paraId="295E284B" w14:textId="57A119A0"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57.2 (50.9, 63.3)</w:t>
            </w:r>
          </w:p>
        </w:tc>
        <w:tc>
          <w:tcPr>
            <w:tcW w:w="844" w:type="pct"/>
          </w:tcPr>
          <w:p w14:paraId="1C3C9B6B" w14:textId="555A006F"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67.3 (61.9, 72.3)</w:t>
            </w:r>
          </w:p>
        </w:tc>
        <w:tc>
          <w:tcPr>
            <w:tcW w:w="844" w:type="pct"/>
          </w:tcPr>
          <w:p w14:paraId="5C230700" w14:textId="4A6DEDD8"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88.0 (84.1, 90.9)</w:t>
            </w:r>
          </w:p>
        </w:tc>
        <w:tc>
          <w:tcPr>
            <w:tcW w:w="845" w:type="pct"/>
          </w:tcPr>
          <w:p w14:paraId="46D06E81" w14:textId="1C8590B8"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64,700 (57,200, 72,200)</w:t>
            </w:r>
          </w:p>
        </w:tc>
      </w:tr>
      <w:tr w:rsidR="00AD60CF" w:rsidRPr="00015114" w14:paraId="0097F448" w14:textId="77777777" w:rsidTr="00D375FD">
        <w:trPr>
          <w:trHeight w:val="87"/>
        </w:trPr>
        <w:tc>
          <w:tcPr>
            <w:tcW w:w="1622" w:type="pct"/>
          </w:tcPr>
          <w:p w14:paraId="2ABE6390" w14:textId="608310C5" w:rsidR="00AD60CF" w:rsidRPr="00015114" w:rsidRDefault="00AD60CF" w:rsidP="00AD60CF">
            <w:pPr>
              <w:rPr>
                <w:sz w:val="18"/>
                <w:szCs w:val="18"/>
                <w:lang w:eastAsia="en-AU"/>
              </w:rPr>
            </w:pPr>
            <w:r w:rsidRPr="00015114">
              <w:rPr>
                <w:sz w:val="18"/>
                <w:szCs w:val="18"/>
                <w:lang w:eastAsia="en-AU"/>
              </w:rPr>
              <w:t>La Trobe University</w:t>
            </w:r>
          </w:p>
        </w:tc>
        <w:tc>
          <w:tcPr>
            <w:tcW w:w="844" w:type="pct"/>
          </w:tcPr>
          <w:p w14:paraId="64FE42FB" w14:textId="6404912F"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42.0 (38.1, 46.0)</w:t>
            </w:r>
          </w:p>
        </w:tc>
        <w:tc>
          <w:tcPr>
            <w:tcW w:w="844" w:type="pct"/>
          </w:tcPr>
          <w:p w14:paraId="095C95D1" w14:textId="7B8B482D"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63.5 (60.2, 66.7)</w:t>
            </w:r>
          </w:p>
        </w:tc>
        <w:tc>
          <w:tcPr>
            <w:tcW w:w="844" w:type="pct"/>
          </w:tcPr>
          <w:p w14:paraId="3FEC255A" w14:textId="6AA11101"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74.4 (71.8, 76.8)</w:t>
            </w:r>
          </w:p>
        </w:tc>
        <w:tc>
          <w:tcPr>
            <w:tcW w:w="845" w:type="pct"/>
          </w:tcPr>
          <w:p w14:paraId="6161D0E6" w14:textId="30A2751A"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52,800 (50,300, 55,300)</w:t>
            </w:r>
          </w:p>
        </w:tc>
      </w:tr>
      <w:tr w:rsidR="00AD60CF" w:rsidRPr="00015114" w14:paraId="517D3856" w14:textId="77777777" w:rsidTr="00D375FD">
        <w:trPr>
          <w:trHeight w:val="87"/>
        </w:trPr>
        <w:tc>
          <w:tcPr>
            <w:tcW w:w="1622" w:type="pct"/>
          </w:tcPr>
          <w:p w14:paraId="7E02C5EA" w14:textId="4BE7117C" w:rsidR="00AD60CF" w:rsidRPr="00015114" w:rsidRDefault="00AD60CF" w:rsidP="00AD60CF">
            <w:pPr>
              <w:rPr>
                <w:sz w:val="18"/>
                <w:szCs w:val="18"/>
                <w:lang w:eastAsia="en-AU"/>
              </w:rPr>
            </w:pPr>
            <w:r w:rsidRPr="00015114">
              <w:rPr>
                <w:sz w:val="18"/>
                <w:szCs w:val="18"/>
                <w:lang w:eastAsia="en-AU"/>
              </w:rPr>
              <w:t>Macquarie University</w:t>
            </w:r>
          </w:p>
        </w:tc>
        <w:tc>
          <w:tcPr>
            <w:tcW w:w="844" w:type="pct"/>
          </w:tcPr>
          <w:p w14:paraId="4B6FAE6C" w14:textId="579B6082"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42.4 (39.2, 45.8)</w:t>
            </w:r>
          </w:p>
        </w:tc>
        <w:tc>
          <w:tcPr>
            <w:tcW w:w="844" w:type="pct"/>
          </w:tcPr>
          <w:p w14:paraId="16834E5D" w14:textId="64B197A9"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55.3 (52.8, 57.7)</w:t>
            </w:r>
          </w:p>
        </w:tc>
        <w:tc>
          <w:tcPr>
            <w:tcW w:w="844" w:type="pct"/>
          </w:tcPr>
          <w:p w14:paraId="4661F331" w14:textId="7A165A3D"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70.4 (68.5, 72.1)</w:t>
            </w:r>
          </w:p>
        </w:tc>
        <w:tc>
          <w:tcPr>
            <w:tcW w:w="845" w:type="pct"/>
          </w:tcPr>
          <w:p w14:paraId="36BB7B7D" w14:textId="3BD312AC"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51,100 (47,800, 54,400)</w:t>
            </w:r>
          </w:p>
        </w:tc>
      </w:tr>
      <w:tr w:rsidR="00AD60CF" w:rsidRPr="00015114" w14:paraId="2D9B71E1" w14:textId="77777777" w:rsidTr="00D375FD">
        <w:trPr>
          <w:trHeight w:val="87"/>
        </w:trPr>
        <w:tc>
          <w:tcPr>
            <w:tcW w:w="1622" w:type="pct"/>
          </w:tcPr>
          <w:p w14:paraId="641CD9F9" w14:textId="3F6C948A" w:rsidR="00AD60CF" w:rsidRPr="00015114" w:rsidRDefault="00AD60CF" w:rsidP="00AD60CF">
            <w:pPr>
              <w:rPr>
                <w:sz w:val="18"/>
                <w:szCs w:val="18"/>
                <w:lang w:eastAsia="en-AU"/>
              </w:rPr>
            </w:pPr>
            <w:r w:rsidRPr="00015114">
              <w:rPr>
                <w:sz w:val="18"/>
                <w:szCs w:val="18"/>
                <w:lang w:eastAsia="en-AU"/>
              </w:rPr>
              <w:t>Monash University</w:t>
            </w:r>
          </w:p>
        </w:tc>
        <w:tc>
          <w:tcPr>
            <w:tcW w:w="844" w:type="pct"/>
          </w:tcPr>
          <w:p w14:paraId="41E31E64" w14:textId="6F491F4C"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50.6 (48.7, 52.6)</w:t>
            </w:r>
          </w:p>
        </w:tc>
        <w:tc>
          <w:tcPr>
            <w:tcW w:w="844" w:type="pct"/>
          </w:tcPr>
          <w:p w14:paraId="4111C29C" w14:textId="0A96DE52"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58.6 (57.0, 60.2)</w:t>
            </w:r>
          </w:p>
        </w:tc>
        <w:tc>
          <w:tcPr>
            <w:tcW w:w="844" w:type="pct"/>
          </w:tcPr>
          <w:p w14:paraId="6163C42B" w14:textId="7F7D3D91"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70.9 (69.6, 72.1)</w:t>
            </w:r>
          </w:p>
        </w:tc>
        <w:tc>
          <w:tcPr>
            <w:tcW w:w="845" w:type="pct"/>
          </w:tcPr>
          <w:p w14:paraId="4B699C3B" w14:textId="3027E786"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50,500 (48,800, 52,200)</w:t>
            </w:r>
          </w:p>
        </w:tc>
      </w:tr>
      <w:tr w:rsidR="00AD60CF" w:rsidRPr="00015114" w14:paraId="0EF76A3B" w14:textId="77777777" w:rsidTr="00D375FD">
        <w:trPr>
          <w:trHeight w:val="87"/>
        </w:trPr>
        <w:tc>
          <w:tcPr>
            <w:tcW w:w="1622" w:type="pct"/>
          </w:tcPr>
          <w:p w14:paraId="044E3001" w14:textId="44B3148D" w:rsidR="00AD60CF" w:rsidRPr="00015114" w:rsidRDefault="00AD60CF" w:rsidP="00AD60CF">
            <w:pPr>
              <w:rPr>
                <w:sz w:val="18"/>
                <w:szCs w:val="18"/>
                <w:lang w:eastAsia="en-AU"/>
              </w:rPr>
            </w:pPr>
            <w:r w:rsidRPr="00015114">
              <w:rPr>
                <w:sz w:val="18"/>
                <w:szCs w:val="18"/>
                <w:lang w:eastAsia="en-AU"/>
              </w:rPr>
              <w:lastRenderedPageBreak/>
              <w:t>Murdoch University</w:t>
            </w:r>
          </w:p>
        </w:tc>
        <w:tc>
          <w:tcPr>
            <w:tcW w:w="844" w:type="pct"/>
          </w:tcPr>
          <w:p w14:paraId="469457DA" w14:textId="76B252D8"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49.8 (44.3, 55.2)</w:t>
            </w:r>
          </w:p>
        </w:tc>
        <w:tc>
          <w:tcPr>
            <w:tcW w:w="844" w:type="pct"/>
          </w:tcPr>
          <w:p w14:paraId="43FB1698" w14:textId="39F1C4F6"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69.5 (64.7, 73.9)</w:t>
            </w:r>
          </w:p>
        </w:tc>
        <w:tc>
          <w:tcPr>
            <w:tcW w:w="844" w:type="pct"/>
          </w:tcPr>
          <w:p w14:paraId="129E9B3D" w14:textId="13FAD744"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91.6 (88.5, 93.9)</w:t>
            </w:r>
          </w:p>
        </w:tc>
        <w:tc>
          <w:tcPr>
            <w:tcW w:w="845" w:type="pct"/>
          </w:tcPr>
          <w:p w14:paraId="69B63AB7" w14:textId="26038A2E"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56,500 (53,900, 59,100)</w:t>
            </w:r>
          </w:p>
        </w:tc>
      </w:tr>
      <w:tr w:rsidR="00AD60CF" w:rsidRPr="00015114" w14:paraId="51E1128B" w14:textId="77777777" w:rsidTr="00D375FD">
        <w:trPr>
          <w:trHeight w:val="87"/>
        </w:trPr>
        <w:tc>
          <w:tcPr>
            <w:tcW w:w="1622" w:type="pct"/>
          </w:tcPr>
          <w:p w14:paraId="47210AA0" w14:textId="429131AB" w:rsidR="00AD60CF" w:rsidRPr="00015114" w:rsidRDefault="00AD60CF" w:rsidP="00AD60CF">
            <w:pPr>
              <w:rPr>
                <w:sz w:val="18"/>
                <w:szCs w:val="18"/>
                <w:lang w:eastAsia="en-AU"/>
              </w:rPr>
            </w:pPr>
            <w:r w:rsidRPr="00015114">
              <w:rPr>
                <w:sz w:val="18"/>
                <w:szCs w:val="18"/>
                <w:lang w:eastAsia="en-AU"/>
              </w:rPr>
              <w:t>Queensland University of Technology</w:t>
            </w:r>
          </w:p>
        </w:tc>
        <w:tc>
          <w:tcPr>
            <w:tcW w:w="844" w:type="pct"/>
          </w:tcPr>
          <w:p w14:paraId="59A17391" w14:textId="49E68182"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42.1 (39.3, 45.1)</w:t>
            </w:r>
          </w:p>
        </w:tc>
        <w:tc>
          <w:tcPr>
            <w:tcW w:w="844" w:type="pct"/>
          </w:tcPr>
          <w:p w14:paraId="21DB5A8B" w14:textId="35623F50"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61.2 (58.9, 63.4)</w:t>
            </w:r>
          </w:p>
        </w:tc>
        <w:tc>
          <w:tcPr>
            <w:tcW w:w="844" w:type="pct"/>
          </w:tcPr>
          <w:p w14:paraId="772D4A4E" w14:textId="160A2B51"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78.0 (76.3, 79.5)</w:t>
            </w:r>
          </w:p>
        </w:tc>
        <w:tc>
          <w:tcPr>
            <w:tcW w:w="845" w:type="pct"/>
          </w:tcPr>
          <w:p w14:paraId="1F887AF0" w14:textId="0B010A92"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54,800 (52,500, 57,000)</w:t>
            </w:r>
          </w:p>
        </w:tc>
      </w:tr>
      <w:tr w:rsidR="00AD60CF" w:rsidRPr="00015114" w14:paraId="55724853" w14:textId="77777777" w:rsidTr="00D375FD">
        <w:trPr>
          <w:trHeight w:val="87"/>
        </w:trPr>
        <w:tc>
          <w:tcPr>
            <w:tcW w:w="1622" w:type="pct"/>
          </w:tcPr>
          <w:p w14:paraId="2C3E9AE6" w14:textId="1C4D77C3" w:rsidR="00AD60CF" w:rsidRPr="00015114" w:rsidRDefault="00AD60CF" w:rsidP="00AD60CF">
            <w:pPr>
              <w:rPr>
                <w:sz w:val="18"/>
                <w:szCs w:val="18"/>
                <w:lang w:eastAsia="en-AU"/>
              </w:rPr>
            </w:pPr>
            <w:r w:rsidRPr="00015114">
              <w:rPr>
                <w:sz w:val="18"/>
                <w:szCs w:val="18"/>
                <w:lang w:eastAsia="en-AU"/>
              </w:rPr>
              <w:t>RMIT University</w:t>
            </w:r>
          </w:p>
        </w:tc>
        <w:tc>
          <w:tcPr>
            <w:tcW w:w="844" w:type="pct"/>
          </w:tcPr>
          <w:p w14:paraId="78C9384D" w14:textId="79311CB9"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42.9 (40.4, 45.4)</w:t>
            </w:r>
          </w:p>
        </w:tc>
        <w:tc>
          <w:tcPr>
            <w:tcW w:w="844" w:type="pct"/>
          </w:tcPr>
          <w:p w14:paraId="5A81DE81" w14:textId="4F8D966E"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58.0 (55.9, 60.0)</w:t>
            </w:r>
          </w:p>
        </w:tc>
        <w:tc>
          <w:tcPr>
            <w:tcW w:w="844" w:type="pct"/>
          </w:tcPr>
          <w:p w14:paraId="4341D082" w14:textId="35C20382"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72.8 (71.2, 74.3)</w:t>
            </w:r>
          </w:p>
        </w:tc>
        <w:tc>
          <w:tcPr>
            <w:tcW w:w="845" w:type="pct"/>
          </w:tcPr>
          <w:p w14:paraId="4EE8D64E" w14:textId="725C09CF"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50,800 (48,900, 52,700)</w:t>
            </w:r>
          </w:p>
        </w:tc>
      </w:tr>
      <w:tr w:rsidR="00AD60CF" w:rsidRPr="00015114" w14:paraId="6B1A3BD4" w14:textId="77777777" w:rsidTr="00D375FD">
        <w:trPr>
          <w:trHeight w:val="87"/>
        </w:trPr>
        <w:tc>
          <w:tcPr>
            <w:tcW w:w="1622" w:type="pct"/>
          </w:tcPr>
          <w:p w14:paraId="02355606" w14:textId="68762D19" w:rsidR="00AD60CF" w:rsidRPr="00015114" w:rsidRDefault="00AD60CF" w:rsidP="00AD60CF">
            <w:pPr>
              <w:rPr>
                <w:sz w:val="18"/>
                <w:szCs w:val="18"/>
                <w:lang w:eastAsia="en-AU"/>
              </w:rPr>
            </w:pPr>
            <w:r w:rsidRPr="00015114">
              <w:rPr>
                <w:sz w:val="18"/>
                <w:szCs w:val="18"/>
                <w:lang w:eastAsia="en-AU"/>
              </w:rPr>
              <w:t>Southern Cross University</w:t>
            </w:r>
          </w:p>
        </w:tc>
        <w:tc>
          <w:tcPr>
            <w:tcW w:w="844" w:type="pct"/>
          </w:tcPr>
          <w:p w14:paraId="5331CC31" w14:textId="74DD38E3"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34.6 (29.4, 40.3)</w:t>
            </w:r>
          </w:p>
        </w:tc>
        <w:tc>
          <w:tcPr>
            <w:tcW w:w="844" w:type="pct"/>
          </w:tcPr>
          <w:p w14:paraId="38734D7E" w14:textId="531AEF96"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70.6 (66.4, 74.4)</w:t>
            </w:r>
          </w:p>
        </w:tc>
        <w:tc>
          <w:tcPr>
            <w:tcW w:w="844" w:type="pct"/>
          </w:tcPr>
          <w:p w14:paraId="3A70B583" w14:textId="2B753D3B"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81.9 (78.7, 84.6)</w:t>
            </w:r>
          </w:p>
        </w:tc>
        <w:tc>
          <w:tcPr>
            <w:tcW w:w="845" w:type="pct"/>
          </w:tcPr>
          <w:p w14:paraId="10F03B29" w14:textId="573E04AA"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49,600 (47,000, 52,200)</w:t>
            </w:r>
          </w:p>
        </w:tc>
      </w:tr>
      <w:tr w:rsidR="00AD60CF" w:rsidRPr="00015114" w14:paraId="27306A95" w14:textId="77777777" w:rsidTr="00D375FD">
        <w:trPr>
          <w:trHeight w:val="87"/>
        </w:trPr>
        <w:tc>
          <w:tcPr>
            <w:tcW w:w="1622" w:type="pct"/>
          </w:tcPr>
          <w:p w14:paraId="7E30530A" w14:textId="0775AC00" w:rsidR="00AD60CF" w:rsidRPr="00015114" w:rsidRDefault="00AD60CF" w:rsidP="00AD60CF">
            <w:pPr>
              <w:rPr>
                <w:sz w:val="18"/>
                <w:szCs w:val="18"/>
                <w:lang w:eastAsia="en-AU"/>
              </w:rPr>
            </w:pPr>
            <w:r w:rsidRPr="00015114">
              <w:rPr>
                <w:sz w:val="18"/>
                <w:szCs w:val="18"/>
                <w:lang w:eastAsia="en-AU"/>
              </w:rPr>
              <w:t>Swinburne University of Technology</w:t>
            </w:r>
          </w:p>
        </w:tc>
        <w:tc>
          <w:tcPr>
            <w:tcW w:w="844" w:type="pct"/>
          </w:tcPr>
          <w:p w14:paraId="1EEE924F" w14:textId="70120734"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38.0 (34.4, 41.7)</w:t>
            </w:r>
          </w:p>
        </w:tc>
        <w:tc>
          <w:tcPr>
            <w:tcW w:w="844" w:type="pct"/>
          </w:tcPr>
          <w:p w14:paraId="416F94ED" w14:textId="0D5D9C15"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60.0 (57.1, 62.9)</w:t>
            </w:r>
          </w:p>
        </w:tc>
        <w:tc>
          <w:tcPr>
            <w:tcW w:w="844" w:type="pct"/>
          </w:tcPr>
          <w:p w14:paraId="70B112B9" w14:textId="47278054"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78.0 (75.7, 80.0)</w:t>
            </w:r>
          </w:p>
        </w:tc>
        <w:tc>
          <w:tcPr>
            <w:tcW w:w="845" w:type="pct"/>
          </w:tcPr>
          <w:p w14:paraId="5428401D" w14:textId="4067B125"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52,200 (50,500, 53,800)</w:t>
            </w:r>
          </w:p>
        </w:tc>
      </w:tr>
      <w:tr w:rsidR="00AD60CF" w:rsidRPr="00015114" w14:paraId="1BCAC12E" w14:textId="77777777" w:rsidTr="00D375FD">
        <w:trPr>
          <w:trHeight w:val="87"/>
        </w:trPr>
        <w:tc>
          <w:tcPr>
            <w:tcW w:w="1622" w:type="pct"/>
          </w:tcPr>
          <w:p w14:paraId="15D6EF5B" w14:textId="4C61BA5B" w:rsidR="00AD60CF" w:rsidRPr="00015114" w:rsidRDefault="00AD60CF" w:rsidP="00AD60CF">
            <w:pPr>
              <w:rPr>
                <w:sz w:val="18"/>
                <w:szCs w:val="18"/>
                <w:lang w:eastAsia="en-AU"/>
              </w:rPr>
            </w:pPr>
            <w:r w:rsidRPr="00015114">
              <w:rPr>
                <w:sz w:val="18"/>
                <w:szCs w:val="18"/>
                <w:lang w:eastAsia="en-AU"/>
              </w:rPr>
              <w:t>The Australian National University</w:t>
            </w:r>
          </w:p>
        </w:tc>
        <w:tc>
          <w:tcPr>
            <w:tcW w:w="844" w:type="pct"/>
          </w:tcPr>
          <w:p w14:paraId="71A937B1" w14:textId="5B95F1E9"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50.3 (45.8, 54.9)</w:t>
            </w:r>
          </w:p>
        </w:tc>
        <w:tc>
          <w:tcPr>
            <w:tcW w:w="844" w:type="pct"/>
          </w:tcPr>
          <w:p w14:paraId="03CA8601" w14:textId="7FC8363B"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59.8 (56.2, 63.3)</w:t>
            </w:r>
          </w:p>
        </w:tc>
        <w:tc>
          <w:tcPr>
            <w:tcW w:w="844" w:type="pct"/>
          </w:tcPr>
          <w:p w14:paraId="0B837BDB" w14:textId="1B292155"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65.8 (63.1, 68.4)</w:t>
            </w:r>
          </w:p>
        </w:tc>
        <w:tc>
          <w:tcPr>
            <w:tcW w:w="845" w:type="pct"/>
          </w:tcPr>
          <w:p w14:paraId="4E332978" w14:textId="08F6755D"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58,400 (52,700, 64,000)</w:t>
            </w:r>
          </w:p>
        </w:tc>
      </w:tr>
      <w:tr w:rsidR="00AD60CF" w:rsidRPr="00015114" w14:paraId="51D1BE2E" w14:textId="77777777" w:rsidTr="00D375FD">
        <w:trPr>
          <w:trHeight w:val="87"/>
        </w:trPr>
        <w:tc>
          <w:tcPr>
            <w:tcW w:w="1622" w:type="pct"/>
          </w:tcPr>
          <w:p w14:paraId="131C8498" w14:textId="7679C49F" w:rsidR="00AD60CF" w:rsidRPr="00015114" w:rsidRDefault="00AD60CF" w:rsidP="00AD60CF">
            <w:pPr>
              <w:rPr>
                <w:sz w:val="18"/>
                <w:szCs w:val="18"/>
                <w:lang w:eastAsia="en-AU"/>
              </w:rPr>
            </w:pPr>
            <w:r w:rsidRPr="00015114">
              <w:rPr>
                <w:sz w:val="18"/>
                <w:szCs w:val="18"/>
                <w:lang w:eastAsia="en-AU"/>
              </w:rPr>
              <w:t>The University of Adelaide</w:t>
            </w:r>
          </w:p>
        </w:tc>
        <w:tc>
          <w:tcPr>
            <w:tcW w:w="844" w:type="pct"/>
          </w:tcPr>
          <w:p w14:paraId="4817760A" w14:textId="32B8FA6A"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42.1 (39.3, 44.9)</w:t>
            </w:r>
          </w:p>
        </w:tc>
        <w:tc>
          <w:tcPr>
            <w:tcW w:w="844" w:type="pct"/>
          </w:tcPr>
          <w:p w14:paraId="471827A9" w14:textId="228B7AA5"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54.6 (52.2, 57.0)</w:t>
            </w:r>
          </w:p>
        </w:tc>
        <w:tc>
          <w:tcPr>
            <w:tcW w:w="844" w:type="pct"/>
          </w:tcPr>
          <w:p w14:paraId="04B669EC" w14:textId="2597B09D"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73.5 (71.8, 75.1)</w:t>
            </w:r>
          </w:p>
        </w:tc>
        <w:tc>
          <w:tcPr>
            <w:tcW w:w="845" w:type="pct"/>
          </w:tcPr>
          <w:p w14:paraId="650A28F2" w14:textId="2A58E4F8"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59,500 (55,700, 63,300)</w:t>
            </w:r>
          </w:p>
        </w:tc>
      </w:tr>
      <w:tr w:rsidR="00AD60CF" w:rsidRPr="00015114" w14:paraId="65254085" w14:textId="77777777" w:rsidTr="00D375FD">
        <w:trPr>
          <w:trHeight w:val="87"/>
        </w:trPr>
        <w:tc>
          <w:tcPr>
            <w:tcW w:w="1622" w:type="pct"/>
          </w:tcPr>
          <w:p w14:paraId="2860618A" w14:textId="612922FA" w:rsidR="00AD60CF" w:rsidRPr="00015114" w:rsidRDefault="00AD60CF" w:rsidP="00AD60CF">
            <w:pPr>
              <w:rPr>
                <w:sz w:val="18"/>
                <w:szCs w:val="18"/>
                <w:lang w:eastAsia="en-AU"/>
              </w:rPr>
            </w:pPr>
            <w:r w:rsidRPr="00015114">
              <w:rPr>
                <w:sz w:val="18"/>
                <w:szCs w:val="18"/>
                <w:lang w:eastAsia="en-AU"/>
              </w:rPr>
              <w:t>The University of Melbourne</w:t>
            </w:r>
          </w:p>
        </w:tc>
        <w:tc>
          <w:tcPr>
            <w:tcW w:w="844" w:type="pct"/>
          </w:tcPr>
          <w:p w14:paraId="148ABFCE" w14:textId="61C7E1B5"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43.9 (41.8, 46.1)</w:t>
            </w:r>
          </w:p>
        </w:tc>
        <w:tc>
          <w:tcPr>
            <w:tcW w:w="844" w:type="pct"/>
          </w:tcPr>
          <w:p w14:paraId="29ECFF0E" w14:textId="1E0D727F"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52.3 (50.7, 54.0)</w:t>
            </w:r>
          </w:p>
        </w:tc>
        <w:tc>
          <w:tcPr>
            <w:tcW w:w="844" w:type="pct"/>
          </w:tcPr>
          <w:p w14:paraId="04017EED" w14:textId="41143377"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66.2 (65.0, 67.4)</w:t>
            </w:r>
          </w:p>
        </w:tc>
        <w:tc>
          <w:tcPr>
            <w:tcW w:w="845" w:type="pct"/>
          </w:tcPr>
          <w:p w14:paraId="486EFE79" w14:textId="0FE3828C"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50,000 (48,600, 51,500)</w:t>
            </w:r>
          </w:p>
        </w:tc>
      </w:tr>
      <w:tr w:rsidR="00AD60CF" w:rsidRPr="00015114" w14:paraId="2E7D10D2" w14:textId="77777777" w:rsidTr="00D375FD">
        <w:trPr>
          <w:trHeight w:val="87"/>
        </w:trPr>
        <w:tc>
          <w:tcPr>
            <w:tcW w:w="1622" w:type="pct"/>
          </w:tcPr>
          <w:p w14:paraId="77A61F87" w14:textId="0EFB140B" w:rsidR="00AD60CF" w:rsidRPr="00015114" w:rsidRDefault="00AD60CF" w:rsidP="00AD60CF">
            <w:pPr>
              <w:rPr>
                <w:sz w:val="18"/>
                <w:szCs w:val="18"/>
                <w:lang w:eastAsia="en-AU"/>
              </w:rPr>
            </w:pPr>
            <w:r w:rsidRPr="00015114">
              <w:rPr>
                <w:sz w:val="18"/>
                <w:szCs w:val="18"/>
                <w:lang w:eastAsia="en-AU"/>
              </w:rPr>
              <w:t>The University of Queensland</w:t>
            </w:r>
          </w:p>
        </w:tc>
        <w:tc>
          <w:tcPr>
            <w:tcW w:w="844" w:type="pct"/>
          </w:tcPr>
          <w:p w14:paraId="3B1471F5" w14:textId="4BE4910A"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55.0 (52.9, 57.2)</w:t>
            </w:r>
          </w:p>
        </w:tc>
        <w:tc>
          <w:tcPr>
            <w:tcW w:w="844" w:type="pct"/>
          </w:tcPr>
          <w:p w14:paraId="1A649DD8" w14:textId="176F8637"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63.5 (61.7, 65.3)</w:t>
            </w:r>
          </w:p>
        </w:tc>
        <w:tc>
          <w:tcPr>
            <w:tcW w:w="844" w:type="pct"/>
          </w:tcPr>
          <w:p w14:paraId="21083925" w14:textId="453A4EF3"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79.5 (78.2, 80.8)</w:t>
            </w:r>
          </w:p>
        </w:tc>
        <w:tc>
          <w:tcPr>
            <w:tcW w:w="845" w:type="pct"/>
          </w:tcPr>
          <w:p w14:paraId="5384F377" w14:textId="65693730"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55,000 (53,300, 56,700)</w:t>
            </w:r>
          </w:p>
        </w:tc>
      </w:tr>
      <w:tr w:rsidR="00AD60CF" w:rsidRPr="00015114" w14:paraId="5A34F349" w14:textId="77777777" w:rsidTr="00D375FD">
        <w:trPr>
          <w:trHeight w:val="87"/>
        </w:trPr>
        <w:tc>
          <w:tcPr>
            <w:tcW w:w="1622" w:type="pct"/>
          </w:tcPr>
          <w:p w14:paraId="51FC1094" w14:textId="3C661FE5" w:rsidR="00AD60CF" w:rsidRPr="00015114" w:rsidRDefault="00AD60CF" w:rsidP="00AD60CF">
            <w:pPr>
              <w:rPr>
                <w:sz w:val="18"/>
                <w:szCs w:val="18"/>
                <w:lang w:eastAsia="en-AU"/>
              </w:rPr>
            </w:pPr>
            <w:r w:rsidRPr="00015114">
              <w:rPr>
                <w:sz w:val="18"/>
                <w:szCs w:val="18"/>
                <w:lang w:eastAsia="en-AU"/>
              </w:rPr>
              <w:t>The University of South Australia</w:t>
            </w:r>
          </w:p>
        </w:tc>
        <w:tc>
          <w:tcPr>
            <w:tcW w:w="844" w:type="pct"/>
          </w:tcPr>
          <w:p w14:paraId="4E14EB4F" w14:textId="444C4008"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36.7 (33.8, 39.8)</w:t>
            </w:r>
          </w:p>
        </w:tc>
        <w:tc>
          <w:tcPr>
            <w:tcW w:w="844" w:type="pct"/>
          </w:tcPr>
          <w:p w14:paraId="139424F9" w14:textId="2D9AAA8C"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61.1 (58.4, 63.7)</w:t>
            </w:r>
          </w:p>
        </w:tc>
        <w:tc>
          <w:tcPr>
            <w:tcW w:w="844" w:type="pct"/>
          </w:tcPr>
          <w:p w14:paraId="355B0DD2" w14:textId="4CDE8519"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82.5 (80.6, 84.2)</w:t>
            </w:r>
          </w:p>
        </w:tc>
        <w:tc>
          <w:tcPr>
            <w:tcW w:w="845" w:type="pct"/>
          </w:tcPr>
          <w:p w14:paraId="012DEEF6" w14:textId="47EAAF29"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50,700 (47,600, 53,700)</w:t>
            </w:r>
          </w:p>
        </w:tc>
      </w:tr>
      <w:tr w:rsidR="00AD60CF" w:rsidRPr="00015114" w14:paraId="4FDBEDDF" w14:textId="77777777" w:rsidTr="00D375FD">
        <w:trPr>
          <w:trHeight w:val="87"/>
        </w:trPr>
        <w:tc>
          <w:tcPr>
            <w:tcW w:w="1622" w:type="pct"/>
          </w:tcPr>
          <w:p w14:paraId="4DCF7EEC" w14:textId="43417348" w:rsidR="00AD60CF" w:rsidRPr="00015114" w:rsidRDefault="00AD60CF" w:rsidP="00AD60CF">
            <w:pPr>
              <w:rPr>
                <w:sz w:val="18"/>
                <w:szCs w:val="18"/>
                <w:lang w:eastAsia="en-AU"/>
              </w:rPr>
            </w:pPr>
            <w:r w:rsidRPr="00015114">
              <w:rPr>
                <w:sz w:val="18"/>
                <w:szCs w:val="18"/>
                <w:lang w:eastAsia="en-AU"/>
              </w:rPr>
              <w:t>The University of Sydney</w:t>
            </w:r>
          </w:p>
        </w:tc>
        <w:tc>
          <w:tcPr>
            <w:tcW w:w="844" w:type="pct"/>
          </w:tcPr>
          <w:p w14:paraId="2C44F09D" w14:textId="0E84679C"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54.6 (52.0, 57.1)</w:t>
            </w:r>
          </w:p>
        </w:tc>
        <w:tc>
          <w:tcPr>
            <w:tcW w:w="844" w:type="pct"/>
          </w:tcPr>
          <w:p w14:paraId="6BCF7872" w14:textId="5245198B"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60.3 (58.2, 62.4)</w:t>
            </w:r>
          </w:p>
        </w:tc>
        <w:tc>
          <w:tcPr>
            <w:tcW w:w="844" w:type="pct"/>
          </w:tcPr>
          <w:p w14:paraId="114C9D36" w14:textId="3A49BB9F"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73.3 (71.7, 74.8)</w:t>
            </w:r>
          </w:p>
        </w:tc>
        <w:tc>
          <w:tcPr>
            <w:tcW w:w="845" w:type="pct"/>
          </w:tcPr>
          <w:p w14:paraId="4337D465" w14:textId="1DF2B5D5"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57,000 (54,600, 59,400)</w:t>
            </w:r>
          </w:p>
        </w:tc>
      </w:tr>
      <w:tr w:rsidR="00AD60CF" w:rsidRPr="00015114" w14:paraId="54380AC0" w14:textId="77777777" w:rsidTr="00D375FD">
        <w:trPr>
          <w:trHeight w:val="87"/>
        </w:trPr>
        <w:tc>
          <w:tcPr>
            <w:tcW w:w="1622" w:type="pct"/>
          </w:tcPr>
          <w:p w14:paraId="54E9DE94" w14:textId="0501524D" w:rsidR="00AD60CF" w:rsidRPr="00015114" w:rsidRDefault="00AD60CF" w:rsidP="00AD60CF">
            <w:pPr>
              <w:rPr>
                <w:sz w:val="18"/>
                <w:szCs w:val="18"/>
                <w:lang w:eastAsia="en-AU"/>
              </w:rPr>
            </w:pPr>
            <w:r w:rsidRPr="00015114">
              <w:rPr>
                <w:sz w:val="18"/>
                <w:szCs w:val="18"/>
                <w:lang w:eastAsia="en-AU"/>
              </w:rPr>
              <w:t>The University of Western Australia</w:t>
            </w:r>
          </w:p>
        </w:tc>
        <w:tc>
          <w:tcPr>
            <w:tcW w:w="844" w:type="pct"/>
          </w:tcPr>
          <w:p w14:paraId="2B0CC030" w14:textId="5869E1D5"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41.7 (36.7, 46.8)</w:t>
            </w:r>
          </w:p>
        </w:tc>
        <w:tc>
          <w:tcPr>
            <w:tcW w:w="844" w:type="pct"/>
          </w:tcPr>
          <w:p w14:paraId="2335C4E9" w14:textId="16C3F0C7"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51.2 (47.2, 55.2)</w:t>
            </w:r>
          </w:p>
        </w:tc>
        <w:tc>
          <w:tcPr>
            <w:tcW w:w="844" w:type="pct"/>
          </w:tcPr>
          <w:p w14:paraId="60CFDF75" w14:textId="62FA45DF"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69.1 (66.0, 72.0)</w:t>
            </w:r>
          </w:p>
        </w:tc>
        <w:tc>
          <w:tcPr>
            <w:tcW w:w="845" w:type="pct"/>
          </w:tcPr>
          <w:p w14:paraId="21BC69EA" w14:textId="53BE2D3D"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52,000 (46,000, 58,000)</w:t>
            </w:r>
          </w:p>
        </w:tc>
      </w:tr>
      <w:tr w:rsidR="00AD60CF" w:rsidRPr="00015114" w14:paraId="5C9A091B" w14:textId="77777777" w:rsidTr="00D375FD">
        <w:trPr>
          <w:trHeight w:val="87"/>
        </w:trPr>
        <w:tc>
          <w:tcPr>
            <w:tcW w:w="1622" w:type="pct"/>
          </w:tcPr>
          <w:p w14:paraId="4CC9422D" w14:textId="1C5C294D" w:rsidR="00AD60CF" w:rsidRPr="00015114" w:rsidRDefault="00AD60CF" w:rsidP="00AD60CF">
            <w:pPr>
              <w:rPr>
                <w:sz w:val="18"/>
                <w:szCs w:val="18"/>
                <w:lang w:eastAsia="en-AU"/>
              </w:rPr>
            </w:pPr>
            <w:r w:rsidRPr="00015114">
              <w:rPr>
                <w:sz w:val="18"/>
                <w:szCs w:val="18"/>
                <w:lang w:eastAsia="en-AU"/>
              </w:rPr>
              <w:t>Torrens University</w:t>
            </w:r>
          </w:p>
        </w:tc>
        <w:tc>
          <w:tcPr>
            <w:tcW w:w="844" w:type="pct"/>
          </w:tcPr>
          <w:p w14:paraId="5FFC9D6D" w14:textId="73B80518"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54.7 (51.4, 57.9)</w:t>
            </w:r>
          </w:p>
        </w:tc>
        <w:tc>
          <w:tcPr>
            <w:tcW w:w="844" w:type="pct"/>
          </w:tcPr>
          <w:p w14:paraId="793039B5" w14:textId="59A0CCB8"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78.4 (76.1, 80.5)</w:t>
            </w:r>
          </w:p>
        </w:tc>
        <w:tc>
          <w:tcPr>
            <w:tcW w:w="844" w:type="pct"/>
          </w:tcPr>
          <w:p w14:paraId="4A22D029" w14:textId="46E7C323"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89.5 (87.8, 90.9)</w:t>
            </w:r>
          </w:p>
        </w:tc>
        <w:tc>
          <w:tcPr>
            <w:tcW w:w="845" w:type="pct"/>
          </w:tcPr>
          <w:p w14:paraId="34989507" w14:textId="645C2A72"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52,200 (50,600, 53,800)</w:t>
            </w:r>
          </w:p>
        </w:tc>
      </w:tr>
      <w:tr w:rsidR="00AD60CF" w:rsidRPr="00015114" w14:paraId="0744117B" w14:textId="77777777" w:rsidTr="00D375FD">
        <w:trPr>
          <w:trHeight w:val="87"/>
        </w:trPr>
        <w:tc>
          <w:tcPr>
            <w:tcW w:w="1622" w:type="pct"/>
          </w:tcPr>
          <w:p w14:paraId="78CF6374" w14:textId="595F5FA4" w:rsidR="00AD60CF" w:rsidRPr="00015114" w:rsidRDefault="00AD60CF" w:rsidP="00AD60CF">
            <w:pPr>
              <w:rPr>
                <w:sz w:val="18"/>
                <w:szCs w:val="18"/>
                <w:lang w:eastAsia="en-AU"/>
              </w:rPr>
            </w:pPr>
            <w:r w:rsidRPr="00015114">
              <w:rPr>
                <w:sz w:val="18"/>
                <w:szCs w:val="18"/>
                <w:lang w:eastAsia="en-AU"/>
              </w:rPr>
              <w:t>University of Canberra</w:t>
            </w:r>
          </w:p>
        </w:tc>
        <w:tc>
          <w:tcPr>
            <w:tcW w:w="844" w:type="pct"/>
          </w:tcPr>
          <w:p w14:paraId="47275ED0" w14:textId="16983C37"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44.0 (39.3, 48.7)</w:t>
            </w:r>
          </w:p>
        </w:tc>
        <w:tc>
          <w:tcPr>
            <w:tcW w:w="844" w:type="pct"/>
          </w:tcPr>
          <w:p w14:paraId="4C6D2D33" w14:textId="7552AC27"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68.7 (65.0, 72.1)</w:t>
            </w:r>
          </w:p>
        </w:tc>
        <w:tc>
          <w:tcPr>
            <w:tcW w:w="844" w:type="pct"/>
          </w:tcPr>
          <w:p w14:paraId="136BDCFD" w14:textId="37251B0E"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82.2 (79.4, 84.6)</w:t>
            </w:r>
          </w:p>
        </w:tc>
        <w:tc>
          <w:tcPr>
            <w:tcW w:w="845" w:type="pct"/>
          </w:tcPr>
          <w:p w14:paraId="2C09991F" w14:textId="7A99156D"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52,900 (48,200, 57,600)</w:t>
            </w:r>
          </w:p>
        </w:tc>
      </w:tr>
      <w:tr w:rsidR="00AD60CF" w:rsidRPr="00015114" w14:paraId="4CED536F" w14:textId="77777777" w:rsidTr="00D375FD">
        <w:trPr>
          <w:trHeight w:val="87"/>
        </w:trPr>
        <w:tc>
          <w:tcPr>
            <w:tcW w:w="1622" w:type="pct"/>
          </w:tcPr>
          <w:p w14:paraId="6ABCC089" w14:textId="47A6B033" w:rsidR="00AD60CF" w:rsidRPr="00015114" w:rsidRDefault="00AD60CF" w:rsidP="00AD60CF">
            <w:pPr>
              <w:rPr>
                <w:sz w:val="18"/>
                <w:szCs w:val="18"/>
                <w:lang w:eastAsia="en-AU"/>
              </w:rPr>
            </w:pPr>
            <w:r w:rsidRPr="00015114">
              <w:rPr>
                <w:sz w:val="18"/>
                <w:szCs w:val="18"/>
                <w:lang w:eastAsia="en-AU"/>
              </w:rPr>
              <w:t>University of Divinity</w:t>
            </w:r>
          </w:p>
        </w:tc>
        <w:tc>
          <w:tcPr>
            <w:tcW w:w="844" w:type="pct"/>
          </w:tcPr>
          <w:p w14:paraId="66333769" w14:textId="3FDC36F7"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n/a</w:t>
            </w:r>
          </w:p>
        </w:tc>
        <w:tc>
          <w:tcPr>
            <w:tcW w:w="844" w:type="pct"/>
          </w:tcPr>
          <w:p w14:paraId="55E1A9B5" w14:textId="6176E861"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n/a</w:t>
            </w:r>
          </w:p>
        </w:tc>
        <w:tc>
          <w:tcPr>
            <w:tcW w:w="844" w:type="pct"/>
          </w:tcPr>
          <w:p w14:paraId="4D387A8A" w14:textId="6CF9E8B1"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50.0 (40.2, 59.8)</w:t>
            </w:r>
          </w:p>
        </w:tc>
        <w:tc>
          <w:tcPr>
            <w:tcW w:w="845" w:type="pct"/>
          </w:tcPr>
          <w:p w14:paraId="0AC1EEA8" w14:textId="4A60CD74"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n/a</w:t>
            </w:r>
          </w:p>
        </w:tc>
      </w:tr>
      <w:tr w:rsidR="00AD60CF" w:rsidRPr="00015114" w14:paraId="112895CC" w14:textId="77777777" w:rsidTr="00D375FD">
        <w:trPr>
          <w:trHeight w:val="87"/>
        </w:trPr>
        <w:tc>
          <w:tcPr>
            <w:tcW w:w="1622" w:type="pct"/>
          </w:tcPr>
          <w:p w14:paraId="7497B238" w14:textId="5D07628A" w:rsidR="00AD60CF" w:rsidRPr="00015114" w:rsidRDefault="00AD60CF" w:rsidP="00AD60CF">
            <w:pPr>
              <w:rPr>
                <w:sz w:val="18"/>
                <w:szCs w:val="18"/>
                <w:lang w:eastAsia="en-AU"/>
              </w:rPr>
            </w:pPr>
            <w:r w:rsidRPr="00015114">
              <w:rPr>
                <w:sz w:val="18"/>
                <w:szCs w:val="18"/>
                <w:lang w:eastAsia="en-AU"/>
              </w:rPr>
              <w:t>University of New England</w:t>
            </w:r>
          </w:p>
        </w:tc>
        <w:tc>
          <w:tcPr>
            <w:tcW w:w="844" w:type="pct"/>
          </w:tcPr>
          <w:p w14:paraId="7A9D0E78" w14:textId="43B4028F"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57.1 (45.2, 68.2)</w:t>
            </w:r>
          </w:p>
        </w:tc>
        <w:tc>
          <w:tcPr>
            <w:tcW w:w="844" w:type="pct"/>
          </w:tcPr>
          <w:p w14:paraId="764102CF" w14:textId="1B93560E"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73.1 (62.7, 81.2)</w:t>
            </w:r>
          </w:p>
        </w:tc>
        <w:tc>
          <w:tcPr>
            <w:tcW w:w="844" w:type="pct"/>
          </w:tcPr>
          <w:p w14:paraId="3715AAB9" w14:textId="395E8354"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75.4 (66.8, 82.0)</w:t>
            </w:r>
          </w:p>
        </w:tc>
        <w:tc>
          <w:tcPr>
            <w:tcW w:w="845" w:type="pct"/>
          </w:tcPr>
          <w:p w14:paraId="554347DC" w14:textId="499BF774"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n/a</w:t>
            </w:r>
          </w:p>
        </w:tc>
      </w:tr>
      <w:tr w:rsidR="00AD60CF" w:rsidRPr="00015114" w14:paraId="21ACA7B3" w14:textId="77777777" w:rsidTr="00D375FD">
        <w:trPr>
          <w:trHeight w:val="87"/>
        </w:trPr>
        <w:tc>
          <w:tcPr>
            <w:tcW w:w="1622" w:type="pct"/>
          </w:tcPr>
          <w:p w14:paraId="25BFB4C2" w14:textId="77AA3552" w:rsidR="00AD60CF" w:rsidRPr="00015114" w:rsidRDefault="00AD60CF" w:rsidP="00AD60CF">
            <w:pPr>
              <w:rPr>
                <w:sz w:val="18"/>
                <w:szCs w:val="18"/>
                <w:lang w:eastAsia="en-AU"/>
              </w:rPr>
            </w:pPr>
            <w:r w:rsidRPr="00015114">
              <w:rPr>
                <w:sz w:val="18"/>
                <w:szCs w:val="18"/>
                <w:lang w:eastAsia="en-AU"/>
              </w:rPr>
              <w:t>University of New South Wales</w:t>
            </w:r>
          </w:p>
        </w:tc>
        <w:tc>
          <w:tcPr>
            <w:tcW w:w="844" w:type="pct"/>
          </w:tcPr>
          <w:p w14:paraId="46863F3B" w14:textId="2C6C4519"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50.3 (47.4, 53.1)</w:t>
            </w:r>
          </w:p>
        </w:tc>
        <w:tc>
          <w:tcPr>
            <w:tcW w:w="844" w:type="pct"/>
          </w:tcPr>
          <w:p w14:paraId="2734A296" w14:textId="2F1FB269"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60.1 (57.7, 62.5)</w:t>
            </w:r>
          </w:p>
        </w:tc>
        <w:tc>
          <w:tcPr>
            <w:tcW w:w="844" w:type="pct"/>
          </w:tcPr>
          <w:p w14:paraId="294E1A67" w14:textId="667B3E2A"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78.7 (76.9, 80.3)</w:t>
            </w:r>
          </w:p>
        </w:tc>
        <w:tc>
          <w:tcPr>
            <w:tcW w:w="845" w:type="pct"/>
          </w:tcPr>
          <w:p w14:paraId="3457A6F4" w14:textId="0364F233"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60,000 (56,000, 64,000)</w:t>
            </w:r>
          </w:p>
        </w:tc>
      </w:tr>
      <w:tr w:rsidR="00AD60CF" w:rsidRPr="00015114" w14:paraId="45FDF4E5" w14:textId="77777777" w:rsidTr="00D375FD">
        <w:trPr>
          <w:trHeight w:val="87"/>
        </w:trPr>
        <w:tc>
          <w:tcPr>
            <w:tcW w:w="1622" w:type="pct"/>
          </w:tcPr>
          <w:p w14:paraId="3372CD17" w14:textId="3AA8C31C" w:rsidR="00AD60CF" w:rsidRPr="00015114" w:rsidRDefault="00AD60CF" w:rsidP="00AD60CF">
            <w:pPr>
              <w:rPr>
                <w:sz w:val="18"/>
                <w:szCs w:val="18"/>
                <w:lang w:eastAsia="en-AU"/>
              </w:rPr>
            </w:pPr>
            <w:r w:rsidRPr="00015114">
              <w:rPr>
                <w:sz w:val="18"/>
                <w:szCs w:val="18"/>
                <w:lang w:eastAsia="en-AU"/>
              </w:rPr>
              <w:t>University of Newcastle</w:t>
            </w:r>
          </w:p>
        </w:tc>
        <w:tc>
          <w:tcPr>
            <w:tcW w:w="844" w:type="pct"/>
          </w:tcPr>
          <w:p w14:paraId="5632C20C" w14:textId="34983B9B"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49.8 (44.7, 54.9)</w:t>
            </w:r>
          </w:p>
        </w:tc>
        <w:tc>
          <w:tcPr>
            <w:tcW w:w="844" w:type="pct"/>
          </w:tcPr>
          <w:p w14:paraId="744B2644" w14:textId="05DF1E9E"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65.4 (61.1, 69.4)</w:t>
            </w:r>
          </w:p>
        </w:tc>
        <w:tc>
          <w:tcPr>
            <w:tcW w:w="844" w:type="pct"/>
          </w:tcPr>
          <w:p w14:paraId="0207EBBA" w14:textId="176C74DB"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75.7 (72.4, 78.7)</w:t>
            </w:r>
          </w:p>
        </w:tc>
        <w:tc>
          <w:tcPr>
            <w:tcW w:w="845" w:type="pct"/>
          </w:tcPr>
          <w:p w14:paraId="04EAFD24" w14:textId="4167EA2E"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66,600 (62,900, 70,300)</w:t>
            </w:r>
          </w:p>
        </w:tc>
      </w:tr>
      <w:tr w:rsidR="00AD60CF" w:rsidRPr="00015114" w14:paraId="10AB6E1E" w14:textId="77777777" w:rsidTr="00D375FD">
        <w:trPr>
          <w:trHeight w:val="87"/>
        </w:trPr>
        <w:tc>
          <w:tcPr>
            <w:tcW w:w="1622" w:type="pct"/>
          </w:tcPr>
          <w:p w14:paraId="47DA16C4" w14:textId="1BAC38C9" w:rsidR="00AD60CF" w:rsidRPr="00015114" w:rsidRDefault="00AD60CF" w:rsidP="00AD60CF">
            <w:pPr>
              <w:rPr>
                <w:sz w:val="18"/>
                <w:szCs w:val="18"/>
                <w:lang w:eastAsia="en-AU"/>
              </w:rPr>
            </w:pPr>
            <w:r w:rsidRPr="00015114">
              <w:rPr>
                <w:sz w:val="18"/>
                <w:szCs w:val="18"/>
                <w:lang w:eastAsia="en-AU"/>
              </w:rPr>
              <w:t>University of Southern Queensland</w:t>
            </w:r>
          </w:p>
        </w:tc>
        <w:tc>
          <w:tcPr>
            <w:tcW w:w="844" w:type="pct"/>
          </w:tcPr>
          <w:p w14:paraId="14A82B5B" w14:textId="05AD0BFD"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47.3 (41.2, 53.6)</w:t>
            </w:r>
          </w:p>
        </w:tc>
        <w:tc>
          <w:tcPr>
            <w:tcW w:w="844" w:type="pct"/>
          </w:tcPr>
          <w:p w14:paraId="129406D9" w14:textId="69CC5F04"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75.2 (69.9, 79.5)</w:t>
            </w:r>
          </w:p>
        </w:tc>
        <w:tc>
          <w:tcPr>
            <w:tcW w:w="844" w:type="pct"/>
          </w:tcPr>
          <w:p w14:paraId="53D75C91" w14:textId="45300FB1"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93.5 (90.0, 95.5)</w:t>
            </w:r>
          </w:p>
        </w:tc>
        <w:tc>
          <w:tcPr>
            <w:tcW w:w="845" w:type="pct"/>
          </w:tcPr>
          <w:p w14:paraId="08070730" w14:textId="4DC570E4"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54,000 (49,400, 58,600)</w:t>
            </w:r>
          </w:p>
        </w:tc>
      </w:tr>
      <w:tr w:rsidR="00AD60CF" w:rsidRPr="00015114" w14:paraId="7FD840E0" w14:textId="77777777" w:rsidTr="00D375FD">
        <w:trPr>
          <w:trHeight w:val="87"/>
        </w:trPr>
        <w:tc>
          <w:tcPr>
            <w:tcW w:w="1622" w:type="pct"/>
          </w:tcPr>
          <w:p w14:paraId="735AA535" w14:textId="263DCD15" w:rsidR="00AD60CF" w:rsidRPr="00015114" w:rsidRDefault="00AD60CF" w:rsidP="00AD60CF">
            <w:pPr>
              <w:rPr>
                <w:sz w:val="18"/>
                <w:szCs w:val="18"/>
                <w:lang w:eastAsia="en-AU"/>
              </w:rPr>
            </w:pPr>
            <w:r w:rsidRPr="00015114">
              <w:rPr>
                <w:sz w:val="18"/>
                <w:szCs w:val="18"/>
                <w:lang w:eastAsia="en-AU"/>
              </w:rPr>
              <w:t>University of Tasmania</w:t>
            </w:r>
          </w:p>
        </w:tc>
        <w:tc>
          <w:tcPr>
            <w:tcW w:w="844" w:type="pct"/>
          </w:tcPr>
          <w:p w14:paraId="7780C588" w14:textId="58E11D4B"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39.3 (35.8, 43.0)</w:t>
            </w:r>
          </w:p>
        </w:tc>
        <w:tc>
          <w:tcPr>
            <w:tcW w:w="844" w:type="pct"/>
          </w:tcPr>
          <w:p w14:paraId="2226E62C" w14:textId="25A52F2E"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58.1 (54.9, 61.3)</w:t>
            </w:r>
          </w:p>
        </w:tc>
        <w:tc>
          <w:tcPr>
            <w:tcW w:w="844" w:type="pct"/>
          </w:tcPr>
          <w:p w14:paraId="4958F1E3" w14:textId="72A7A2BD"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81.6 (79.2, 83.7)</w:t>
            </w:r>
          </w:p>
        </w:tc>
        <w:tc>
          <w:tcPr>
            <w:tcW w:w="845" w:type="pct"/>
          </w:tcPr>
          <w:p w14:paraId="74446B60" w14:textId="3DDA96F8"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58,000 (52,300, 63,700)</w:t>
            </w:r>
          </w:p>
        </w:tc>
      </w:tr>
      <w:tr w:rsidR="00AD60CF" w:rsidRPr="00015114" w14:paraId="540C2F2D" w14:textId="77777777" w:rsidTr="00D375FD">
        <w:trPr>
          <w:trHeight w:val="87"/>
        </w:trPr>
        <w:tc>
          <w:tcPr>
            <w:tcW w:w="1622" w:type="pct"/>
          </w:tcPr>
          <w:p w14:paraId="6391F956" w14:textId="727AA723" w:rsidR="00AD60CF" w:rsidRPr="00015114" w:rsidRDefault="00AD60CF" w:rsidP="00AD60CF">
            <w:pPr>
              <w:rPr>
                <w:sz w:val="18"/>
                <w:szCs w:val="18"/>
                <w:lang w:eastAsia="en-AU"/>
              </w:rPr>
            </w:pPr>
            <w:r w:rsidRPr="00015114">
              <w:rPr>
                <w:sz w:val="18"/>
                <w:szCs w:val="18"/>
                <w:lang w:eastAsia="en-AU"/>
              </w:rPr>
              <w:t>University of Technology Sydney</w:t>
            </w:r>
          </w:p>
        </w:tc>
        <w:tc>
          <w:tcPr>
            <w:tcW w:w="844" w:type="pct"/>
          </w:tcPr>
          <w:p w14:paraId="72174350" w14:textId="43372A7D"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41.2 (38.9, 43.6)</w:t>
            </w:r>
          </w:p>
        </w:tc>
        <w:tc>
          <w:tcPr>
            <w:tcW w:w="844" w:type="pct"/>
          </w:tcPr>
          <w:p w14:paraId="017E438F" w14:textId="7CAEDC08"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59.1 (57.1, 61.1)</w:t>
            </w:r>
          </w:p>
        </w:tc>
        <w:tc>
          <w:tcPr>
            <w:tcW w:w="844" w:type="pct"/>
          </w:tcPr>
          <w:p w14:paraId="63F28336" w14:textId="29438C5F"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79.5 (78.1, 80.9)</w:t>
            </w:r>
          </w:p>
        </w:tc>
        <w:tc>
          <w:tcPr>
            <w:tcW w:w="845" w:type="pct"/>
          </w:tcPr>
          <w:p w14:paraId="69A0ACA5" w14:textId="2E220055"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52,600 (50,600, 54,600)</w:t>
            </w:r>
          </w:p>
        </w:tc>
      </w:tr>
      <w:tr w:rsidR="00AD60CF" w:rsidRPr="00015114" w14:paraId="0BDA7A29" w14:textId="77777777" w:rsidTr="00D375FD">
        <w:trPr>
          <w:trHeight w:val="87"/>
        </w:trPr>
        <w:tc>
          <w:tcPr>
            <w:tcW w:w="1622" w:type="pct"/>
          </w:tcPr>
          <w:p w14:paraId="3E743798" w14:textId="578D24F9" w:rsidR="00AD60CF" w:rsidRPr="00015114" w:rsidRDefault="00AD60CF" w:rsidP="00AD60CF">
            <w:pPr>
              <w:rPr>
                <w:sz w:val="18"/>
                <w:szCs w:val="18"/>
                <w:lang w:eastAsia="en-AU"/>
              </w:rPr>
            </w:pPr>
            <w:r w:rsidRPr="00015114">
              <w:rPr>
                <w:sz w:val="18"/>
                <w:szCs w:val="18"/>
                <w:lang w:eastAsia="en-AU"/>
              </w:rPr>
              <w:t>University of the Sunshine Coast</w:t>
            </w:r>
          </w:p>
        </w:tc>
        <w:tc>
          <w:tcPr>
            <w:tcW w:w="844" w:type="pct"/>
          </w:tcPr>
          <w:p w14:paraId="0B858E80" w14:textId="0DB578B5"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43.3 (39.7, 47.0)</w:t>
            </w:r>
          </w:p>
        </w:tc>
        <w:tc>
          <w:tcPr>
            <w:tcW w:w="844" w:type="pct"/>
          </w:tcPr>
          <w:p w14:paraId="1DB87488" w14:textId="26EFA83D"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74.0 (71.2, 76.6)</w:t>
            </w:r>
          </w:p>
        </w:tc>
        <w:tc>
          <w:tcPr>
            <w:tcW w:w="844" w:type="pct"/>
          </w:tcPr>
          <w:p w14:paraId="485B4971" w14:textId="09BE1B8E"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89.0 (87.1, 90.6)</w:t>
            </w:r>
          </w:p>
        </w:tc>
        <w:tc>
          <w:tcPr>
            <w:tcW w:w="845" w:type="pct"/>
          </w:tcPr>
          <w:p w14:paraId="711D4B31" w14:textId="25464BB9"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50,100 (47,500, 52,700)</w:t>
            </w:r>
          </w:p>
        </w:tc>
      </w:tr>
      <w:tr w:rsidR="00AD60CF" w:rsidRPr="00015114" w14:paraId="10EAB721" w14:textId="77777777" w:rsidTr="00D375FD">
        <w:trPr>
          <w:trHeight w:val="87"/>
        </w:trPr>
        <w:tc>
          <w:tcPr>
            <w:tcW w:w="1622" w:type="pct"/>
          </w:tcPr>
          <w:p w14:paraId="048E508E" w14:textId="178026B0" w:rsidR="00AD60CF" w:rsidRPr="00015114" w:rsidRDefault="00AD60CF" w:rsidP="00AD60CF">
            <w:pPr>
              <w:rPr>
                <w:sz w:val="18"/>
                <w:szCs w:val="18"/>
                <w:lang w:eastAsia="en-AU"/>
              </w:rPr>
            </w:pPr>
            <w:r w:rsidRPr="00015114">
              <w:rPr>
                <w:sz w:val="18"/>
                <w:szCs w:val="18"/>
                <w:lang w:eastAsia="en-AU"/>
              </w:rPr>
              <w:t>University of Wollongong</w:t>
            </w:r>
          </w:p>
        </w:tc>
        <w:tc>
          <w:tcPr>
            <w:tcW w:w="844" w:type="pct"/>
          </w:tcPr>
          <w:p w14:paraId="62B5157A" w14:textId="18348153"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45.5 (41.1, 49.9)</w:t>
            </w:r>
          </w:p>
        </w:tc>
        <w:tc>
          <w:tcPr>
            <w:tcW w:w="844" w:type="pct"/>
          </w:tcPr>
          <w:p w14:paraId="5805C482" w14:textId="353EEC03"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61.7 (57.8, 65.4)</w:t>
            </w:r>
          </w:p>
        </w:tc>
        <w:tc>
          <w:tcPr>
            <w:tcW w:w="844" w:type="pct"/>
          </w:tcPr>
          <w:p w14:paraId="70508B3C" w14:textId="3AE87290"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79.2 (76.2, 81.8)</w:t>
            </w:r>
          </w:p>
        </w:tc>
        <w:tc>
          <w:tcPr>
            <w:tcW w:w="845" w:type="pct"/>
          </w:tcPr>
          <w:p w14:paraId="5CFA7F19" w14:textId="7B01DF74"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55,000 (49,600, 60,400)</w:t>
            </w:r>
          </w:p>
        </w:tc>
      </w:tr>
      <w:tr w:rsidR="00AD60CF" w:rsidRPr="00015114" w14:paraId="4CFC2128" w14:textId="77777777" w:rsidTr="00D375FD">
        <w:trPr>
          <w:trHeight w:val="87"/>
        </w:trPr>
        <w:tc>
          <w:tcPr>
            <w:tcW w:w="1622" w:type="pct"/>
          </w:tcPr>
          <w:p w14:paraId="2B4430C3" w14:textId="7F90EC85" w:rsidR="00AD60CF" w:rsidRPr="00015114" w:rsidRDefault="00AD60CF" w:rsidP="00AD60CF">
            <w:pPr>
              <w:rPr>
                <w:sz w:val="18"/>
                <w:szCs w:val="18"/>
                <w:lang w:eastAsia="en-AU"/>
              </w:rPr>
            </w:pPr>
            <w:r w:rsidRPr="00015114">
              <w:rPr>
                <w:sz w:val="18"/>
                <w:szCs w:val="18"/>
                <w:lang w:eastAsia="en-AU"/>
              </w:rPr>
              <w:t>Victoria University</w:t>
            </w:r>
          </w:p>
        </w:tc>
        <w:tc>
          <w:tcPr>
            <w:tcW w:w="844" w:type="pct"/>
          </w:tcPr>
          <w:p w14:paraId="720F80BA" w14:textId="4C6C4501"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41.1 (37.7, 44.7)</w:t>
            </w:r>
          </w:p>
        </w:tc>
        <w:tc>
          <w:tcPr>
            <w:tcW w:w="844" w:type="pct"/>
          </w:tcPr>
          <w:p w14:paraId="57CA623E" w14:textId="4B3341DC"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69.9 (67.0, 72.6)</w:t>
            </w:r>
          </w:p>
        </w:tc>
        <w:tc>
          <w:tcPr>
            <w:tcW w:w="844" w:type="pct"/>
          </w:tcPr>
          <w:p w14:paraId="0A27DC56" w14:textId="29213FBD"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85.1 (83.0, 87.0)</w:t>
            </w:r>
          </w:p>
        </w:tc>
        <w:tc>
          <w:tcPr>
            <w:tcW w:w="845" w:type="pct"/>
          </w:tcPr>
          <w:p w14:paraId="363C93BA" w14:textId="69749EA0"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48,000 (44,400, 51,600)</w:t>
            </w:r>
          </w:p>
        </w:tc>
      </w:tr>
      <w:tr w:rsidR="00AD60CF" w:rsidRPr="00015114" w14:paraId="2EED3098" w14:textId="77777777" w:rsidTr="00D375FD">
        <w:trPr>
          <w:trHeight w:val="87"/>
        </w:trPr>
        <w:tc>
          <w:tcPr>
            <w:tcW w:w="1622" w:type="pct"/>
          </w:tcPr>
          <w:p w14:paraId="76A925D2" w14:textId="5C6E0A76" w:rsidR="00AD60CF" w:rsidRPr="00015114" w:rsidRDefault="00AD60CF" w:rsidP="00AD60CF">
            <w:pPr>
              <w:rPr>
                <w:sz w:val="18"/>
                <w:szCs w:val="18"/>
                <w:lang w:eastAsia="en-AU"/>
              </w:rPr>
            </w:pPr>
            <w:r w:rsidRPr="00015114">
              <w:rPr>
                <w:sz w:val="18"/>
                <w:szCs w:val="18"/>
                <w:lang w:eastAsia="en-AU"/>
              </w:rPr>
              <w:t>Western Sydney University</w:t>
            </w:r>
          </w:p>
        </w:tc>
        <w:tc>
          <w:tcPr>
            <w:tcW w:w="844" w:type="pct"/>
          </w:tcPr>
          <w:p w14:paraId="521CD2B6" w14:textId="369904B6"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42.0 (39.0, 44.9)</w:t>
            </w:r>
          </w:p>
        </w:tc>
        <w:tc>
          <w:tcPr>
            <w:tcW w:w="844" w:type="pct"/>
          </w:tcPr>
          <w:p w14:paraId="36CC7FD6" w14:textId="40F81E59"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69.1 (66.8, 71.3)</w:t>
            </w:r>
          </w:p>
        </w:tc>
        <w:tc>
          <w:tcPr>
            <w:tcW w:w="844" w:type="pct"/>
          </w:tcPr>
          <w:p w14:paraId="5E5107E9" w14:textId="6756828E"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89.3 (87.8, 90.6)</w:t>
            </w:r>
          </w:p>
        </w:tc>
        <w:tc>
          <w:tcPr>
            <w:tcW w:w="845" w:type="pct"/>
          </w:tcPr>
          <w:p w14:paraId="65A9674F" w14:textId="0837E04A"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54,300 (51,500, 57,000)</w:t>
            </w:r>
          </w:p>
        </w:tc>
      </w:tr>
      <w:tr w:rsidR="00AD60CF" w:rsidRPr="00015114" w14:paraId="0FDA839A" w14:textId="77777777" w:rsidTr="00D375FD">
        <w:trPr>
          <w:trHeight w:val="87"/>
        </w:trPr>
        <w:tc>
          <w:tcPr>
            <w:tcW w:w="1622" w:type="pct"/>
          </w:tcPr>
          <w:p w14:paraId="2217D51F" w14:textId="4CF76BE8" w:rsidR="00AD60CF" w:rsidRPr="00015114" w:rsidRDefault="00AD60CF" w:rsidP="00AD60CF">
            <w:pPr>
              <w:rPr>
                <w:sz w:val="18"/>
                <w:szCs w:val="18"/>
                <w:lang w:eastAsia="en-AU"/>
              </w:rPr>
            </w:pPr>
            <w:r w:rsidRPr="00015114">
              <w:rPr>
                <w:b/>
                <w:bCs/>
                <w:sz w:val="18"/>
                <w:szCs w:val="18"/>
                <w:lang w:eastAsia="en-AU"/>
              </w:rPr>
              <w:t>All Universities</w:t>
            </w:r>
          </w:p>
        </w:tc>
        <w:tc>
          <w:tcPr>
            <w:tcW w:w="844" w:type="pct"/>
          </w:tcPr>
          <w:p w14:paraId="0757C368" w14:textId="4D676F33"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b/>
                <w:bCs w:val="0"/>
                <w:sz w:val="18"/>
                <w:szCs w:val="18"/>
              </w:rPr>
              <w:t>45.2 (44.6, 45.7)</w:t>
            </w:r>
          </w:p>
        </w:tc>
        <w:tc>
          <w:tcPr>
            <w:tcW w:w="844" w:type="pct"/>
          </w:tcPr>
          <w:p w14:paraId="4CF028A6" w14:textId="70921302"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b/>
                <w:bCs w:val="0"/>
                <w:sz w:val="18"/>
                <w:szCs w:val="18"/>
              </w:rPr>
              <w:t>62.9 (62.5, 63.4)</w:t>
            </w:r>
          </w:p>
        </w:tc>
        <w:tc>
          <w:tcPr>
            <w:tcW w:w="844" w:type="pct"/>
          </w:tcPr>
          <w:p w14:paraId="3454472A" w14:textId="4D0E2559"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b/>
                <w:bCs w:val="0"/>
                <w:sz w:val="18"/>
                <w:szCs w:val="18"/>
              </w:rPr>
              <w:t>77.8 (77.5, 78.2)</w:t>
            </w:r>
          </w:p>
        </w:tc>
        <w:tc>
          <w:tcPr>
            <w:tcW w:w="845" w:type="pct"/>
          </w:tcPr>
          <w:p w14:paraId="203AEE73" w14:textId="662DE39B"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b/>
                <w:bCs w:val="0"/>
                <w:sz w:val="18"/>
                <w:szCs w:val="18"/>
              </w:rPr>
              <w:t>53,500 (52,700, 54,300)</w:t>
            </w:r>
          </w:p>
        </w:tc>
      </w:tr>
      <w:tr w:rsidR="00AD60CF" w:rsidRPr="00015114" w14:paraId="0038EA13" w14:textId="77777777" w:rsidTr="00D375FD">
        <w:trPr>
          <w:trHeight w:val="87"/>
        </w:trPr>
        <w:tc>
          <w:tcPr>
            <w:tcW w:w="1622" w:type="pct"/>
          </w:tcPr>
          <w:p w14:paraId="55661C98" w14:textId="22787B33" w:rsidR="00AD60CF" w:rsidRPr="00015114" w:rsidRDefault="00AD60CF" w:rsidP="00AD60CF">
            <w:pPr>
              <w:rPr>
                <w:b/>
                <w:bCs/>
                <w:sz w:val="18"/>
                <w:szCs w:val="18"/>
                <w:lang w:eastAsia="en-AU"/>
              </w:rPr>
            </w:pPr>
            <w:r w:rsidRPr="00015114">
              <w:rPr>
                <w:sz w:val="18"/>
                <w:szCs w:val="18"/>
                <w:lang w:eastAsia="en-AU"/>
              </w:rPr>
              <w:t>Standard deviation</w:t>
            </w:r>
          </w:p>
        </w:tc>
        <w:tc>
          <w:tcPr>
            <w:tcW w:w="844" w:type="pct"/>
          </w:tcPr>
          <w:p w14:paraId="4963D66C" w14:textId="4ECEA869"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6.5</w:t>
            </w:r>
          </w:p>
        </w:tc>
        <w:tc>
          <w:tcPr>
            <w:tcW w:w="844" w:type="pct"/>
          </w:tcPr>
          <w:p w14:paraId="1625D9F5" w14:textId="7B954E62"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8.4</w:t>
            </w:r>
          </w:p>
        </w:tc>
        <w:tc>
          <w:tcPr>
            <w:tcW w:w="844" w:type="pct"/>
          </w:tcPr>
          <w:p w14:paraId="452754FC" w14:textId="01A9082E" w:rsidR="00AD60CF" w:rsidRPr="00AD60CF" w:rsidRDefault="00AD60CF" w:rsidP="00AD60CF">
            <w:pPr>
              <w:pStyle w:val="TablecolumnheadTABLES"/>
              <w:jc w:val="center"/>
              <w:rPr>
                <w:rFonts w:ascii="Arial" w:hAnsi="Arial" w:cs="Arial"/>
                <w:b/>
                <w:bCs w:val="0"/>
                <w:sz w:val="18"/>
                <w:szCs w:val="18"/>
              </w:rPr>
            </w:pPr>
            <w:r w:rsidRPr="00AD60CF">
              <w:rPr>
                <w:rFonts w:ascii="Arial" w:hAnsi="Arial" w:cs="Arial"/>
                <w:sz w:val="18"/>
                <w:szCs w:val="18"/>
              </w:rPr>
              <w:t>10.1</w:t>
            </w:r>
          </w:p>
        </w:tc>
        <w:tc>
          <w:tcPr>
            <w:tcW w:w="845" w:type="pct"/>
          </w:tcPr>
          <w:p w14:paraId="10F41E3E" w14:textId="6AFF9BFF" w:rsidR="00AD60CF" w:rsidRPr="00AD60CF" w:rsidRDefault="00AD60CF" w:rsidP="00AD60CF">
            <w:pPr>
              <w:pStyle w:val="TablecolumnheadTABLES"/>
              <w:jc w:val="center"/>
              <w:rPr>
                <w:rFonts w:ascii="Arial" w:hAnsi="Arial" w:cs="Arial"/>
                <w:b/>
                <w:bCs w:val="0"/>
                <w:color w:val="auto"/>
                <w:sz w:val="18"/>
                <w:szCs w:val="18"/>
              </w:rPr>
            </w:pPr>
            <w:r w:rsidRPr="00AD60CF">
              <w:rPr>
                <w:rFonts w:ascii="Arial" w:hAnsi="Arial" w:cs="Arial"/>
                <w:sz w:val="18"/>
                <w:szCs w:val="18"/>
              </w:rPr>
              <w:t>6,700</w:t>
            </w:r>
          </w:p>
        </w:tc>
      </w:tr>
    </w:tbl>
    <w:p w14:paraId="24562687" w14:textId="77777777" w:rsidR="00E275AA" w:rsidRPr="00E275AA" w:rsidRDefault="00E275AA" w:rsidP="00E275AA">
      <w:pPr>
        <w:pStyle w:val="Caption"/>
        <w:spacing w:before="0"/>
        <w:rPr>
          <w:b w:val="0"/>
          <w:bCs w:val="0"/>
          <w:sz w:val="18"/>
          <w:szCs w:val="18"/>
        </w:rPr>
      </w:pPr>
      <w:bookmarkStart w:id="33" w:name="_Ref78895576"/>
      <w:r w:rsidRPr="00E275AA">
        <w:rPr>
          <w:b w:val="0"/>
          <w:bCs w:val="0"/>
          <w:sz w:val="18"/>
          <w:szCs w:val="18"/>
        </w:rPr>
        <w:t>Note: Median salary figures only include data for international graduates working in Australia.</w:t>
      </w:r>
    </w:p>
    <w:bookmarkEnd w:id="33"/>
    <w:p w14:paraId="579CC106" w14:textId="1D822764" w:rsidR="0015695A" w:rsidRPr="0015695A" w:rsidRDefault="0015695A" w:rsidP="0015695A"/>
    <w:p w14:paraId="24BC753D" w14:textId="600856DE" w:rsidR="00976071" w:rsidRPr="002D03F5" w:rsidRDefault="00976071" w:rsidP="00976071">
      <w:pPr>
        <w:pStyle w:val="Heading31"/>
      </w:pPr>
      <w:bookmarkStart w:id="34" w:name="_Toc86234125"/>
      <w:r>
        <w:t>2</w:t>
      </w:r>
      <w:r w:rsidRPr="002D03F5">
        <w:t>.</w:t>
      </w:r>
      <w:r w:rsidR="002E7203">
        <w:t>4</w:t>
      </w:r>
      <w:r w:rsidRPr="002D03F5">
        <w:t>.</w:t>
      </w:r>
      <w:r>
        <w:t>2</w:t>
      </w:r>
      <w:r w:rsidRPr="002D03F5">
        <w:tab/>
      </w:r>
      <w:r>
        <w:t>NUHEI</w:t>
      </w:r>
      <w:r w:rsidRPr="002D03F5">
        <w:t>s</w:t>
      </w:r>
      <w:bookmarkEnd w:id="34"/>
    </w:p>
    <w:p w14:paraId="67698E70" w14:textId="4F6B4F84" w:rsidR="00976071" w:rsidRDefault="00976071" w:rsidP="00976071">
      <w:r w:rsidRPr="001F689D">
        <w:t xml:space="preserve">International undergraduate employment outcomes for non-university higher education institutions (NUHEIs) are shown in </w:t>
      </w:r>
      <w:r w:rsidR="00373977" w:rsidRPr="001F689D">
        <w:fldChar w:fldCharType="begin"/>
      </w:r>
      <w:r w:rsidR="00373977" w:rsidRPr="001F689D">
        <w:instrText xml:space="preserve"> REF _Ref78895610 \h  \* MERGEFORMAT </w:instrText>
      </w:r>
      <w:r w:rsidR="00373977" w:rsidRPr="001F689D">
        <w:fldChar w:fldCharType="separate"/>
      </w:r>
      <w:r w:rsidR="00D13C46">
        <w:t xml:space="preserve">Table </w:t>
      </w:r>
      <w:r w:rsidR="00D13C46">
        <w:rPr>
          <w:noProof/>
        </w:rPr>
        <w:t>11</w:t>
      </w:r>
      <w:r w:rsidR="00373977" w:rsidRPr="001F689D">
        <w:fldChar w:fldCharType="end"/>
      </w:r>
      <w:r w:rsidR="00D13C46">
        <w:t>.</w:t>
      </w:r>
      <w:r w:rsidR="00373977" w:rsidRPr="001F689D">
        <w:t xml:space="preserve"> </w:t>
      </w:r>
      <w:r w:rsidR="00910835">
        <w:t>As for universities,</w:t>
      </w:r>
      <w:r w:rsidRPr="001F689D">
        <w:t xml:space="preserve"> data has been pooled for the years 201</w:t>
      </w:r>
      <w:r w:rsidR="001F689D" w:rsidRPr="001F689D">
        <w:t>9</w:t>
      </w:r>
      <w:r w:rsidRPr="001F689D">
        <w:t>, 20</w:t>
      </w:r>
      <w:r w:rsidR="001F689D" w:rsidRPr="001F689D">
        <w:t>20</w:t>
      </w:r>
      <w:r w:rsidRPr="001F689D">
        <w:t xml:space="preserve"> and 202</w:t>
      </w:r>
      <w:r w:rsidR="001F689D" w:rsidRPr="001F689D">
        <w:t>1</w:t>
      </w:r>
      <w:r w:rsidRPr="001F689D">
        <w:t xml:space="preserve">. Institutions are only shown where at least one indicator is reportable. Even when three years of data are pooled there are insufficient records available to report median salaries for </w:t>
      </w:r>
      <w:r w:rsidR="00910835">
        <w:t xml:space="preserve">many </w:t>
      </w:r>
      <w:r w:rsidRPr="001F689D">
        <w:t>NUHEIs.</w:t>
      </w:r>
      <w:r w:rsidR="001654D6">
        <w:t xml:space="preserve"> </w:t>
      </w:r>
    </w:p>
    <w:p w14:paraId="43BAFF93" w14:textId="07E4E581" w:rsidR="009033BB" w:rsidRPr="004D2CBA" w:rsidRDefault="009033BB" w:rsidP="009033BB">
      <w:r w:rsidRPr="00032840">
        <w:lastRenderedPageBreak/>
        <w:t xml:space="preserve">Using this three-year aggregation, several NUHEIs have full-time </w:t>
      </w:r>
      <w:r>
        <w:t xml:space="preserve">international </w:t>
      </w:r>
      <w:r w:rsidRPr="00032840">
        <w:t xml:space="preserve">undergraduate employment rates over </w:t>
      </w:r>
      <w:r>
        <w:t>7</w:t>
      </w:r>
      <w:r w:rsidRPr="00032840">
        <w:t xml:space="preserve">0 per cent, including </w:t>
      </w:r>
      <w:r>
        <w:t>Alphacrucis</w:t>
      </w:r>
      <w:r w:rsidRPr="00032840">
        <w:t xml:space="preserve"> College, </w:t>
      </w:r>
      <w:r>
        <w:t>74.3</w:t>
      </w:r>
      <w:r w:rsidRPr="00032840">
        <w:t xml:space="preserve"> per cent, </w:t>
      </w:r>
      <w:r>
        <w:t>SP Jain School of Management</w:t>
      </w:r>
      <w:r w:rsidRPr="00032840">
        <w:t xml:space="preserve">, </w:t>
      </w:r>
      <w:r>
        <w:t>73</w:t>
      </w:r>
      <w:r w:rsidRPr="00032840">
        <w:t xml:space="preserve">.7 per cent, </w:t>
      </w:r>
      <w:r>
        <w:t>Le Cordon Bleu Australia</w:t>
      </w:r>
      <w:r w:rsidRPr="00032840">
        <w:t xml:space="preserve">, </w:t>
      </w:r>
      <w:r>
        <w:t>73.0</w:t>
      </w:r>
      <w:r w:rsidRPr="00032840">
        <w:t xml:space="preserve"> per cent, </w:t>
      </w:r>
      <w:r>
        <w:t>TAFE Queensland, 71.0 per cent,</w:t>
      </w:r>
      <w:r w:rsidRPr="00032840">
        <w:t xml:space="preserve"> and International College of Hotel Management, </w:t>
      </w:r>
      <w:r>
        <w:t>70</w:t>
      </w:r>
      <w:r w:rsidRPr="00032840">
        <w:t>.</w:t>
      </w:r>
      <w:r>
        <w:t>5</w:t>
      </w:r>
      <w:r w:rsidRPr="00032840">
        <w:t xml:space="preserve"> per cent.</w:t>
      </w:r>
      <w:r>
        <w:t xml:space="preserve"> </w:t>
      </w:r>
      <w:r w:rsidRPr="00032840">
        <w:t xml:space="preserve">NUHEIs with high median full-time </w:t>
      </w:r>
      <w:r>
        <w:t xml:space="preserve">international </w:t>
      </w:r>
      <w:r w:rsidRPr="00032840">
        <w:t xml:space="preserve">undergraduate salaries include </w:t>
      </w:r>
      <w:r>
        <w:t>TAFE NSW</w:t>
      </w:r>
      <w:r w:rsidRPr="00032840">
        <w:t>, $</w:t>
      </w:r>
      <w:r>
        <w:t>58</w:t>
      </w:r>
      <w:r w:rsidRPr="00032840">
        <w:t>,</w:t>
      </w:r>
      <w:r>
        <w:t>4</w:t>
      </w:r>
      <w:r w:rsidRPr="00032840">
        <w:t xml:space="preserve">00, </w:t>
      </w:r>
      <w:r>
        <w:t>Academy of Information Technology</w:t>
      </w:r>
      <w:r w:rsidRPr="00032840">
        <w:t>, $</w:t>
      </w:r>
      <w:r>
        <w:t>56</w:t>
      </w:r>
      <w:r w:rsidRPr="00032840">
        <w:t>,</w:t>
      </w:r>
      <w:r>
        <w:t>0</w:t>
      </w:r>
      <w:r w:rsidRPr="00032840">
        <w:t xml:space="preserve">00, and </w:t>
      </w:r>
      <w:r>
        <w:t>Holmesglen Institute</w:t>
      </w:r>
      <w:r w:rsidRPr="00032840">
        <w:t>, $</w:t>
      </w:r>
      <w:r>
        <w:t>55</w:t>
      </w:r>
      <w:r w:rsidRPr="00032840">
        <w:t>,</w:t>
      </w:r>
      <w:r>
        <w:t>0</w:t>
      </w:r>
      <w:r w:rsidRPr="00032840">
        <w:t>00.</w:t>
      </w:r>
      <w:r w:rsidRPr="004D2CBA">
        <w:t xml:space="preserve"> </w:t>
      </w:r>
    </w:p>
    <w:p w14:paraId="0FA7C49E" w14:textId="58E278E8" w:rsidR="00373977" w:rsidRDefault="00373977" w:rsidP="00373977">
      <w:pPr>
        <w:pStyle w:val="Caption"/>
      </w:pPr>
      <w:bookmarkStart w:id="35" w:name="_Ref78895610"/>
      <w:bookmarkStart w:id="36" w:name="_Toc86236151"/>
      <w:r>
        <w:t xml:space="preserve">Table </w:t>
      </w:r>
      <w:r>
        <w:fldChar w:fldCharType="begin"/>
      </w:r>
      <w:r>
        <w:instrText xml:space="preserve"> SEQ Table \* ARABIC </w:instrText>
      </w:r>
      <w:r>
        <w:fldChar w:fldCharType="separate"/>
      </w:r>
      <w:r w:rsidR="00D13C46">
        <w:rPr>
          <w:noProof/>
        </w:rPr>
        <w:t>11</w:t>
      </w:r>
      <w:r>
        <w:fldChar w:fldCharType="end"/>
      </w:r>
      <w:bookmarkEnd w:id="35"/>
      <w:r>
        <w:t xml:space="preserve"> Undergraduate employment outcomes by NUHEI, international graduates, 2019-2021</w:t>
      </w:r>
      <w:bookmarkEnd w:id="36"/>
    </w:p>
    <w:tbl>
      <w:tblPr>
        <w:tblStyle w:val="TableGrid"/>
        <w:tblW w:w="4726" w:type="pct"/>
        <w:tblLayout w:type="fixed"/>
        <w:tblLook w:val="0020" w:firstRow="1" w:lastRow="0" w:firstColumn="0" w:lastColumn="0" w:noHBand="0" w:noVBand="0"/>
      </w:tblPr>
      <w:tblGrid>
        <w:gridCol w:w="3257"/>
        <w:gridCol w:w="1695"/>
        <w:gridCol w:w="1695"/>
        <w:gridCol w:w="1695"/>
        <w:gridCol w:w="1696"/>
      </w:tblGrid>
      <w:tr w:rsidR="00373977" w:rsidRPr="00EE3236" w14:paraId="731547D1" w14:textId="77777777" w:rsidTr="00D375FD">
        <w:trPr>
          <w:trHeight w:val="87"/>
        </w:trPr>
        <w:tc>
          <w:tcPr>
            <w:tcW w:w="1622" w:type="pct"/>
          </w:tcPr>
          <w:p w14:paraId="6C8A91FC" w14:textId="67D5F99F" w:rsidR="00373977" w:rsidRPr="00EE3236" w:rsidRDefault="00373977" w:rsidP="00EE3EF6">
            <w:pPr>
              <w:rPr>
                <w:b/>
                <w:bCs/>
                <w:sz w:val="18"/>
                <w:szCs w:val="18"/>
              </w:rPr>
            </w:pPr>
            <w:r w:rsidRPr="00EE3236">
              <w:rPr>
                <w:b/>
                <w:bCs/>
                <w:sz w:val="18"/>
                <w:szCs w:val="18"/>
              </w:rPr>
              <w:t>NUHEI</w:t>
            </w:r>
          </w:p>
        </w:tc>
        <w:tc>
          <w:tcPr>
            <w:tcW w:w="844" w:type="pct"/>
          </w:tcPr>
          <w:p w14:paraId="1B0F6C7B" w14:textId="77777777" w:rsidR="00373977" w:rsidRPr="00EE3236" w:rsidRDefault="00373977" w:rsidP="00EE3EF6">
            <w:pPr>
              <w:pStyle w:val="TablecolumnheadTABLES"/>
              <w:jc w:val="center"/>
              <w:rPr>
                <w:rFonts w:ascii="Arial" w:hAnsi="Arial" w:cs="Arial"/>
                <w:b/>
                <w:color w:val="auto"/>
                <w:sz w:val="18"/>
                <w:szCs w:val="18"/>
              </w:rPr>
            </w:pPr>
            <w:r w:rsidRPr="00EE3236">
              <w:rPr>
                <w:rFonts w:ascii="Arial" w:hAnsi="Arial" w:cs="Arial"/>
                <w:b/>
                <w:color w:val="auto"/>
                <w:sz w:val="18"/>
                <w:szCs w:val="18"/>
              </w:rPr>
              <w:t>Full-time employment (%)</w:t>
            </w:r>
          </w:p>
        </w:tc>
        <w:tc>
          <w:tcPr>
            <w:tcW w:w="844" w:type="pct"/>
          </w:tcPr>
          <w:p w14:paraId="39C16EF2" w14:textId="77777777" w:rsidR="00373977" w:rsidRPr="00EE3236" w:rsidRDefault="00373977" w:rsidP="00EE3EF6">
            <w:pPr>
              <w:pStyle w:val="TablecolumnheadTABLES"/>
              <w:jc w:val="center"/>
              <w:rPr>
                <w:rFonts w:ascii="Arial" w:hAnsi="Arial" w:cs="Arial"/>
                <w:b/>
                <w:color w:val="auto"/>
                <w:sz w:val="18"/>
                <w:szCs w:val="18"/>
              </w:rPr>
            </w:pPr>
            <w:r w:rsidRPr="00EE3236">
              <w:rPr>
                <w:rFonts w:ascii="Arial" w:hAnsi="Arial" w:cs="Arial"/>
                <w:b/>
                <w:color w:val="auto"/>
                <w:sz w:val="18"/>
                <w:szCs w:val="18"/>
              </w:rPr>
              <w:t>Overall employed (%)</w:t>
            </w:r>
          </w:p>
        </w:tc>
        <w:tc>
          <w:tcPr>
            <w:tcW w:w="844" w:type="pct"/>
          </w:tcPr>
          <w:p w14:paraId="4CC9FF99" w14:textId="77777777" w:rsidR="00373977" w:rsidRPr="00EE3236" w:rsidRDefault="00373977" w:rsidP="00EE3EF6">
            <w:pPr>
              <w:pStyle w:val="TablecolumnheadTABLES"/>
              <w:jc w:val="center"/>
              <w:rPr>
                <w:rFonts w:ascii="Arial" w:hAnsi="Arial" w:cs="Arial"/>
                <w:b/>
                <w:color w:val="auto"/>
                <w:sz w:val="18"/>
                <w:szCs w:val="18"/>
              </w:rPr>
            </w:pPr>
            <w:r w:rsidRPr="00EE3236">
              <w:rPr>
                <w:rFonts w:ascii="Arial" w:hAnsi="Arial" w:cs="Arial"/>
                <w:b/>
                <w:color w:val="auto"/>
                <w:sz w:val="18"/>
                <w:szCs w:val="18"/>
              </w:rPr>
              <w:t>Labour force participation rate (%)</w:t>
            </w:r>
          </w:p>
        </w:tc>
        <w:tc>
          <w:tcPr>
            <w:tcW w:w="845" w:type="pct"/>
          </w:tcPr>
          <w:p w14:paraId="7C5F6792" w14:textId="77777777" w:rsidR="00373977" w:rsidRPr="00EE3236" w:rsidRDefault="00373977" w:rsidP="00EE3EF6">
            <w:pPr>
              <w:pStyle w:val="TablecolumnheadTABLES"/>
              <w:jc w:val="center"/>
              <w:rPr>
                <w:rFonts w:ascii="Arial" w:hAnsi="Arial" w:cs="Arial"/>
                <w:b/>
                <w:color w:val="auto"/>
                <w:sz w:val="18"/>
                <w:szCs w:val="18"/>
              </w:rPr>
            </w:pPr>
            <w:r w:rsidRPr="00EE3236">
              <w:rPr>
                <w:rFonts w:ascii="Arial" w:hAnsi="Arial" w:cs="Arial"/>
                <w:b/>
                <w:color w:val="auto"/>
                <w:sz w:val="18"/>
                <w:szCs w:val="18"/>
              </w:rPr>
              <w:t>Median salary, employed full-time ($)</w:t>
            </w:r>
          </w:p>
        </w:tc>
      </w:tr>
      <w:tr w:rsidR="00EE3236" w:rsidRPr="00EE3236" w14:paraId="63E8688E" w14:textId="77777777" w:rsidTr="00D375FD">
        <w:trPr>
          <w:trHeight w:val="87"/>
        </w:trPr>
        <w:tc>
          <w:tcPr>
            <w:tcW w:w="1622" w:type="pct"/>
          </w:tcPr>
          <w:p w14:paraId="12711FD4" w14:textId="0D2B0EB5" w:rsidR="00EE3236" w:rsidRPr="00EE3236" w:rsidRDefault="00EE3236" w:rsidP="00EE3236">
            <w:pPr>
              <w:rPr>
                <w:b/>
                <w:bCs/>
                <w:sz w:val="18"/>
                <w:szCs w:val="18"/>
              </w:rPr>
            </w:pPr>
            <w:r w:rsidRPr="00EE3236">
              <w:rPr>
                <w:color w:val="000000"/>
                <w:sz w:val="18"/>
                <w:szCs w:val="18"/>
              </w:rPr>
              <w:t>Academies Australasia Polytechnic Pty Limited</w:t>
            </w:r>
          </w:p>
        </w:tc>
        <w:tc>
          <w:tcPr>
            <w:tcW w:w="844" w:type="pct"/>
          </w:tcPr>
          <w:p w14:paraId="18DEC815" w14:textId="0184D482" w:rsidR="00EE3236" w:rsidRPr="00EE3236" w:rsidRDefault="00EE3236" w:rsidP="00EE3236">
            <w:pPr>
              <w:pStyle w:val="TablecolumnheadTABLES"/>
              <w:jc w:val="center"/>
              <w:rPr>
                <w:rFonts w:ascii="Arial" w:hAnsi="Arial" w:cs="Arial"/>
                <w:color w:val="auto"/>
                <w:sz w:val="18"/>
                <w:szCs w:val="18"/>
              </w:rPr>
            </w:pPr>
            <w:r w:rsidRPr="00EE3236">
              <w:rPr>
                <w:rFonts w:ascii="Arial" w:hAnsi="Arial" w:cs="Arial"/>
                <w:sz w:val="18"/>
                <w:szCs w:val="18"/>
              </w:rPr>
              <w:t>20.0 (11.5, 32.3)</w:t>
            </w:r>
          </w:p>
        </w:tc>
        <w:tc>
          <w:tcPr>
            <w:tcW w:w="844" w:type="pct"/>
          </w:tcPr>
          <w:p w14:paraId="35AE8CB8" w14:textId="5FD93732" w:rsidR="00EE3236" w:rsidRPr="00EE3236" w:rsidRDefault="00EE3236" w:rsidP="00EE3236">
            <w:pPr>
              <w:pStyle w:val="TablecolumnheadTABLES"/>
              <w:jc w:val="center"/>
              <w:rPr>
                <w:rFonts w:ascii="Arial" w:hAnsi="Arial" w:cs="Arial"/>
                <w:sz w:val="18"/>
                <w:szCs w:val="18"/>
              </w:rPr>
            </w:pPr>
            <w:r w:rsidRPr="00EE3236">
              <w:rPr>
                <w:rFonts w:ascii="Arial" w:hAnsi="Arial" w:cs="Arial"/>
                <w:sz w:val="18"/>
                <w:szCs w:val="18"/>
              </w:rPr>
              <w:t>70.4 (59.3, 79.5)</w:t>
            </w:r>
          </w:p>
        </w:tc>
        <w:tc>
          <w:tcPr>
            <w:tcW w:w="844" w:type="pct"/>
          </w:tcPr>
          <w:p w14:paraId="04594670" w14:textId="2B276D4E" w:rsidR="00EE3236" w:rsidRPr="00EE3236" w:rsidRDefault="00EE3236" w:rsidP="00EE3236">
            <w:pPr>
              <w:pStyle w:val="TablecolumnheadTABLES"/>
              <w:jc w:val="center"/>
              <w:rPr>
                <w:rFonts w:ascii="Arial" w:hAnsi="Arial" w:cs="Arial"/>
                <w:sz w:val="18"/>
                <w:szCs w:val="18"/>
              </w:rPr>
            </w:pPr>
            <w:r w:rsidRPr="00EE3236">
              <w:rPr>
                <w:rFonts w:ascii="Arial" w:hAnsi="Arial" w:cs="Arial"/>
                <w:sz w:val="18"/>
                <w:szCs w:val="18"/>
              </w:rPr>
              <w:t>90.0 (81.6, 95.0)</w:t>
            </w:r>
          </w:p>
        </w:tc>
        <w:tc>
          <w:tcPr>
            <w:tcW w:w="845" w:type="pct"/>
          </w:tcPr>
          <w:p w14:paraId="6FEFF720" w14:textId="22991D1C" w:rsidR="00EE3236" w:rsidRPr="00EE3236" w:rsidRDefault="00EE3236" w:rsidP="00EE3236">
            <w:pPr>
              <w:pStyle w:val="TablecolumnheadTABLES"/>
              <w:jc w:val="center"/>
              <w:rPr>
                <w:rFonts w:ascii="Arial" w:hAnsi="Arial" w:cs="Arial"/>
                <w:color w:val="auto"/>
                <w:sz w:val="18"/>
                <w:szCs w:val="18"/>
              </w:rPr>
            </w:pPr>
            <w:r w:rsidRPr="00EE3236">
              <w:rPr>
                <w:rFonts w:ascii="Arial" w:hAnsi="Arial" w:cs="Arial"/>
                <w:sz w:val="18"/>
                <w:szCs w:val="18"/>
              </w:rPr>
              <w:t>n/a</w:t>
            </w:r>
          </w:p>
        </w:tc>
      </w:tr>
      <w:tr w:rsidR="00EE3236" w:rsidRPr="00EE3236" w14:paraId="62DF7787" w14:textId="77777777" w:rsidTr="00D375FD">
        <w:trPr>
          <w:trHeight w:val="87"/>
        </w:trPr>
        <w:tc>
          <w:tcPr>
            <w:tcW w:w="1622" w:type="pct"/>
          </w:tcPr>
          <w:p w14:paraId="65FFF902" w14:textId="744B2ADF" w:rsidR="00EE3236" w:rsidRPr="00EE3236" w:rsidRDefault="00EE3236" w:rsidP="00EE3236">
            <w:pPr>
              <w:rPr>
                <w:b/>
                <w:bCs/>
                <w:sz w:val="18"/>
                <w:szCs w:val="18"/>
              </w:rPr>
            </w:pPr>
            <w:r w:rsidRPr="00EE3236">
              <w:rPr>
                <w:color w:val="000000"/>
                <w:sz w:val="18"/>
                <w:szCs w:val="18"/>
              </w:rPr>
              <w:t>Academy of Information Technology</w:t>
            </w:r>
          </w:p>
        </w:tc>
        <w:tc>
          <w:tcPr>
            <w:tcW w:w="844" w:type="pct"/>
          </w:tcPr>
          <w:p w14:paraId="2800B15F" w14:textId="66FE717E" w:rsidR="00EE3236" w:rsidRPr="00EE3236" w:rsidRDefault="00EE3236" w:rsidP="00EE3236">
            <w:pPr>
              <w:pStyle w:val="TablecolumnheadTABLES"/>
              <w:jc w:val="center"/>
              <w:rPr>
                <w:rFonts w:ascii="Arial" w:hAnsi="Arial" w:cs="Arial"/>
                <w:color w:val="auto"/>
                <w:sz w:val="18"/>
                <w:szCs w:val="18"/>
              </w:rPr>
            </w:pPr>
            <w:r w:rsidRPr="00EE3236">
              <w:rPr>
                <w:rFonts w:ascii="Arial" w:hAnsi="Arial" w:cs="Arial"/>
                <w:sz w:val="18"/>
                <w:szCs w:val="18"/>
              </w:rPr>
              <w:t>49.4 (41.5, 57.4)</w:t>
            </w:r>
          </w:p>
        </w:tc>
        <w:tc>
          <w:tcPr>
            <w:tcW w:w="844" w:type="pct"/>
          </w:tcPr>
          <w:p w14:paraId="3DA155B7" w14:textId="4A54E310" w:rsidR="00EE3236" w:rsidRPr="00EE3236" w:rsidRDefault="00EE3236" w:rsidP="00EE3236">
            <w:pPr>
              <w:pStyle w:val="TablecolumnheadTABLES"/>
              <w:jc w:val="center"/>
              <w:rPr>
                <w:rFonts w:ascii="Arial" w:hAnsi="Arial" w:cs="Arial"/>
                <w:sz w:val="18"/>
                <w:szCs w:val="18"/>
              </w:rPr>
            </w:pPr>
            <w:r w:rsidRPr="00EE3236">
              <w:rPr>
                <w:rFonts w:ascii="Arial" w:hAnsi="Arial" w:cs="Arial"/>
                <w:sz w:val="18"/>
                <w:szCs w:val="18"/>
              </w:rPr>
              <w:t>71.3 (64.5, 77.0)</w:t>
            </w:r>
          </w:p>
        </w:tc>
        <w:tc>
          <w:tcPr>
            <w:tcW w:w="844" w:type="pct"/>
          </w:tcPr>
          <w:p w14:paraId="71621CE7" w14:textId="3597B30E" w:rsidR="00EE3236" w:rsidRPr="00EE3236" w:rsidRDefault="00EE3236" w:rsidP="00EE3236">
            <w:pPr>
              <w:pStyle w:val="TablecolumnheadTABLES"/>
              <w:jc w:val="center"/>
              <w:rPr>
                <w:rFonts w:ascii="Arial" w:hAnsi="Arial" w:cs="Arial"/>
                <w:sz w:val="18"/>
                <w:szCs w:val="18"/>
              </w:rPr>
            </w:pPr>
            <w:r w:rsidRPr="00EE3236">
              <w:rPr>
                <w:rFonts w:ascii="Arial" w:hAnsi="Arial" w:cs="Arial"/>
                <w:sz w:val="18"/>
                <w:szCs w:val="18"/>
              </w:rPr>
              <w:t>89.3 (84.3, 92.5)</w:t>
            </w:r>
          </w:p>
        </w:tc>
        <w:tc>
          <w:tcPr>
            <w:tcW w:w="845" w:type="pct"/>
          </w:tcPr>
          <w:p w14:paraId="5BFBB870" w14:textId="17BCFC8D" w:rsidR="00EE3236" w:rsidRPr="00EE3236" w:rsidRDefault="00EE3236" w:rsidP="00EE3236">
            <w:pPr>
              <w:pStyle w:val="TablecolumnheadTABLES"/>
              <w:jc w:val="center"/>
              <w:rPr>
                <w:rFonts w:ascii="Arial" w:hAnsi="Arial" w:cs="Arial"/>
                <w:color w:val="auto"/>
                <w:sz w:val="18"/>
                <w:szCs w:val="18"/>
              </w:rPr>
            </w:pPr>
            <w:r w:rsidRPr="00EE3236">
              <w:rPr>
                <w:rFonts w:ascii="Arial" w:hAnsi="Arial" w:cs="Arial"/>
                <w:sz w:val="18"/>
                <w:szCs w:val="18"/>
              </w:rPr>
              <w:t>56,000 (48,700, 63,300)</w:t>
            </w:r>
          </w:p>
        </w:tc>
      </w:tr>
      <w:tr w:rsidR="00EE3236" w:rsidRPr="00EE3236" w14:paraId="0CD7150A" w14:textId="77777777" w:rsidTr="00D375FD">
        <w:trPr>
          <w:trHeight w:val="87"/>
        </w:trPr>
        <w:tc>
          <w:tcPr>
            <w:tcW w:w="1622" w:type="pct"/>
          </w:tcPr>
          <w:p w14:paraId="15279E4D" w14:textId="4691A825" w:rsidR="00EE3236" w:rsidRPr="00EE3236" w:rsidRDefault="00EE3236" w:rsidP="00EE3236">
            <w:pPr>
              <w:rPr>
                <w:b/>
                <w:bCs/>
                <w:sz w:val="18"/>
                <w:szCs w:val="18"/>
              </w:rPr>
            </w:pPr>
            <w:r w:rsidRPr="00EE3236">
              <w:rPr>
                <w:color w:val="000000"/>
                <w:sz w:val="18"/>
                <w:szCs w:val="18"/>
              </w:rPr>
              <w:t>Alphacrucis College</w:t>
            </w:r>
          </w:p>
        </w:tc>
        <w:tc>
          <w:tcPr>
            <w:tcW w:w="844" w:type="pct"/>
          </w:tcPr>
          <w:p w14:paraId="2BF0A732" w14:textId="10EA874B" w:rsidR="00EE3236" w:rsidRPr="00EE3236" w:rsidRDefault="00EE3236" w:rsidP="00EE3236">
            <w:pPr>
              <w:pStyle w:val="TablecolumnheadTABLES"/>
              <w:jc w:val="center"/>
              <w:rPr>
                <w:rFonts w:ascii="Arial" w:hAnsi="Arial" w:cs="Arial"/>
                <w:color w:val="auto"/>
                <w:sz w:val="18"/>
                <w:szCs w:val="18"/>
              </w:rPr>
            </w:pPr>
            <w:r w:rsidRPr="00EE3236">
              <w:rPr>
                <w:rFonts w:ascii="Arial" w:hAnsi="Arial" w:cs="Arial"/>
                <w:sz w:val="18"/>
                <w:szCs w:val="18"/>
              </w:rPr>
              <w:t>74.3 (61.3, 83.8)</w:t>
            </w:r>
          </w:p>
        </w:tc>
        <w:tc>
          <w:tcPr>
            <w:tcW w:w="844" w:type="pct"/>
          </w:tcPr>
          <w:p w14:paraId="4A4AFDFC" w14:textId="1055058A" w:rsidR="00EE3236" w:rsidRPr="00EE3236" w:rsidRDefault="00EE3236" w:rsidP="00EE3236">
            <w:pPr>
              <w:pStyle w:val="TablecolumnheadTABLES"/>
              <w:jc w:val="center"/>
              <w:rPr>
                <w:rFonts w:ascii="Arial" w:hAnsi="Arial" w:cs="Arial"/>
                <w:sz w:val="18"/>
                <w:szCs w:val="18"/>
              </w:rPr>
            </w:pPr>
            <w:r w:rsidRPr="00EE3236">
              <w:rPr>
                <w:rFonts w:ascii="Arial" w:hAnsi="Arial" w:cs="Arial"/>
                <w:sz w:val="18"/>
                <w:szCs w:val="18"/>
              </w:rPr>
              <w:t>87.5 (79.0, 92.6)</w:t>
            </w:r>
          </w:p>
        </w:tc>
        <w:tc>
          <w:tcPr>
            <w:tcW w:w="844" w:type="pct"/>
          </w:tcPr>
          <w:p w14:paraId="39FE77B3" w14:textId="28C248F0" w:rsidR="00EE3236" w:rsidRPr="00EE3236" w:rsidRDefault="00EE3236" w:rsidP="00EE3236">
            <w:pPr>
              <w:pStyle w:val="TablecolumnheadTABLES"/>
              <w:jc w:val="center"/>
              <w:rPr>
                <w:rFonts w:ascii="Arial" w:hAnsi="Arial" w:cs="Arial"/>
                <w:sz w:val="18"/>
                <w:szCs w:val="18"/>
              </w:rPr>
            </w:pPr>
            <w:r w:rsidRPr="00EE3236">
              <w:rPr>
                <w:rFonts w:ascii="Arial" w:hAnsi="Arial" w:cs="Arial"/>
                <w:sz w:val="18"/>
                <w:szCs w:val="18"/>
              </w:rPr>
              <w:t>90.3 (82.8, 94.5)</w:t>
            </w:r>
          </w:p>
        </w:tc>
        <w:tc>
          <w:tcPr>
            <w:tcW w:w="845" w:type="pct"/>
          </w:tcPr>
          <w:p w14:paraId="7242EEFB" w14:textId="4074F5CE" w:rsidR="00EE3236" w:rsidRPr="00EE3236" w:rsidRDefault="00EE3236" w:rsidP="00EE3236">
            <w:pPr>
              <w:pStyle w:val="TablecolumnheadTABLES"/>
              <w:jc w:val="center"/>
              <w:rPr>
                <w:rFonts w:ascii="Arial" w:hAnsi="Arial" w:cs="Arial"/>
                <w:color w:val="auto"/>
                <w:sz w:val="18"/>
                <w:szCs w:val="18"/>
              </w:rPr>
            </w:pPr>
            <w:r w:rsidRPr="00EE3236">
              <w:rPr>
                <w:rFonts w:ascii="Arial" w:hAnsi="Arial" w:cs="Arial"/>
                <w:sz w:val="18"/>
                <w:szCs w:val="18"/>
              </w:rPr>
              <w:t>n/a</w:t>
            </w:r>
          </w:p>
        </w:tc>
      </w:tr>
      <w:tr w:rsidR="00EE3236" w:rsidRPr="00EE3236" w14:paraId="7F37E2F5" w14:textId="77777777" w:rsidTr="00D375FD">
        <w:trPr>
          <w:trHeight w:val="87"/>
        </w:trPr>
        <w:tc>
          <w:tcPr>
            <w:tcW w:w="1622" w:type="pct"/>
          </w:tcPr>
          <w:p w14:paraId="324ECBDE" w14:textId="77487C62" w:rsidR="00EE3236" w:rsidRPr="00EE3236" w:rsidRDefault="00EE3236" w:rsidP="00EE3236">
            <w:pPr>
              <w:rPr>
                <w:b/>
                <w:bCs/>
                <w:sz w:val="18"/>
                <w:szCs w:val="18"/>
              </w:rPr>
            </w:pPr>
            <w:r w:rsidRPr="00EE3236">
              <w:rPr>
                <w:color w:val="000000"/>
                <w:sz w:val="18"/>
                <w:szCs w:val="18"/>
              </w:rPr>
              <w:t>Asia Pacific International College</w:t>
            </w:r>
          </w:p>
        </w:tc>
        <w:tc>
          <w:tcPr>
            <w:tcW w:w="844" w:type="pct"/>
          </w:tcPr>
          <w:p w14:paraId="13EFD613" w14:textId="6206B8C6" w:rsidR="00EE3236" w:rsidRPr="00EE3236" w:rsidRDefault="00EE3236" w:rsidP="00EE3236">
            <w:pPr>
              <w:pStyle w:val="TablecolumnheadTABLES"/>
              <w:jc w:val="center"/>
              <w:rPr>
                <w:rFonts w:ascii="Arial" w:hAnsi="Arial" w:cs="Arial"/>
                <w:color w:val="auto"/>
                <w:sz w:val="18"/>
                <w:szCs w:val="18"/>
              </w:rPr>
            </w:pPr>
            <w:r w:rsidRPr="00EE3236">
              <w:rPr>
                <w:rFonts w:ascii="Arial" w:hAnsi="Arial" w:cs="Arial"/>
                <w:sz w:val="18"/>
                <w:szCs w:val="18"/>
              </w:rPr>
              <w:t>28.9 (19.2, 41.0)</w:t>
            </w:r>
          </w:p>
        </w:tc>
        <w:tc>
          <w:tcPr>
            <w:tcW w:w="844" w:type="pct"/>
          </w:tcPr>
          <w:p w14:paraId="72F442E2" w14:textId="36EB7513" w:rsidR="00EE3236" w:rsidRPr="00EE3236" w:rsidRDefault="00EE3236" w:rsidP="00EE3236">
            <w:pPr>
              <w:pStyle w:val="TablecolumnheadTABLES"/>
              <w:jc w:val="center"/>
              <w:rPr>
                <w:rFonts w:ascii="Arial" w:hAnsi="Arial" w:cs="Arial"/>
                <w:sz w:val="18"/>
                <w:szCs w:val="18"/>
              </w:rPr>
            </w:pPr>
            <w:r w:rsidRPr="00EE3236">
              <w:rPr>
                <w:rFonts w:ascii="Arial" w:hAnsi="Arial" w:cs="Arial"/>
                <w:sz w:val="18"/>
                <w:szCs w:val="18"/>
              </w:rPr>
              <w:t>75.0 (64.0, 83.5)</w:t>
            </w:r>
          </w:p>
        </w:tc>
        <w:tc>
          <w:tcPr>
            <w:tcW w:w="844" w:type="pct"/>
          </w:tcPr>
          <w:p w14:paraId="1FB6C9D8" w14:textId="01F71806" w:rsidR="00EE3236" w:rsidRPr="00EE3236" w:rsidRDefault="00EE3236" w:rsidP="00EE3236">
            <w:pPr>
              <w:pStyle w:val="TablecolumnheadTABLES"/>
              <w:jc w:val="center"/>
              <w:rPr>
                <w:rFonts w:ascii="Arial" w:hAnsi="Arial" w:cs="Arial"/>
                <w:sz w:val="18"/>
                <w:szCs w:val="18"/>
              </w:rPr>
            </w:pPr>
            <w:r w:rsidRPr="00EE3236">
              <w:rPr>
                <w:rFonts w:ascii="Arial" w:hAnsi="Arial" w:cs="Arial"/>
                <w:sz w:val="18"/>
                <w:szCs w:val="18"/>
              </w:rPr>
              <w:t>92.9 (84.7, 97.1)</w:t>
            </w:r>
          </w:p>
        </w:tc>
        <w:tc>
          <w:tcPr>
            <w:tcW w:w="845" w:type="pct"/>
          </w:tcPr>
          <w:p w14:paraId="426A331E" w14:textId="7F61418B" w:rsidR="00EE3236" w:rsidRPr="00EE3236" w:rsidRDefault="00EE3236" w:rsidP="00EE3236">
            <w:pPr>
              <w:pStyle w:val="TablecolumnheadTABLES"/>
              <w:jc w:val="center"/>
              <w:rPr>
                <w:rFonts w:ascii="Arial" w:hAnsi="Arial" w:cs="Arial"/>
                <w:color w:val="auto"/>
                <w:sz w:val="18"/>
                <w:szCs w:val="18"/>
              </w:rPr>
            </w:pPr>
            <w:r w:rsidRPr="00EE3236">
              <w:rPr>
                <w:rFonts w:ascii="Arial" w:hAnsi="Arial" w:cs="Arial"/>
                <w:sz w:val="18"/>
                <w:szCs w:val="18"/>
              </w:rPr>
              <w:t>n/a</w:t>
            </w:r>
          </w:p>
        </w:tc>
      </w:tr>
      <w:tr w:rsidR="00EE3236" w:rsidRPr="00EE3236" w14:paraId="794118A8" w14:textId="77777777" w:rsidTr="00D375FD">
        <w:trPr>
          <w:trHeight w:val="87"/>
        </w:trPr>
        <w:tc>
          <w:tcPr>
            <w:tcW w:w="1622" w:type="pct"/>
          </w:tcPr>
          <w:p w14:paraId="0F192983" w14:textId="637A39C2" w:rsidR="00EE3236" w:rsidRPr="00EE3236" w:rsidRDefault="00EE3236" w:rsidP="00EE3236">
            <w:pPr>
              <w:rPr>
                <w:b/>
                <w:bCs/>
                <w:sz w:val="18"/>
                <w:szCs w:val="18"/>
              </w:rPr>
            </w:pPr>
            <w:r w:rsidRPr="00EE3236">
              <w:rPr>
                <w:color w:val="000000"/>
                <w:sz w:val="18"/>
                <w:szCs w:val="18"/>
              </w:rPr>
              <w:t>Australian Institute of Higher Education</w:t>
            </w:r>
          </w:p>
        </w:tc>
        <w:tc>
          <w:tcPr>
            <w:tcW w:w="844" w:type="pct"/>
          </w:tcPr>
          <w:p w14:paraId="535A4BBF" w14:textId="113DEAE7" w:rsidR="00EE3236" w:rsidRPr="00EE3236" w:rsidRDefault="00EE3236" w:rsidP="00EE3236">
            <w:pPr>
              <w:pStyle w:val="TablecolumnheadTABLES"/>
              <w:jc w:val="center"/>
              <w:rPr>
                <w:rFonts w:ascii="Arial" w:hAnsi="Arial" w:cs="Arial"/>
                <w:color w:val="auto"/>
                <w:sz w:val="18"/>
                <w:szCs w:val="18"/>
              </w:rPr>
            </w:pPr>
            <w:r w:rsidRPr="00EE3236">
              <w:rPr>
                <w:rFonts w:ascii="Arial" w:hAnsi="Arial" w:cs="Arial"/>
                <w:sz w:val="18"/>
                <w:szCs w:val="18"/>
              </w:rPr>
              <w:t>20.3 (13.4, 29.4)</w:t>
            </w:r>
          </w:p>
        </w:tc>
        <w:tc>
          <w:tcPr>
            <w:tcW w:w="844" w:type="pct"/>
          </w:tcPr>
          <w:p w14:paraId="4A18D154" w14:textId="0F6966BA" w:rsidR="00EE3236" w:rsidRPr="00EE3236" w:rsidRDefault="00EE3236" w:rsidP="00EE3236">
            <w:pPr>
              <w:pStyle w:val="TablecolumnheadTABLES"/>
              <w:jc w:val="center"/>
              <w:rPr>
                <w:rFonts w:ascii="Arial" w:hAnsi="Arial" w:cs="Arial"/>
                <w:sz w:val="18"/>
                <w:szCs w:val="18"/>
              </w:rPr>
            </w:pPr>
            <w:r w:rsidRPr="00EE3236">
              <w:rPr>
                <w:rFonts w:ascii="Arial" w:hAnsi="Arial" w:cs="Arial"/>
                <w:sz w:val="18"/>
                <w:szCs w:val="18"/>
              </w:rPr>
              <w:t>71.6 (63.1, 78.8)</w:t>
            </w:r>
          </w:p>
        </w:tc>
        <w:tc>
          <w:tcPr>
            <w:tcW w:w="844" w:type="pct"/>
          </w:tcPr>
          <w:p w14:paraId="35234F6B" w14:textId="5996B9FF" w:rsidR="00EE3236" w:rsidRPr="00EE3236" w:rsidRDefault="00EE3236" w:rsidP="00EE3236">
            <w:pPr>
              <w:pStyle w:val="TablecolumnheadTABLES"/>
              <w:jc w:val="center"/>
              <w:rPr>
                <w:rFonts w:ascii="Arial" w:hAnsi="Arial" w:cs="Arial"/>
                <w:sz w:val="18"/>
                <w:szCs w:val="18"/>
              </w:rPr>
            </w:pPr>
            <w:r w:rsidRPr="00EE3236">
              <w:rPr>
                <w:rFonts w:ascii="Arial" w:hAnsi="Arial" w:cs="Arial"/>
                <w:sz w:val="18"/>
                <w:szCs w:val="18"/>
              </w:rPr>
              <w:t>88.9 (82.5, 93.2)</w:t>
            </w:r>
          </w:p>
        </w:tc>
        <w:tc>
          <w:tcPr>
            <w:tcW w:w="845" w:type="pct"/>
          </w:tcPr>
          <w:p w14:paraId="26AA95C9" w14:textId="066A4FF8" w:rsidR="00EE3236" w:rsidRPr="00EE3236" w:rsidRDefault="00EE3236" w:rsidP="00EE3236">
            <w:pPr>
              <w:pStyle w:val="TablecolumnheadTABLES"/>
              <w:jc w:val="center"/>
              <w:rPr>
                <w:rFonts w:ascii="Arial" w:hAnsi="Arial" w:cs="Arial"/>
                <w:color w:val="auto"/>
                <w:sz w:val="18"/>
                <w:szCs w:val="18"/>
              </w:rPr>
            </w:pPr>
            <w:r w:rsidRPr="00EE3236">
              <w:rPr>
                <w:rFonts w:ascii="Arial" w:hAnsi="Arial" w:cs="Arial"/>
                <w:sz w:val="18"/>
                <w:szCs w:val="18"/>
              </w:rPr>
              <w:t>n/a</w:t>
            </w:r>
          </w:p>
        </w:tc>
      </w:tr>
      <w:tr w:rsidR="00EE3236" w:rsidRPr="00EE3236" w14:paraId="0375DADF" w14:textId="77777777" w:rsidTr="00D375FD">
        <w:trPr>
          <w:trHeight w:val="87"/>
        </w:trPr>
        <w:tc>
          <w:tcPr>
            <w:tcW w:w="1622" w:type="pct"/>
          </w:tcPr>
          <w:p w14:paraId="515BE0AA" w14:textId="12E2B585" w:rsidR="00EE3236" w:rsidRPr="00EE3236" w:rsidRDefault="00EE3236" w:rsidP="00EE3236">
            <w:pPr>
              <w:rPr>
                <w:b/>
                <w:bCs/>
                <w:sz w:val="18"/>
                <w:szCs w:val="18"/>
              </w:rPr>
            </w:pPr>
            <w:r w:rsidRPr="00EE3236">
              <w:rPr>
                <w:color w:val="000000"/>
                <w:sz w:val="18"/>
                <w:szCs w:val="18"/>
              </w:rPr>
              <w:t>Avondale University College</w:t>
            </w:r>
          </w:p>
        </w:tc>
        <w:tc>
          <w:tcPr>
            <w:tcW w:w="844" w:type="pct"/>
          </w:tcPr>
          <w:p w14:paraId="4CC6A882" w14:textId="378A98E3" w:rsidR="00EE3236" w:rsidRPr="00EE3236" w:rsidRDefault="00EE3236" w:rsidP="00EE3236">
            <w:pPr>
              <w:pStyle w:val="TablecolumnheadTABLES"/>
              <w:jc w:val="center"/>
              <w:rPr>
                <w:rFonts w:ascii="Arial" w:hAnsi="Arial" w:cs="Arial"/>
                <w:color w:val="auto"/>
                <w:sz w:val="18"/>
                <w:szCs w:val="18"/>
              </w:rPr>
            </w:pPr>
            <w:r w:rsidRPr="00EE3236">
              <w:rPr>
                <w:rFonts w:ascii="Arial" w:hAnsi="Arial" w:cs="Arial"/>
                <w:sz w:val="18"/>
                <w:szCs w:val="18"/>
              </w:rPr>
              <w:t>n/a</w:t>
            </w:r>
          </w:p>
        </w:tc>
        <w:tc>
          <w:tcPr>
            <w:tcW w:w="844" w:type="pct"/>
          </w:tcPr>
          <w:p w14:paraId="7C3B5964" w14:textId="5B18145B" w:rsidR="00EE3236" w:rsidRPr="00EE3236" w:rsidRDefault="00EE3236" w:rsidP="00EE3236">
            <w:pPr>
              <w:pStyle w:val="TablecolumnheadTABLES"/>
              <w:jc w:val="center"/>
              <w:rPr>
                <w:rFonts w:ascii="Arial" w:hAnsi="Arial" w:cs="Arial"/>
                <w:sz w:val="18"/>
                <w:szCs w:val="18"/>
              </w:rPr>
            </w:pPr>
            <w:r w:rsidRPr="00EE3236">
              <w:rPr>
                <w:rFonts w:ascii="Arial" w:hAnsi="Arial" w:cs="Arial"/>
                <w:sz w:val="18"/>
                <w:szCs w:val="18"/>
              </w:rPr>
              <w:t>82.1 (70.9, 87.7)</w:t>
            </w:r>
          </w:p>
        </w:tc>
        <w:tc>
          <w:tcPr>
            <w:tcW w:w="844" w:type="pct"/>
          </w:tcPr>
          <w:p w14:paraId="0BE14D30" w14:textId="45D1C35F" w:rsidR="00EE3236" w:rsidRPr="00EE3236" w:rsidRDefault="00EE3236" w:rsidP="00EE3236">
            <w:pPr>
              <w:pStyle w:val="TablecolumnheadTABLES"/>
              <w:jc w:val="center"/>
              <w:rPr>
                <w:rFonts w:ascii="Arial" w:hAnsi="Arial" w:cs="Arial"/>
                <w:sz w:val="18"/>
                <w:szCs w:val="18"/>
              </w:rPr>
            </w:pPr>
            <w:r w:rsidRPr="00EE3236">
              <w:rPr>
                <w:rFonts w:ascii="Arial" w:hAnsi="Arial" w:cs="Arial"/>
                <w:sz w:val="18"/>
                <w:szCs w:val="18"/>
              </w:rPr>
              <w:t>96.6 (87.3, 97.8)</w:t>
            </w:r>
          </w:p>
        </w:tc>
        <w:tc>
          <w:tcPr>
            <w:tcW w:w="845" w:type="pct"/>
          </w:tcPr>
          <w:p w14:paraId="5D5AE7A7" w14:textId="1B40E4F6" w:rsidR="00EE3236" w:rsidRPr="00EE3236" w:rsidRDefault="00EE3236" w:rsidP="00EE3236">
            <w:pPr>
              <w:pStyle w:val="TablecolumnheadTABLES"/>
              <w:jc w:val="center"/>
              <w:rPr>
                <w:rFonts w:ascii="Arial" w:hAnsi="Arial" w:cs="Arial"/>
                <w:color w:val="auto"/>
                <w:sz w:val="18"/>
                <w:szCs w:val="18"/>
              </w:rPr>
            </w:pPr>
            <w:r w:rsidRPr="00EE3236">
              <w:rPr>
                <w:rFonts w:ascii="Arial" w:hAnsi="Arial" w:cs="Arial"/>
                <w:sz w:val="18"/>
                <w:szCs w:val="18"/>
              </w:rPr>
              <w:t>n/a</w:t>
            </w:r>
          </w:p>
        </w:tc>
      </w:tr>
      <w:tr w:rsidR="00EE3236" w:rsidRPr="00EE3236" w14:paraId="19D5679B" w14:textId="77777777" w:rsidTr="00D375FD">
        <w:trPr>
          <w:trHeight w:val="87"/>
        </w:trPr>
        <w:tc>
          <w:tcPr>
            <w:tcW w:w="1622" w:type="pct"/>
          </w:tcPr>
          <w:p w14:paraId="5B5A5163" w14:textId="0DF9E6FF" w:rsidR="00EE3236" w:rsidRPr="00EE3236" w:rsidRDefault="00EE3236" w:rsidP="00EE3236">
            <w:pPr>
              <w:rPr>
                <w:b/>
                <w:bCs/>
                <w:sz w:val="18"/>
                <w:szCs w:val="18"/>
              </w:rPr>
            </w:pPr>
            <w:r w:rsidRPr="00EE3236">
              <w:rPr>
                <w:color w:val="000000"/>
                <w:sz w:val="18"/>
                <w:szCs w:val="18"/>
              </w:rPr>
              <w:t>Box Hill Institute</w:t>
            </w:r>
          </w:p>
        </w:tc>
        <w:tc>
          <w:tcPr>
            <w:tcW w:w="844" w:type="pct"/>
          </w:tcPr>
          <w:p w14:paraId="32F11B88" w14:textId="239C75DB" w:rsidR="00EE3236" w:rsidRPr="00EE3236" w:rsidRDefault="00EE3236" w:rsidP="00EE3236">
            <w:pPr>
              <w:pStyle w:val="TablecolumnheadTABLES"/>
              <w:jc w:val="center"/>
              <w:rPr>
                <w:rFonts w:ascii="Arial" w:hAnsi="Arial" w:cs="Arial"/>
                <w:color w:val="auto"/>
                <w:sz w:val="18"/>
                <w:szCs w:val="18"/>
              </w:rPr>
            </w:pPr>
            <w:r w:rsidRPr="00EE3236">
              <w:rPr>
                <w:rFonts w:ascii="Arial" w:hAnsi="Arial" w:cs="Arial"/>
                <w:sz w:val="18"/>
                <w:szCs w:val="18"/>
              </w:rPr>
              <w:t>n/a</w:t>
            </w:r>
          </w:p>
        </w:tc>
        <w:tc>
          <w:tcPr>
            <w:tcW w:w="844" w:type="pct"/>
          </w:tcPr>
          <w:p w14:paraId="66B9FEB4" w14:textId="446206C9" w:rsidR="00EE3236" w:rsidRPr="00EE3236" w:rsidRDefault="00EE3236" w:rsidP="00EE3236">
            <w:pPr>
              <w:pStyle w:val="TablecolumnheadTABLES"/>
              <w:jc w:val="center"/>
              <w:rPr>
                <w:rFonts w:ascii="Arial" w:hAnsi="Arial" w:cs="Arial"/>
                <w:sz w:val="18"/>
                <w:szCs w:val="18"/>
              </w:rPr>
            </w:pPr>
            <w:r w:rsidRPr="00EE3236">
              <w:rPr>
                <w:rFonts w:ascii="Arial" w:hAnsi="Arial" w:cs="Arial"/>
                <w:sz w:val="18"/>
                <w:szCs w:val="18"/>
              </w:rPr>
              <w:t>67.6 (55.7, 77.0)</w:t>
            </w:r>
          </w:p>
        </w:tc>
        <w:tc>
          <w:tcPr>
            <w:tcW w:w="844" w:type="pct"/>
          </w:tcPr>
          <w:p w14:paraId="086D387A" w14:textId="7FAB17A5" w:rsidR="00EE3236" w:rsidRPr="00EE3236" w:rsidRDefault="00EE3236" w:rsidP="00EE3236">
            <w:pPr>
              <w:pStyle w:val="TablecolumnheadTABLES"/>
              <w:jc w:val="center"/>
              <w:rPr>
                <w:rFonts w:ascii="Arial" w:hAnsi="Arial" w:cs="Arial"/>
                <w:sz w:val="18"/>
                <w:szCs w:val="18"/>
              </w:rPr>
            </w:pPr>
            <w:r w:rsidRPr="00EE3236">
              <w:rPr>
                <w:rFonts w:ascii="Arial" w:hAnsi="Arial" w:cs="Arial"/>
                <w:sz w:val="18"/>
                <w:szCs w:val="18"/>
              </w:rPr>
              <w:t>97.1 (88.4, 99.1)</w:t>
            </w:r>
          </w:p>
        </w:tc>
        <w:tc>
          <w:tcPr>
            <w:tcW w:w="845" w:type="pct"/>
          </w:tcPr>
          <w:p w14:paraId="611C682D" w14:textId="61B711D8" w:rsidR="00EE3236" w:rsidRPr="00EE3236" w:rsidRDefault="00EE3236" w:rsidP="00EE3236">
            <w:pPr>
              <w:pStyle w:val="TablecolumnheadTABLES"/>
              <w:jc w:val="center"/>
              <w:rPr>
                <w:rFonts w:ascii="Arial" w:hAnsi="Arial" w:cs="Arial"/>
                <w:color w:val="auto"/>
                <w:sz w:val="18"/>
                <w:szCs w:val="18"/>
              </w:rPr>
            </w:pPr>
            <w:r w:rsidRPr="00EE3236">
              <w:rPr>
                <w:rFonts w:ascii="Arial" w:hAnsi="Arial" w:cs="Arial"/>
                <w:sz w:val="18"/>
                <w:szCs w:val="18"/>
              </w:rPr>
              <w:t>n/a</w:t>
            </w:r>
          </w:p>
        </w:tc>
      </w:tr>
      <w:tr w:rsidR="00EE3236" w:rsidRPr="00EE3236" w14:paraId="55035350" w14:textId="77777777" w:rsidTr="00D375FD">
        <w:trPr>
          <w:trHeight w:val="87"/>
        </w:trPr>
        <w:tc>
          <w:tcPr>
            <w:tcW w:w="1622" w:type="pct"/>
          </w:tcPr>
          <w:p w14:paraId="1D86DCA8" w14:textId="7EEC8A2C" w:rsidR="00EE3236" w:rsidRPr="00EE3236" w:rsidRDefault="00EE3236" w:rsidP="00EE3236">
            <w:pPr>
              <w:rPr>
                <w:sz w:val="18"/>
                <w:szCs w:val="18"/>
                <w:lang w:eastAsia="en-AU"/>
              </w:rPr>
            </w:pPr>
            <w:r w:rsidRPr="00EE3236">
              <w:rPr>
                <w:color w:val="000000"/>
                <w:sz w:val="18"/>
                <w:szCs w:val="18"/>
              </w:rPr>
              <w:t>CIC Higher Education</w:t>
            </w:r>
          </w:p>
        </w:tc>
        <w:tc>
          <w:tcPr>
            <w:tcW w:w="844" w:type="pct"/>
          </w:tcPr>
          <w:p w14:paraId="59CBDAAB" w14:textId="534AFE37"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25.9 (17.4, 36.8)</w:t>
            </w:r>
          </w:p>
        </w:tc>
        <w:tc>
          <w:tcPr>
            <w:tcW w:w="844" w:type="pct"/>
          </w:tcPr>
          <w:p w14:paraId="7C90B074" w14:textId="7F0756EC"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65.3 (55.9, 73.7)</w:t>
            </w:r>
          </w:p>
        </w:tc>
        <w:tc>
          <w:tcPr>
            <w:tcW w:w="844" w:type="pct"/>
          </w:tcPr>
          <w:p w14:paraId="55CE4647" w14:textId="579E9EDC"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91.5 (84.8, 95.5)</w:t>
            </w:r>
          </w:p>
        </w:tc>
        <w:tc>
          <w:tcPr>
            <w:tcW w:w="845" w:type="pct"/>
          </w:tcPr>
          <w:p w14:paraId="656B009C" w14:textId="7B4132F6"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n/a</w:t>
            </w:r>
          </w:p>
        </w:tc>
      </w:tr>
      <w:tr w:rsidR="00EE3236" w:rsidRPr="00EE3236" w14:paraId="074C85B4" w14:textId="77777777" w:rsidTr="00D375FD">
        <w:trPr>
          <w:trHeight w:val="87"/>
        </w:trPr>
        <w:tc>
          <w:tcPr>
            <w:tcW w:w="1622" w:type="pct"/>
          </w:tcPr>
          <w:p w14:paraId="52F32AFF" w14:textId="53472C00" w:rsidR="00EE3236" w:rsidRPr="00EE3236" w:rsidRDefault="00EE3236" w:rsidP="00EE3236">
            <w:pPr>
              <w:rPr>
                <w:sz w:val="18"/>
                <w:szCs w:val="18"/>
                <w:lang w:eastAsia="en-AU"/>
              </w:rPr>
            </w:pPr>
            <w:r w:rsidRPr="00EE3236">
              <w:rPr>
                <w:color w:val="000000"/>
                <w:sz w:val="18"/>
                <w:szCs w:val="18"/>
              </w:rPr>
              <w:t>Holmes Institute</w:t>
            </w:r>
          </w:p>
        </w:tc>
        <w:tc>
          <w:tcPr>
            <w:tcW w:w="844" w:type="pct"/>
          </w:tcPr>
          <w:p w14:paraId="55C556D2" w14:textId="642F00FB"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31.0 (26.8, 35.6)</w:t>
            </w:r>
          </w:p>
        </w:tc>
        <w:tc>
          <w:tcPr>
            <w:tcW w:w="844" w:type="pct"/>
          </w:tcPr>
          <w:p w14:paraId="0EA09C7F" w14:textId="7A45876E"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66.6 (62.7, 70.2)</w:t>
            </w:r>
          </w:p>
        </w:tc>
        <w:tc>
          <w:tcPr>
            <w:tcW w:w="844" w:type="pct"/>
          </w:tcPr>
          <w:p w14:paraId="42A05E52" w14:textId="58697687"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89.2 (86.6, 91.3)</w:t>
            </w:r>
          </w:p>
        </w:tc>
        <w:tc>
          <w:tcPr>
            <w:tcW w:w="845" w:type="pct"/>
          </w:tcPr>
          <w:p w14:paraId="1D4F53BF" w14:textId="60F504B7"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44,000 (41,000, 47,000)</w:t>
            </w:r>
          </w:p>
        </w:tc>
      </w:tr>
      <w:tr w:rsidR="00EE3236" w:rsidRPr="00EE3236" w14:paraId="67EE173B" w14:textId="77777777" w:rsidTr="00D375FD">
        <w:trPr>
          <w:trHeight w:val="87"/>
        </w:trPr>
        <w:tc>
          <w:tcPr>
            <w:tcW w:w="1622" w:type="pct"/>
          </w:tcPr>
          <w:p w14:paraId="1DB21087" w14:textId="183AB87D" w:rsidR="00EE3236" w:rsidRPr="00EE3236" w:rsidRDefault="00EE3236" w:rsidP="00EE3236">
            <w:pPr>
              <w:rPr>
                <w:sz w:val="18"/>
                <w:szCs w:val="18"/>
                <w:lang w:eastAsia="en-AU"/>
              </w:rPr>
            </w:pPr>
            <w:r w:rsidRPr="00EE3236">
              <w:rPr>
                <w:color w:val="000000"/>
                <w:sz w:val="18"/>
                <w:szCs w:val="18"/>
              </w:rPr>
              <w:t>Holmesglen Institute</w:t>
            </w:r>
          </w:p>
        </w:tc>
        <w:tc>
          <w:tcPr>
            <w:tcW w:w="844" w:type="pct"/>
          </w:tcPr>
          <w:p w14:paraId="5330BF1E" w14:textId="32C2BAFF"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52.7 (47.3, 58.1)</w:t>
            </w:r>
          </w:p>
        </w:tc>
        <w:tc>
          <w:tcPr>
            <w:tcW w:w="844" w:type="pct"/>
          </w:tcPr>
          <w:p w14:paraId="1020C4F5" w14:textId="738C8C4B"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82.7 (78.6, 85.8)</w:t>
            </w:r>
          </w:p>
        </w:tc>
        <w:tc>
          <w:tcPr>
            <w:tcW w:w="844" w:type="pct"/>
          </w:tcPr>
          <w:p w14:paraId="5430A36D" w14:textId="71EF1A45"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96.1 (93.6, 97.4)</w:t>
            </w:r>
          </w:p>
        </w:tc>
        <w:tc>
          <w:tcPr>
            <w:tcW w:w="845" w:type="pct"/>
          </w:tcPr>
          <w:p w14:paraId="68FA5DD1" w14:textId="7CCFC12C"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55,000 (51,700, 58,300)</w:t>
            </w:r>
          </w:p>
        </w:tc>
      </w:tr>
      <w:tr w:rsidR="00EE3236" w:rsidRPr="00EE3236" w14:paraId="5EEF9280" w14:textId="77777777" w:rsidTr="00D375FD">
        <w:trPr>
          <w:trHeight w:val="87"/>
        </w:trPr>
        <w:tc>
          <w:tcPr>
            <w:tcW w:w="1622" w:type="pct"/>
          </w:tcPr>
          <w:p w14:paraId="752E35DA" w14:textId="56B91CF7" w:rsidR="00EE3236" w:rsidRPr="00EE3236" w:rsidRDefault="00EE3236" w:rsidP="00EE3236">
            <w:pPr>
              <w:rPr>
                <w:sz w:val="18"/>
                <w:szCs w:val="18"/>
                <w:lang w:eastAsia="en-AU"/>
              </w:rPr>
            </w:pPr>
            <w:r w:rsidRPr="00EE3236">
              <w:rPr>
                <w:color w:val="000000"/>
                <w:sz w:val="18"/>
                <w:szCs w:val="18"/>
              </w:rPr>
              <w:t>International College of Hotel Management</w:t>
            </w:r>
          </w:p>
        </w:tc>
        <w:tc>
          <w:tcPr>
            <w:tcW w:w="844" w:type="pct"/>
          </w:tcPr>
          <w:p w14:paraId="08D4D27A" w14:textId="457085CF"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70.5 (62.0, 77.2)</w:t>
            </w:r>
          </w:p>
        </w:tc>
        <w:tc>
          <w:tcPr>
            <w:tcW w:w="844" w:type="pct"/>
          </w:tcPr>
          <w:p w14:paraId="679B438C" w14:textId="08CA4147"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89.9 (84.3, 92.8)</w:t>
            </w:r>
          </w:p>
        </w:tc>
        <w:tc>
          <w:tcPr>
            <w:tcW w:w="844" w:type="pct"/>
          </w:tcPr>
          <w:p w14:paraId="4A7B38A9" w14:textId="5236E38F"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92.9 (88.1, 95.1)</w:t>
            </w:r>
          </w:p>
        </w:tc>
        <w:tc>
          <w:tcPr>
            <w:tcW w:w="845" w:type="pct"/>
          </w:tcPr>
          <w:p w14:paraId="74398D53" w14:textId="1EC4C995"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n/a</w:t>
            </w:r>
          </w:p>
        </w:tc>
      </w:tr>
      <w:tr w:rsidR="00EE3236" w:rsidRPr="00EE3236" w14:paraId="182F18D7" w14:textId="77777777" w:rsidTr="00D375FD">
        <w:trPr>
          <w:trHeight w:val="87"/>
        </w:trPr>
        <w:tc>
          <w:tcPr>
            <w:tcW w:w="1622" w:type="pct"/>
          </w:tcPr>
          <w:p w14:paraId="27D42154" w14:textId="081C7733" w:rsidR="00EE3236" w:rsidRPr="00EE3236" w:rsidRDefault="00EE3236" w:rsidP="00EE3236">
            <w:pPr>
              <w:rPr>
                <w:sz w:val="18"/>
                <w:szCs w:val="18"/>
                <w:lang w:eastAsia="en-AU"/>
              </w:rPr>
            </w:pPr>
            <w:r w:rsidRPr="00EE3236">
              <w:rPr>
                <w:color w:val="000000"/>
                <w:sz w:val="18"/>
                <w:szCs w:val="18"/>
              </w:rPr>
              <w:t>International College of Management, Sydney</w:t>
            </w:r>
          </w:p>
        </w:tc>
        <w:tc>
          <w:tcPr>
            <w:tcW w:w="844" w:type="pct"/>
          </w:tcPr>
          <w:p w14:paraId="100F4B6A" w14:textId="7E760A6E"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55.0 (45.2, 64.4)</w:t>
            </w:r>
          </w:p>
        </w:tc>
        <w:tc>
          <w:tcPr>
            <w:tcW w:w="844" w:type="pct"/>
          </w:tcPr>
          <w:p w14:paraId="35CCE851" w14:textId="117B0BBC"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74.7 (67.1, 80.8)</w:t>
            </w:r>
          </w:p>
        </w:tc>
        <w:tc>
          <w:tcPr>
            <w:tcW w:w="844" w:type="pct"/>
          </w:tcPr>
          <w:p w14:paraId="10F937DB" w14:textId="387DE2D2"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78.4 (72.1, 83.3)</w:t>
            </w:r>
          </w:p>
        </w:tc>
        <w:tc>
          <w:tcPr>
            <w:tcW w:w="845" w:type="pct"/>
          </w:tcPr>
          <w:p w14:paraId="43E08A86" w14:textId="50735C9E"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n/a</w:t>
            </w:r>
          </w:p>
        </w:tc>
      </w:tr>
      <w:tr w:rsidR="00EE3236" w:rsidRPr="00EE3236" w14:paraId="34F00674" w14:textId="77777777" w:rsidTr="00D375FD">
        <w:trPr>
          <w:trHeight w:val="87"/>
        </w:trPr>
        <w:tc>
          <w:tcPr>
            <w:tcW w:w="1622" w:type="pct"/>
          </w:tcPr>
          <w:p w14:paraId="61D8A1A2" w14:textId="1F2BBC44" w:rsidR="00EE3236" w:rsidRPr="00EE3236" w:rsidRDefault="00EE3236" w:rsidP="00EE3236">
            <w:pPr>
              <w:rPr>
                <w:sz w:val="18"/>
                <w:szCs w:val="18"/>
                <w:lang w:eastAsia="en-AU"/>
              </w:rPr>
            </w:pPr>
            <w:r w:rsidRPr="00EE3236">
              <w:rPr>
                <w:color w:val="000000"/>
                <w:sz w:val="18"/>
                <w:szCs w:val="18"/>
              </w:rPr>
              <w:t>Kaplan Business School</w:t>
            </w:r>
          </w:p>
        </w:tc>
        <w:tc>
          <w:tcPr>
            <w:tcW w:w="844" w:type="pct"/>
          </w:tcPr>
          <w:p w14:paraId="4EBDA02A" w14:textId="74B4FA6D"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43.9 (39.3, 48.7)</w:t>
            </w:r>
          </w:p>
        </w:tc>
        <w:tc>
          <w:tcPr>
            <w:tcW w:w="844" w:type="pct"/>
          </w:tcPr>
          <w:p w14:paraId="5BB63CB4" w14:textId="5DF8306A"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75.9 (72.3, 79.0)</w:t>
            </w:r>
          </w:p>
        </w:tc>
        <w:tc>
          <w:tcPr>
            <w:tcW w:w="844" w:type="pct"/>
          </w:tcPr>
          <w:p w14:paraId="7943B03C" w14:textId="1566466D"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87.5 (84.8, 89.6)</w:t>
            </w:r>
          </w:p>
        </w:tc>
        <w:tc>
          <w:tcPr>
            <w:tcW w:w="845" w:type="pct"/>
          </w:tcPr>
          <w:p w14:paraId="34CCEEC0" w14:textId="0FA87700"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52,200 (48,100, 56,300)</w:t>
            </w:r>
          </w:p>
        </w:tc>
      </w:tr>
      <w:tr w:rsidR="00EE3236" w:rsidRPr="00EE3236" w14:paraId="592F84FE" w14:textId="77777777" w:rsidTr="00D375FD">
        <w:trPr>
          <w:trHeight w:val="87"/>
        </w:trPr>
        <w:tc>
          <w:tcPr>
            <w:tcW w:w="1622" w:type="pct"/>
          </w:tcPr>
          <w:p w14:paraId="77346DA6" w14:textId="60E614CB" w:rsidR="00EE3236" w:rsidRPr="00EE3236" w:rsidRDefault="00EE3236" w:rsidP="00EE3236">
            <w:pPr>
              <w:rPr>
                <w:sz w:val="18"/>
                <w:szCs w:val="18"/>
                <w:lang w:eastAsia="en-AU"/>
              </w:rPr>
            </w:pPr>
            <w:r w:rsidRPr="00EE3236">
              <w:rPr>
                <w:color w:val="000000"/>
                <w:sz w:val="18"/>
                <w:szCs w:val="18"/>
              </w:rPr>
              <w:t>Kaplan Higher Education Pty Ltd</w:t>
            </w:r>
          </w:p>
        </w:tc>
        <w:tc>
          <w:tcPr>
            <w:tcW w:w="844" w:type="pct"/>
          </w:tcPr>
          <w:p w14:paraId="315F6D85" w14:textId="4CEA05B4"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n/a</w:t>
            </w:r>
          </w:p>
        </w:tc>
        <w:tc>
          <w:tcPr>
            <w:tcW w:w="844" w:type="pct"/>
          </w:tcPr>
          <w:p w14:paraId="34F956AB" w14:textId="48E9A7E7"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n/a</w:t>
            </w:r>
          </w:p>
        </w:tc>
        <w:tc>
          <w:tcPr>
            <w:tcW w:w="844" w:type="pct"/>
          </w:tcPr>
          <w:p w14:paraId="5C7E9F4F" w14:textId="46DB16C5"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62.9 (51.3, 72.5)</w:t>
            </w:r>
          </w:p>
        </w:tc>
        <w:tc>
          <w:tcPr>
            <w:tcW w:w="845" w:type="pct"/>
          </w:tcPr>
          <w:p w14:paraId="00B27497" w14:textId="77777777" w:rsidR="00EE3236" w:rsidRPr="00EE3236" w:rsidRDefault="00EE3236" w:rsidP="00EE3236">
            <w:pPr>
              <w:pStyle w:val="TablecolumnheadTABLES"/>
              <w:jc w:val="center"/>
              <w:rPr>
                <w:rFonts w:ascii="Arial" w:hAnsi="Arial" w:cs="Arial"/>
                <w:b/>
                <w:bCs w:val="0"/>
                <w:color w:val="auto"/>
                <w:sz w:val="18"/>
                <w:szCs w:val="18"/>
              </w:rPr>
            </w:pPr>
          </w:p>
        </w:tc>
      </w:tr>
      <w:tr w:rsidR="00EE3236" w:rsidRPr="00EE3236" w14:paraId="6A37812E" w14:textId="77777777" w:rsidTr="00D375FD">
        <w:trPr>
          <w:trHeight w:val="87"/>
        </w:trPr>
        <w:tc>
          <w:tcPr>
            <w:tcW w:w="1622" w:type="pct"/>
          </w:tcPr>
          <w:p w14:paraId="0F0DF0B3" w14:textId="45B677D1" w:rsidR="00EE3236" w:rsidRPr="00EE3236" w:rsidRDefault="00EE3236" w:rsidP="00EE3236">
            <w:pPr>
              <w:rPr>
                <w:sz w:val="18"/>
                <w:szCs w:val="18"/>
                <w:lang w:eastAsia="en-AU"/>
              </w:rPr>
            </w:pPr>
            <w:r w:rsidRPr="00EE3236">
              <w:rPr>
                <w:color w:val="000000"/>
                <w:sz w:val="18"/>
                <w:szCs w:val="18"/>
              </w:rPr>
              <w:t>Kent Institute Australia</w:t>
            </w:r>
          </w:p>
        </w:tc>
        <w:tc>
          <w:tcPr>
            <w:tcW w:w="844" w:type="pct"/>
          </w:tcPr>
          <w:p w14:paraId="24D7BB9A" w14:textId="5E0552D7"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42.5 (37.8, 47.4)</w:t>
            </w:r>
          </w:p>
        </w:tc>
        <w:tc>
          <w:tcPr>
            <w:tcW w:w="844" w:type="pct"/>
          </w:tcPr>
          <w:p w14:paraId="0344BBBF" w14:textId="0D47E2B1"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69.8 (65.7, 73.5)</w:t>
            </w:r>
          </w:p>
        </w:tc>
        <w:tc>
          <w:tcPr>
            <w:tcW w:w="844" w:type="pct"/>
          </w:tcPr>
          <w:p w14:paraId="7EE335B8" w14:textId="19D058F3"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93.7 (91.2, 95.3)</w:t>
            </w:r>
          </w:p>
        </w:tc>
        <w:tc>
          <w:tcPr>
            <w:tcW w:w="845" w:type="pct"/>
          </w:tcPr>
          <w:p w14:paraId="6D90E1E8" w14:textId="68F1220A"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47,000 (43,200, 50,700)</w:t>
            </w:r>
          </w:p>
        </w:tc>
      </w:tr>
      <w:tr w:rsidR="00EE3236" w:rsidRPr="00EE3236" w14:paraId="1C8B500D" w14:textId="77777777" w:rsidTr="00D375FD">
        <w:trPr>
          <w:trHeight w:val="87"/>
        </w:trPr>
        <w:tc>
          <w:tcPr>
            <w:tcW w:w="1622" w:type="pct"/>
          </w:tcPr>
          <w:p w14:paraId="6E63C44F" w14:textId="435A4303" w:rsidR="00EE3236" w:rsidRPr="00EE3236" w:rsidRDefault="00EE3236" w:rsidP="00EE3236">
            <w:pPr>
              <w:rPr>
                <w:sz w:val="18"/>
                <w:szCs w:val="18"/>
                <w:lang w:eastAsia="en-AU"/>
              </w:rPr>
            </w:pPr>
            <w:r w:rsidRPr="00EE3236">
              <w:rPr>
                <w:color w:val="000000"/>
                <w:sz w:val="18"/>
                <w:szCs w:val="18"/>
              </w:rPr>
              <w:t>King's Own Institute</w:t>
            </w:r>
          </w:p>
        </w:tc>
        <w:tc>
          <w:tcPr>
            <w:tcW w:w="844" w:type="pct"/>
          </w:tcPr>
          <w:p w14:paraId="046EFB8C" w14:textId="05B3C994"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42.3 (38.7, 45.9)</w:t>
            </w:r>
          </w:p>
        </w:tc>
        <w:tc>
          <w:tcPr>
            <w:tcW w:w="844" w:type="pct"/>
          </w:tcPr>
          <w:p w14:paraId="30B4CC41" w14:textId="5D48F47A"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72.0 (69.1, 74.7)</w:t>
            </w:r>
          </w:p>
        </w:tc>
        <w:tc>
          <w:tcPr>
            <w:tcW w:w="844" w:type="pct"/>
          </w:tcPr>
          <w:p w14:paraId="230C9B67" w14:textId="52D7D19F"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94.2 (92.5, 95.3)</w:t>
            </w:r>
          </w:p>
        </w:tc>
        <w:tc>
          <w:tcPr>
            <w:tcW w:w="845" w:type="pct"/>
          </w:tcPr>
          <w:p w14:paraId="35B28454" w14:textId="3C91B0C8"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49,100 (46,400, 51,800)</w:t>
            </w:r>
          </w:p>
        </w:tc>
      </w:tr>
      <w:tr w:rsidR="00EE3236" w:rsidRPr="00EE3236" w14:paraId="0632A81B" w14:textId="77777777" w:rsidTr="00D375FD">
        <w:trPr>
          <w:trHeight w:val="87"/>
        </w:trPr>
        <w:tc>
          <w:tcPr>
            <w:tcW w:w="1622" w:type="pct"/>
          </w:tcPr>
          <w:p w14:paraId="003F6FB7" w14:textId="4E55AB87" w:rsidR="00EE3236" w:rsidRPr="00EE3236" w:rsidRDefault="00EE3236" w:rsidP="00EE3236">
            <w:pPr>
              <w:rPr>
                <w:sz w:val="18"/>
                <w:szCs w:val="18"/>
                <w:lang w:eastAsia="en-AU"/>
              </w:rPr>
            </w:pPr>
            <w:r w:rsidRPr="00EE3236">
              <w:rPr>
                <w:color w:val="000000"/>
                <w:sz w:val="18"/>
                <w:szCs w:val="18"/>
              </w:rPr>
              <w:t>Le Cordon Bleu Australia</w:t>
            </w:r>
          </w:p>
        </w:tc>
        <w:tc>
          <w:tcPr>
            <w:tcW w:w="844" w:type="pct"/>
          </w:tcPr>
          <w:p w14:paraId="1CAD6672" w14:textId="62A081A5"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73.0 (64.3, 79.9)</w:t>
            </w:r>
          </w:p>
        </w:tc>
        <w:tc>
          <w:tcPr>
            <w:tcW w:w="844" w:type="pct"/>
          </w:tcPr>
          <w:p w14:paraId="433FE846" w14:textId="429A89E2"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86.7 (80.0, 90.8)</w:t>
            </w:r>
          </w:p>
        </w:tc>
        <w:tc>
          <w:tcPr>
            <w:tcW w:w="844" w:type="pct"/>
          </w:tcPr>
          <w:p w14:paraId="05BEAAE3" w14:textId="3DA86F01"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93.8 (88.4, 96.2)</w:t>
            </w:r>
          </w:p>
        </w:tc>
        <w:tc>
          <w:tcPr>
            <w:tcW w:w="845" w:type="pct"/>
          </w:tcPr>
          <w:p w14:paraId="7EAE77B0" w14:textId="01B75348"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49,800 (46,000, 53,500)</w:t>
            </w:r>
          </w:p>
        </w:tc>
      </w:tr>
      <w:tr w:rsidR="00EE3236" w:rsidRPr="00EE3236" w14:paraId="7A0BCA2A" w14:textId="77777777" w:rsidTr="00D375FD">
        <w:trPr>
          <w:trHeight w:val="87"/>
        </w:trPr>
        <w:tc>
          <w:tcPr>
            <w:tcW w:w="1622" w:type="pct"/>
          </w:tcPr>
          <w:p w14:paraId="098EDF0F" w14:textId="030B2A8A" w:rsidR="00EE3236" w:rsidRPr="00EE3236" w:rsidRDefault="00EE3236" w:rsidP="00EE3236">
            <w:pPr>
              <w:rPr>
                <w:sz w:val="18"/>
                <w:szCs w:val="18"/>
                <w:lang w:eastAsia="en-AU"/>
              </w:rPr>
            </w:pPr>
            <w:r w:rsidRPr="00EE3236">
              <w:rPr>
                <w:color w:val="000000"/>
                <w:sz w:val="18"/>
                <w:szCs w:val="18"/>
              </w:rPr>
              <w:t>Melbourne Institute of Technology</w:t>
            </w:r>
          </w:p>
        </w:tc>
        <w:tc>
          <w:tcPr>
            <w:tcW w:w="844" w:type="pct"/>
          </w:tcPr>
          <w:p w14:paraId="49100117" w14:textId="4BA3D560"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36.5 (31.4, 42.0)</w:t>
            </w:r>
          </w:p>
        </w:tc>
        <w:tc>
          <w:tcPr>
            <w:tcW w:w="844" w:type="pct"/>
          </w:tcPr>
          <w:p w14:paraId="0606A381" w14:textId="673DA6EE"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70.1 (65.5, 74.2)</w:t>
            </w:r>
          </w:p>
        </w:tc>
        <w:tc>
          <w:tcPr>
            <w:tcW w:w="844" w:type="pct"/>
          </w:tcPr>
          <w:p w14:paraId="47BB3EAA" w14:textId="4339D73F"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92.9 (90.1, 94.8)</w:t>
            </w:r>
          </w:p>
        </w:tc>
        <w:tc>
          <w:tcPr>
            <w:tcW w:w="845" w:type="pct"/>
          </w:tcPr>
          <w:p w14:paraId="755FDF70" w14:textId="1D035D1D"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47,500 (44,900, 50,100)</w:t>
            </w:r>
          </w:p>
        </w:tc>
      </w:tr>
      <w:tr w:rsidR="00EE3236" w:rsidRPr="00EE3236" w14:paraId="41DAC554" w14:textId="77777777" w:rsidTr="00D375FD">
        <w:trPr>
          <w:trHeight w:val="87"/>
        </w:trPr>
        <w:tc>
          <w:tcPr>
            <w:tcW w:w="1622" w:type="pct"/>
          </w:tcPr>
          <w:p w14:paraId="31579E7A" w14:textId="61E66F8D" w:rsidR="00EE3236" w:rsidRPr="00EE3236" w:rsidRDefault="00EE3236" w:rsidP="00EE3236">
            <w:pPr>
              <w:rPr>
                <w:sz w:val="18"/>
                <w:szCs w:val="18"/>
                <w:lang w:eastAsia="en-AU"/>
              </w:rPr>
            </w:pPr>
            <w:r w:rsidRPr="00EE3236">
              <w:rPr>
                <w:color w:val="000000"/>
                <w:sz w:val="18"/>
                <w:szCs w:val="18"/>
              </w:rPr>
              <w:t>Melbourne Polytechnic</w:t>
            </w:r>
          </w:p>
        </w:tc>
        <w:tc>
          <w:tcPr>
            <w:tcW w:w="844" w:type="pct"/>
          </w:tcPr>
          <w:p w14:paraId="0967737C" w14:textId="2517D11E"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42.6 (37.4, 48.0)</w:t>
            </w:r>
          </w:p>
        </w:tc>
        <w:tc>
          <w:tcPr>
            <w:tcW w:w="844" w:type="pct"/>
          </w:tcPr>
          <w:p w14:paraId="60C60242" w14:textId="1DBE2C7D"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69.6 (64.7, 73.8)</w:t>
            </w:r>
          </w:p>
        </w:tc>
        <w:tc>
          <w:tcPr>
            <w:tcW w:w="844" w:type="pct"/>
          </w:tcPr>
          <w:p w14:paraId="2751903E" w14:textId="23BD80EB"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91.5 (88.4, 93.6)</w:t>
            </w:r>
          </w:p>
        </w:tc>
        <w:tc>
          <w:tcPr>
            <w:tcW w:w="845" w:type="pct"/>
          </w:tcPr>
          <w:p w14:paraId="7F17746F" w14:textId="3807721E"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50,000 (46,800, 53,200)</w:t>
            </w:r>
          </w:p>
        </w:tc>
      </w:tr>
      <w:tr w:rsidR="00EE3236" w:rsidRPr="00EE3236" w14:paraId="5FA4A408" w14:textId="77777777" w:rsidTr="00D375FD">
        <w:trPr>
          <w:trHeight w:val="87"/>
        </w:trPr>
        <w:tc>
          <w:tcPr>
            <w:tcW w:w="1622" w:type="pct"/>
          </w:tcPr>
          <w:p w14:paraId="5EC0ED31" w14:textId="30BE4BA3" w:rsidR="00EE3236" w:rsidRPr="00EE3236" w:rsidRDefault="00EE3236" w:rsidP="00EE3236">
            <w:pPr>
              <w:rPr>
                <w:sz w:val="18"/>
                <w:szCs w:val="18"/>
                <w:lang w:eastAsia="en-AU"/>
              </w:rPr>
            </w:pPr>
            <w:r w:rsidRPr="00EE3236">
              <w:rPr>
                <w:color w:val="000000"/>
                <w:sz w:val="18"/>
                <w:szCs w:val="18"/>
              </w:rPr>
              <w:t>SAE Institute</w:t>
            </w:r>
          </w:p>
        </w:tc>
        <w:tc>
          <w:tcPr>
            <w:tcW w:w="844" w:type="pct"/>
          </w:tcPr>
          <w:p w14:paraId="2A5846AC" w14:textId="3B178791"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35.5 (27.1, 45.1)</w:t>
            </w:r>
          </w:p>
        </w:tc>
        <w:tc>
          <w:tcPr>
            <w:tcW w:w="844" w:type="pct"/>
          </w:tcPr>
          <w:p w14:paraId="179BEE1B" w14:textId="10B8A463"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67.5 (59.5, 74.4)</w:t>
            </w:r>
          </w:p>
        </w:tc>
        <w:tc>
          <w:tcPr>
            <w:tcW w:w="844" w:type="pct"/>
          </w:tcPr>
          <w:p w14:paraId="540A4F6F" w14:textId="16873439"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84.7 (78.5, 89.0)</w:t>
            </w:r>
          </w:p>
        </w:tc>
        <w:tc>
          <w:tcPr>
            <w:tcW w:w="845" w:type="pct"/>
          </w:tcPr>
          <w:p w14:paraId="2A96360F" w14:textId="5BEB2268"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n/a</w:t>
            </w:r>
          </w:p>
        </w:tc>
      </w:tr>
      <w:tr w:rsidR="00EE3236" w:rsidRPr="00EE3236" w14:paraId="797226C6" w14:textId="77777777" w:rsidTr="00D375FD">
        <w:trPr>
          <w:trHeight w:val="87"/>
        </w:trPr>
        <w:tc>
          <w:tcPr>
            <w:tcW w:w="1622" w:type="pct"/>
          </w:tcPr>
          <w:p w14:paraId="4A35A4CB" w14:textId="36A6C75F" w:rsidR="00EE3236" w:rsidRPr="00EE3236" w:rsidRDefault="00EE3236" w:rsidP="00EE3236">
            <w:pPr>
              <w:rPr>
                <w:sz w:val="18"/>
                <w:szCs w:val="18"/>
                <w:lang w:eastAsia="en-AU"/>
              </w:rPr>
            </w:pPr>
            <w:r w:rsidRPr="00EE3236">
              <w:rPr>
                <w:color w:val="000000"/>
                <w:sz w:val="18"/>
                <w:szCs w:val="18"/>
              </w:rPr>
              <w:t>SP Jain School of Management</w:t>
            </w:r>
          </w:p>
        </w:tc>
        <w:tc>
          <w:tcPr>
            <w:tcW w:w="844" w:type="pct"/>
          </w:tcPr>
          <w:p w14:paraId="06FFCA14" w14:textId="6693D65B"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73.7 (66.5, 79.5)</w:t>
            </w:r>
          </w:p>
        </w:tc>
        <w:tc>
          <w:tcPr>
            <w:tcW w:w="844" w:type="pct"/>
          </w:tcPr>
          <w:p w14:paraId="1DF81BF0" w14:textId="50935473"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77.2 (70.5, 82.5)</w:t>
            </w:r>
          </w:p>
        </w:tc>
        <w:tc>
          <w:tcPr>
            <w:tcW w:w="844" w:type="pct"/>
          </w:tcPr>
          <w:p w14:paraId="52548247" w14:textId="3F1B8F20"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93.5 (88.9, 96.0)</w:t>
            </w:r>
          </w:p>
        </w:tc>
        <w:tc>
          <w:tcPr>
            <w:tcW w:w="845" w:type="pct"/>
          </w:tcPr>
          <w:p w14:paraId="0F16D18F" w14:textId="1F4EA62E"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50,500 (47,500, 53,500)</w:t>
            </w:r>
          </w:p>
        </w:tc>
      </w:tr>
      <w:tr w:rsidR="00EE3236" w:rsidRPr="00EE3236" w14:paraId="5648D8D8" w14:textId="77777777" w:rsidTr="00D375FD">
        <w:trPr>
          <w:trHeight w:val="87"/>
        </w:trPr>
        <w:tc>
          <w:tcPr>
            <w:tcW w:w="1622" w:type="pct"/>
          </w:tcPr>
          <w:p w14:paraId="2B46733D" w14:textId="7CCD62F5" w:rsidR="00EE3236" w:rsidRPr="00EE3236" w:rsidRDefault="00EE3236" w:rsidP="00EE3236">
            <w:pPr>
              <w:rPr>
                <w:sz w:val="18"/>
                <w:szCs w:val="18"/>
                <w:lang w:eastAsia="en-AU"/>
              </w:rPr>
            </w:pPr>
            <w:r w:rsidRPr="00EE3236">
              <w:rPr>
                <w:color w:val="000000"/>
                <w:sz w:val="18"/>
                <w:szCs w:val="18"/>
              </w:rPr>
              <w:t>Stott's College</w:t>
            </w:r>
          </w:p>
        </w:tc>
        <w:tc>
          <w:tcPr>
            <w:tcW w:w="844" w:type="pct"/>
          </w:tcPr>
          <w:p w14:paraId="48BFC7FF" w14:textId="2749E73D"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48.1 (38.8, 57.6)</w:t>
            </w:r>
          </w:p>
        </w:tc>
        <w:tc>
          <w:tcPr>
            <w:tcW w:w="844" w:type="pct"/>
          </w:tcPr>
          <w:p w14:paraId="00685D81" w14:textId="5938CF4C"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63.4 (55.4, 70.4)</w:t>
            </w:r>
          </w:p>
        </w:tc>
        <w:tc>
          <w:tcPr>
            <w:tcW w:w="844" w:type="pct"/>
          </w:tcPr>
          <w:p w14:paraId="3ED7C580" w14:textId="73758307"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91.0 (85.2, 94.1)</w:t>
            </w:r>
          </w:p>
        </w:tc>
        <w:tc>
          <w:tcPr>
            <w:tcW w:w="845" w:type="pct"/>
          </w:tcPr>
          <w:p w14:paraId="76C09CB6" w14:textId="7E309D5F"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n/a</w:t>
            </w:r>
          </w:p>
        </w:tc>
      </w:tr>
      <w:tr w:rsidR="00EE3236" w:rsidRPr="00EE3236" w14:paraId="6B4660A4" w14:textId="77777777" w:rsidTr="00D375FD">
        <w:trPr>
          <w:trHeight w:val="87"/>
        </w:trPr>
        <w:tc>
          <w:tcPr>
            <w:tcW w:w="1622" w:type="pct"/>
          </w:tcPr>
          <w:p w14:paraId="43B3B182" w14:textId="19F2CFB1" w:rsidR="00EE3236" w:rsidRPr="00EE3236" w:rsidRDefault="00EE3236" w:rsidP="00EE3236">
            <w:pPr>
              <w:rPr>
                <w:sz w:val="18"/>
                <w:szCs w:val="18"/>
                <w:lang w:eastAsia="en-AU"/>
              </w:rPr>
            </w:pPr>
            <w:r w:rsidRPr="00EE3236">
              <w:rPr>
                <w:color w:val="000000"/>
                <w:sz w:val="18"/>
                <w:szCs w:val="18"/>
              </w:rPr>
              <w:t>Study Group Australia Pty Limited</w:t>
            </w:r>
          </w:p>
        </w:tc>
        <w:tc>
          <w:tcPr>
            <w:tcW w:w="844" w:type="pct"/>
          </w:tcPr>
          <w:p w14:paraId="5FAD964D" w14:textId="2A125334"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n/a</w:t>
            </w:r>
          </w:p>
        </w:tc>
        <w:tc>
          <w:tcPr>
            <w:tcW w:w="844" w:type="pct"/>
          </w:tcPr>
          <w:p w14:paraId="216BEC27" w14:textId="1C0EB7F3"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51.4 (38.5, 64.1)</w:t>
            </w:r>
          </w:p>
        </w:tc>
        <w:tc>
          <w:tcPr>
            <w:tcW w:w="844" w:type="pct"/>
          </w:tcPr>
          <w:p w14:paraId="444F6863" w14:textId="7BB3B8BF"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53.8 (44.6, 62.8)</w:t>
            </w:r>
          </w:p>
        </w:tc>
        <w:tc>
          <w:tcPr>
            <w:tcW w:w="845" w:type="pct"/>
          </w:tcPr>
          <w:p w14:paraId="35647E19" w14:textId="38C35E90"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n/a</w:t>
            </w:r>
          </w:p>
        </w:tc>
      </w:tr>
      <w:tr w:rsidR="00EE3236" w:rsidRPr="00EE3236" w14:paraId="1A9FA057" w14:textId="77777777" w:rsidTr="00D375FD">
        <w:trPr>
          <w:trHeight w:val="87"/>
        </w:trPr>
        <w:tc>
          <w:tcPr>
            <w:tcW w:w="1622" w:type="pct"/>
          </w:tcPr>
          <w:p w14:paraId="288A42FD" w14:textId="6B62D6BB" w:rsidR="00EE3236" w:rsidRPr="00EE3236" w:rsidRDefault="00EE3236" w:rsidP="00EE3236">
            <w:pPr>
              <w:rPr>
                <w:b/>
                <w:bCs/>
                <w:sz w:val="18"/>
                <w:szCs w:val="18"/>
                <w:lang w:eastAsia="en-AU"/>
              </w:rPr>
            </w:pPr>
            <w:r w:rsidRPr="00EE3236">
              <w:rPr>
                <w:color w:val="000000"/>
                <w:sz w:val="18"/>
                <w:szCs w:val="18"/>
              </w:rPr>
              <w:t>TAFE NSW</w:t>
            </w:r>
          </w:p>
        </w:tc>
        <w:tc>
          <w:tcPr>
            <w:tcW w:w="844" w:type="pct"/>
          </w:tcPr>
          <w:p w14:paraId="5B38AF83" w14:textId="60DA04EF"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56.4 (49.8, 62.7)</w:t>
            </w:r>
          </w:p>
        </w:tc>
        <w:tc>
          <w:tcPr>
            <w:tcW w:w="844" w:type="pct"/>
          </w:tcPr>
          <w:p w14:paraId="28B218FF" w14:textId="26FC1C91"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77.8 (72.5, 82.0)</w:t>
            </w:r>
          </w:p>
        </w:tc>
        <w:tc>
          <w:tcPr>
            <w:tcW w:w="844" w:type="pct"/>
          </w:tcPr>
          <w:p w14:paraId="5375B166" w14:textId="30E0B50D"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92.3 (88.6, 94.5)</w:t>
            </w:r>
          </w:p>
        </w:tc>
        <w:tc>
          <w:tcPr>
            <w:tcW w:w="845" w:type="pct"/>
          </w:tcPr>
          <w:p w14:paraId="652369D3" w14:textId="378E8D6A"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58,400 (56,100, 60,800)</w:t>
            </w:r>
          </w:p>
        </w:tc>
      </w:tr>
      <w:tr w:rsidR="00EE3236" w:rsidRPr="00EE3236" w14:paraId="247265A8" w14:textId="77777777" w:rsidTr="00D375FD">
        <w:trPr>
          <w:trHeight w:val="87"/>
        </w:trPr>
        <w:tc>
          <w:tcPr>
            <w:tcW w:w="1622" w:type="pct"/>
          </w:tcPr>
          <w:p w14:paraId="726601F8" w14:textId="7DA6FBCF" w:rsidR="00EE3236" w:rsidRPr="00EE3236" w:rsidRDefault="00EE3236" w:rsidP="00EE3236">
            <w:pPr>
              <w:rPr>
                <w:color w:val="000000"/>
                <w:sz w:val="18"/>
                <w:szCs w:val="18"/>
              </w:rPr>
            </w:pPr>
            <w:r w:rsidRPr="00EE3236">
              <w:rPr>
                <w:color w:val="000000"/>
                <w:sz w:val="18"/>
                <w:szCs w:val="18"/>
              </w:rPr>
              <w:t>TAFE Queensland</w:t>
            </w:r>
          </w:p>
        </w:tc>
        <w:tc>
          <w:tcPr>
            <w:tcW w:w="844" w:type="pct"/>
          </w:tcPr>
          <w:p w14:paraId="4E666EDE" w14:textId="72D3DF3D"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71.0 (59.5, 79.1)</w:t>
            </w:r>
          </w:p>
        </w:tc>
        <w:tc>
          <w:tcPr>
            <w:tcW w:w="844" w:type="pct"/>
          </w:tcPr>
          <w:p w14:paraId="4AB82A84" w14:textId="45282F28"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85.3 (75.3, 90.1)</w:t>
            </w:r>
          </w:p>
        </w:tc>
        <w:tc>
          <w:tcPr>
            <w:tcW w:w="844" w:type="pct"/>
          </w:tcPr>
          <w:p w14:paraId="1643EB10" w14:textId="31A5DF15"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100.0 (92.6, 100.0)</w:t>
            </w:r>
          </w:p>
        </w:tc>
        <w:tc>
          <w:tcPr>
            <w:tcW w:w="845" w:type="pct"/>
          </w:tcPr>
          <w:p w14:paraId="469D87E0" w14:textId="436C0265"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n/a</w:t>
            </w:r>
          </w:p>
        </w:tc>
      </w:tr>
      <w:tr w:rsidR="00EE3236" w:rsidRPr="00EE3236" w14:paraId="2AECEBA9" w14:textId="77777777" w:rsidTr="00D375FD">
        <w:trPr>
          <w:trHeight w:val="87"/>
        </w:trPr>
        <w:tc>
          <w:tcPr>
            <w:tcW w:w="1622" w:type="pct"/>
          </w:tcPr>
          <w:p w14:paraId="0D7C5797" w14:textId="478C6515" w:rsidR="00EE3236" w:rsidRPr="00EE3236" w:rsidRDefault="00EE3236" w:rsidP="00EE3236">
            <w:pPr>
              <w:rPr>
                <w:color w:val="000000"/>
                <w:sz w:val="18"/>
                <w:szCs w:val="18"/>
              </w:rPr>
            </w:pPr>
            <w:r w:rsidRPr="00EE3236">
              <w:rPr>
                <w:color w:val="000000"/>
                <w:sz w:val="18"/>
                <w:szCs w:val="18"/>
              </w:rPr>
              <w:lastRenderedPageBreak/>
              <w:t>The Australian Institute of Music</w:t>
            </w:r>
          </w:p>
        </w:tc>
        <w:tc>
          <w:tcPr>
            <w:tcW w:w="844" w:type="pct"/>
          </w:tcPr>
          <w:p w14:paraId="7638E73C" w14:textId="4268AC2C"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n/a</w:t>
            </w:r>
          </w:p>
        </w:tc>
        <w:tc>
          <w:tcPr>
            <w:tcW w:w="844" w:type="pct"/>
          </w:tcPr>
          <w:p w14:paraId="000BEF86" w14:textId="44A1DCAA"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n/a</w:t>
            </w:r>
          </w:p>
        </w:tc>
        <w:tc>
          <w:tcPr>
            <w:tcW w:w="844" w:type="pct"/>
          </w:tcPr>
          <w:p w14:paraId="64F08B92" w14:textId="109B46F1"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84.6 (72.2, 90.5)</w:t>
            </w:r>
          </w:p>
        </w:tc>
        <w:tc>
          <w:tcPr>
            <w:tcW w:w="845" w:type="pct"/>
          </w:tcPr>
          <w:p w14:paraId="7B273A1A" w14:textId="2FFD5595"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n/a</w:t>
            </w:r>
          </w:p>
        </w:tc>
      </w:tr>
      <w:tr w:rsidR="00EE3236" w:rsidRPr="00EE3236" w14:paraId="065D539C" w14:textId="77777777" w:rsidTr="00D375FD">
        <w:trPr>
          <w:trHeight w:val="87"/>
        </w:trPr>
        <w:tc>
          <w:tcPr>
            <w:tcW w:w="1622" w:type="pct"/>
          </w:tcPr>
          <w:p w14:paraId="7A15647A" w14:textId="00B6E4B3" w:rsidR="00EE3236" w:rsidRPr="00EE3236" w:rsidRDefault="00EE3236" w:rsidP="00EE3236">
            <w:pPr>
              <w:rPr>
                <w:color w:val="000000"/>
                <w:sz w:val="18"/>
                <w:szCs w:val="18"/>
              </w:rPr>
            </w:pPr>
            <w:r w:rsidRPr="00EE3236">
              <w:rPr>
                <w:color w:val="000000"/>
                <w:sz w:val="18"/>
                <w:szCs w:val="18"/>
              </w:rPr>
              <w:t>Think Education</w:t>
            </w:r>
          </w:p>
        </w:tc>
        <w:tc>
          <w:tcPr>
            <w:tcW w:w="844" w:type="pct"/>
          </w:tcPr>
          <w:p w14:paraId="21BCA118" w14:textId="24C8FA4A"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44.1 (39.7, 49.4)</w:t>
            </w:r>
          </w:p>
        </w:tc>
        <w:tc>
          <w:tcPr>
            <w:tcW w:w="844" w:type="pct"/>
          </w:tcPr>
          <w:p w14:paraId="5C7CEA76" w14:textId="4D36B576"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79.3 (NA, NA)</w:t>
            </w:r>
          </w:p>
        </w:tc>
        <w:tc>
          <w:tcPr>
            <w:tcW w:w="844" w:type="pct"/>
          </w:tcPr>
          <w:p w14:paraId="3F3B9B6A" w14:textId="46DC3BC5"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86.6 (NA, NA)</w:t>
            </w:r>
          </w:p>
        </w:tc>
        <w:tc>
          <w:tcPr>
            <w:tcW w:w="845" w:type="pct"/>
          </w:tcPr>
          <w:p w14:paraId="6CC61695" w14:textId="09EDCE7C"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n/a</w:t>
            </w:r>
          </w:p>
        </w:tc>
      </w:tr>
      <w:tr w:rsidR="00EE3236" w:rsidRPr="00EE3236" w14:paraId="2AAD7D8A" w14:textId="77777777" w:rsidTr="00D375FD">
        <w:trPr>
          <w:trHeight w:val="87"/>
        </w:trPr>
        <w:tc>
          <w:tcPr>
            <w:tcW w:w="1622" w:type="pct"/>
          </w:tcPr>
          <w:p w14:paraId="6F8AA512" w14:textId="05DFF479" w:rsidR="00EE3236" w:rsidRPr="00EE3236" w:rsidRDefault="00EE3236" w:rsidP="00EE3236">
            <w:pPr>
              <w:rPr>
                <w:color w:val="000000"/>
                <w:sz w:val="18"/>
                <w:szCs w:val="18"/>
              </w:rPr>
            </w:pPr>
            <w:r w:rsidRPr="00EE3236">
              <w:rPr>
                <w:color w:val="000000"/>
                <w:sz w:val="18"/>
                <w:szCs w:val="18"/>
              </w:rPr>
              <w:t>UOW College</w:t>
            </w:r>
          </w:p>
        </w:tc>
        <w:tc>
          <w:tcPr>
            <w:tcW w:w="844" w:type="pct"/>
          </w:tcPr>
          <w:p w14:paraId="34EB8672" w14:textId="03171D54"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n/a</w:t>
            </w:r>
          </w:p>
        </w:tc>
        <w:tc>
          <w:tcPr>
            <w:tcW w:w="844" w:type="pct"/>
          </w:tcPr>
          <w:p w14:paraId="4A919443" w14:textId="28CCCE6C"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53.3 (42.5, 63.8)</w:t>
            </w:r>
          </w:p>
        </w:tc>
        <w:tc>
          <w:tcPr>
            <w:tcW w:w="844" w:type="pct"/>
          </w:tcPr>
          <w:p w14:paraId="4DF1A7CE" w14:textId="5417D3D6"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67.2 (58.7, 74.3)</w:t>
            </w:r>
          </w:p>
        </w:tc>
        <w:tc>
          <w:tcPr>
            <w:tcW w:w="845" w:type="pct"/>
          </w:tcPr>
          <w:p w14:paraId="4ABF5F07" w14:textId="2C850FCC" w:rsidR="00EE3236" w:rsidRPr="00EE3236" w:rsidRDefault="00EE3236" w:rsidP="00EE3236">
            <w:pPr>
              <w:pStyle w:val="TablecolumnheadTABLES"/>
              <w:jc w:val="center"/>
              <w:rPr>
                <w:rFonts w:ascii="Arial" w:hAnsi="Arial" w:cs="Arial"/>
                <w:b/>
                <w:bCs w:val="0"/>
                <w:color w:val="auto"/>
                <w:sz w:val="18"/>
                <w:szCs w:val="18"/>
              </w:rPr>
            </w:pPr>
          </w:p>
        </w:tc>
      </w:tr>
      <w:tr w:rsidR="00EE3236" w:rsidRPr="00EE3236" w14:paraId="7EF1653A" w14:textId="77777777" w:rsidTr="00D375FD">
        <w:trPr>
          <w:trHeight w:val="87"/>
        </w:trPr>
        <w:tc>
          <w:tcPr>
            <w:tcW w:w="1622" w:type="pct"/>
          </w:tcPr>
          <w:p w14:paraId="2027C4C3" w14:textId="0BBC2A7B" w:rsidR="00EE3236" w:rsidRPr="00EE3236" w:rsidRDefault="00EE3236" w:rsidP="00EE3236">
            <w:pPr>
              <w:rPr>
                <w:color w:val="000000"/>
                <w:sz w:val="18"/>
                <w:szCs w:val="18"/>
              </w:rPr>
            </w:pPr>
            <w:r w:rsidRPr="00EE3236">
              <w:rPr>
                <w:color w:val="000000"/>
                <w:sz w:val="18"/>
                <w:szCs w:val="18"/>
              </w:rPr>
              <w:t>UTS College</w:t>
            </w:r>
          </w:p>
        </w:tc>
        <w:tc>
          <w:tcPr>
            <w:tcW w:w="844" w:type="pct"/>
          </w:tcPr>
          <w:p w14:paraId="30B432AD" w14:textId="312697FA"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14.6 (10.3, 20.4)</w:t>
            </w:r>
          </w:p>
        </w:tc>
        <w:tc>
          <w:tcPr>
            <w:tcW w:w="844" w:type="pct"/>
          </w:tcPr>
          <w:p w14:paraId="0C08D56B" w14:textId="30A1267E"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49.3 (45.5, 53.1)</w:t>
            </w:r>
          </w:p>
        </w:tc>
        <w:tc>
          <w:tcPr>
            <w:tcW w:w="844" w:type="pct"/>
          </w:tcPr>
          <w:p w14:paraId="49F010AF" w14:textId="314E6CFE"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60.3 (57.5, 63.0)</w:t>
            </w:r>
          </w:p>
        </w:tc>
        <w:tc>
          <w:tcPr>
            <w:tcW w:w="845" w:type="pct"/>
          </w:tcPr>
          <w:p w14:paraId="19BCE6DD" w14:textId="28B80F1C"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n/a</w:t>
            </w:r>
          </w:p>
        </w:tc>
      </w:tr>
      <w:tr w:rsidR="00EE3236" w:rsidRPr="00EE3236" w14:paraId="6F0F80D3" w14:textId="77777777" w:rsidTr="00D375FD">
        <w:trPr>
          <w:trHeight w:val="87"/>
        </w:trPr>
        <w:tc>
          <w:tcPr>
            <w:tcW w:w="1622" w:type="pct"/>
          </w:tcPr>
          <w:p w14:paraId="0CA8C7B3" w14:textId="0F4C669E" w:rsidR="00EE3236" w:rsidRPr="00EE3236" w:rsidRDefault="00EE3236" w:rsidP="00EE3236">
            <w:pPr>
              <w:rPr>
                <w:color w:val="000000"/>
                <w:sz w:val="18"/>
                <w:szCs w:val="18"/>
              </w:rPr>
            </w:pPr>
            <w:r w:rsidRPr="00EE3236">
              <w:rPr>
                <w:color w:val="000000"/>
                <w:sz w:val="18"/>
                <w:szCs w:val="18"/>
              </w:rPr>
              <w:t>VIT (Victorian Institute of Technology)</w:t>
            </w:r>
          </w:p>
        </w:tc>
        <w:tc>
          <w:tcPr>
            <w:tcW w:w="844" w:type="pct"/>
          </w:tcPr>
          <w:p w14:paraId="4201CD9B" w14:textId="38287FE9"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42.8 (39.6, 46.1)</w:t>
            </w:r>
          </w:p>
        </w:tc>
        <w:tc>
          <w:tcPr>
            <w:tcW w:w="844" w:type="pct"/>
          </w:tcPr>
          <w:p w14:paraId="5A399A42" w14:textId="04BFE637"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72.5 (69.9, 74.8)</w:t>
            </w:r>
          </w:p>
        </w:tc>
        <w:tc>
          <w:tcPr>
            <w:tcW w:w="844" w:type="pct"/>
          </w:tcPr>
          <w:p w14:paraId="6EDFC5D8" w14:textId="50EF73EB"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96.4 (95.0, 97.1)</w:t>
            </w:r>
          </w:p>
        </w:tc>
        <w:tc>
          <w:tcPr>
            <w:tcW w:w="845" w:type="pct"/>
          </w:tcPr>
          <w:p w14:paraId="19B5D094" w14:textId="0D3ED118"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47,000 (42,400, 51,500)</w:t>
            </w:r>
          </w:p>
        </w:tc>
      </w:tr>
      <w:tr w:rsidR="00EE3236" w:rsidRPr="00EE3236" w14:paraId="5A610FA8" w14:textId="77777777" w:rsidTr="00D375FD">
        <w:trPr>
          <w:trHeight w:val="87"/>
        </w:trPr>
        <w:tc>
          <w:tcPr>
            <w:tcW w:w="1622" w:type="pct"/>
          </w:tcPr>
          <w:p w14:paraId="42F60933" w14:textId="62A750C5" w:rsidR="00EE3236" w:rsidRPr="00EE3236" w:rsidRDefault="00EE3236" w:rsidP="00EE3236">
            <w:pPr>
              <w:rPr>
                <w:color w:val="000000"/>
                <w:sz w:val="18"/>
                <w:szCs w:val="18"/>
              </w:rPr>
            </w:pPr>
            <w:r w:rsidRPr="00EE3236">
              <w:rPr>
                <w:color w:val="000000"/>
                <w:sz w:val="18"/>
                <w:szCs w:val="18"/>
              </w:rPr>
              <w:t>Wentworth Institute of Higher Education</w:t>
            </w:r>
          </w:p>
        </w:tc>
        <w:tc>
          <w:tcPr>
            <w:tcW w:w="844" w:type="pct"/>
          </w:tcPr>
          <w:p w14:paraId="73CBD2E0" w14:textId="3DE84D93"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34.0 (25.6, 44.3)</w:t>
            </w:r>
          </w:p>
        </w:tc>
        <w:tc>
          <w:tcPr>
            <w:tcW w:w="844" w:type="pct"/>
          </w:tcPr>
          <w:p w14:paraId="6D65C40C" w14:textId="13F4E1AA"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62.7 (54.9, 69.5)</w:t>
            </w:r>
          </w:p>
        </w:tc>
        <w:tc>
          <w:tcPr>
            <w:tcW w:w="844" w:type="pct"/>
          </w:tcPr>
          <w:p w14:paraId="741EF71E" w14:textId="3481E165"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89.3 (83.5, 92.4)</w:t>
            </w:r>
          </w:p>
        </w:tc>
        <w:tc>
          <w:tcPr>
            <w:tcW w:w="845" w:type="pct"/>
          </w:tcPr>
          <w:p w14:paraId="62FB365A" w14:textId="75B0A0BA"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n/a</w:t>
            </w:r>
          </w:p>
        </w:tc>
      </w:tr>
      <w:tr w:rsidR="00EE3236" w:rsidRPr="00EE3236" w14:paraId="310321BC" w14:textId="77777777" w:rsidTr="00D375FD">
        <w:trPr>
          <w:trHeight w:val="87"/>
        </w:trPr>
        <w:tc>
          <w:tcPr>
            <w:tcW w:w="1622" w:type="pct"/>
          </w:tcPr>
          <w:p w14:paraId="5696BA0B" w14:textId="7E6A1DA9" w:rsidR="00EE3236" w:rsidRPr="00EE3236" w:rsidRDefault="00EE3236" w:rsidP="00EE3236">
            <w:pPr>
              <w:rPr>
                <w:color w:val="000000"/>
                <w:sz w:val="18"/>
                <w:szCs w:val="18"/>
              </w:rPr>
            </w:pPr>
            <w:r w:rsidRPr="00EE3236">
              <w:rPr>
                <w:color w:val="000000"/>
                <w:sz w:val="18"/>
                <w:szCs w:val="18"/>
              </w:rPr>
              <w:t>William Angliss Institute</w:t>
            </w:r>
          </w:p>
        </w:tc>
        <w:tc>
          <w:tcPr>
            <w:tcW w:w="844" w:type="pct"/>
          </w:tcPr>
          <w:p w14:paraId="6F6C1A73" w14:textId="6191717B"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56.3 (48.3, 63.8)</w:t>
            </w:r>
          </w:p>
        </w:tc>
        <w:tc>
          <w:tcPr>
            <w:tcW w:w="844" w:type="pct"/>
          </w:tcPr>
          <w:p w14:paraId="213FA18B" w14:textId="23BB6615"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84.4 (78.3, 88.6)</w:t>
            </w:r>
          </w:p>
        </w:tc>
        <w:tc>
          <w:tcPr>
            <w:tcW w:w="844" w:type="pct"/>
          </w:tcPr>
          <w:p w14:paraId="21251D67" w14:textId="67480AC5"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90.6 (85.6, 93.5)</w:t>
            </w:r>
          </w:p>
        </w:tc>
        <w:tc>
          <w:tcPr>
            <w:tcW w:w="845" w:type="pct"/>
          </w:tcPr>
          <w:p w14:paraId="27E5ABF8" w14:textId="51D20AEC"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45,000 (40,300, 49,700)</w:t>
            </w:r>
          </w:p>
        </w:tc>
      </w:tr>
      <w:tr w:rsidR="00647938" w:rsidRPr="00EE3236" w14:paraId="32F5BCDB" w14:textId="77777777" w:rsidTr="00D375FD">
        <w:trPr>
          <w:trHeight w:val="87"/>
        </w:trPr>
        <w:tc>
          <w:tcPr>
            <w:tcW w:w="1622" w:type="pct"/>
          </w:tcPr>
          <w:p w14:paraId="647EFD51" w14:textId="62F95877" w:rsidR="00647938" w:rsidRPr="00EE3236" w:rsidRDefault="00647938" w:rsidP="00647938">
            <w:pPr>
              <w:rPr>
                <w:b/>
                <w:bCs/>
                <w:color w:val="000000"/>
                <w:sz w:val="18"/>
                <w:szCs w:val="18"/>
              </w:rPr>
            </w:pPr>
            <w:r w:rsidRPr="00EE3236">
              <w:rPr>
                <w:b/>
                <w:bCs/>
                <w:color w:val="000000"/>
                <w:sz w:val="18"/>
                <w:szCs w:val="18"/>
              </w:rPr>
              <w:t>All NUHEIs</w:t>
            </w:r>
          </w:p>
        </w:tc>
        <w:tc>
          <w:tcPr>
            <w:tcW w:w="844" w:type="pct"/>
          </w:tcPr>
          <w:p w14:paraId="76C8E7D6" w14:textId="581360AC" w:rsidR="00647938" w:rsidRPr="00647938" w:rsidRDefault="00647938" w:rsidP="00647938">
            <w:pPr>
              <w:pStyle w:val="TablecolumnheadTABLES"/>
              <w:jc w:val="center"/>
              <w:rPr>
                <w:rFonts w:ascii="Arial" w:hAnsi="Arial" w:cs="Arial"/>
                <w:b/>
                <w:bCs w:val="0"/>
                <w:color w:val="auto"/>
                <w:sz w:val="18"/>
                <w:szCs w:val="18"/>
              </w:rPr>
            </w:pPr>
            <w:r w:rsidRPr="00647938">
              <w:rPr>
                <w:rFonts w:ascii="Arial" w:hAnsi="Arial" w:cs="Arial"/>
                <w:b/>
                <w:bCs w:val="0"/>
                <w:sz w:val="18"/>
                <w:szCs w:val="18"/>
              </w:rPr>
              <w:t>43.2 (42.0, 44.6)</w:t>
            </w:r>
          </w:p>
        </w:tc>
        <w:tc>
          <w:tcPr>
            <w:tcW w:w="844" w:type="pct"/>
          </w:tcPr>
          <w:p w14:paraId="1472EDAA" w14:textId="47E0EE5E" w:rsidR="00647938" w:rsidRPr="00647938" w:rsidRDefault="00647938" w:rsidP="00647938">
            <w:pPr>
              <w:pStyle w:val="TablecolumnheadTABLES"/>
              <w:jc w:val="center"/>
              <w:rPr>
                <w:rFonts w:ascii="Arial" w:hAnsi="Arial" w:cs="Arial"/>
                <w:b/>
                <w:bCs w:val="0"/>
                <w:sz w:val="18"/>
                <w:szCs w:val="18"/>
              </w:rPr>
            </w:pPr>
            <w:r w:rsidRPr="00647938">
              <w:rPr>
                <w:rFonts w:ascii="Arial" w:hAnsi="Arial" w:cs="Arial"/>
                <w:b/>
                <w:bCs w:val="0"/>
                <w:sz w:val="18"/>
                <w:szCs w:val="18"/>
              </w:rPr>
              <w:t>70.4 (69.4, 71.4)</w:t>
            </w:r>
          </w:p>
        </w:tc>
        <w:tc>
          <w:tcPr>
            <w:tcW w:w="844" w:type="pct"/>
          </w:tcPr>
          <w:p w14:paraId="18143C0C" w14:textId="0722116D" w:rsidR="00647938" w:rsidRPr="00647938" w:rsidRDefault="00647938" w:rsidP="00647938">
            <w:pPr>
              <w:pStyle w:val="TablecolumnheadTABLES"/>
              <w:jc w:val="center"/>
              <w:rPr>
                <w:rFonts w:ascii="Arial" w:hAnsi="Arial" w:cs="Arial"/>
                <w:b/>
                <w:bCs w:val="0"/>
                <w:sz w:val="18"/>
                <w:szCs w:val="18"/>
              </w:rPr>
            </w:pPr>
            <w:r w:rsidRPr="00647938">
              <w:rPr>
                <w:rFonts w:ascii="Arial" w:hAnsi="Arial" w:cs="Arial"/>
                <w:b/>
                <w:bCs w:val="0"/>
                <w:sz w:val="18"/>
                <w:szCs w:val="18"/>
              </w:rPr>
              <w:t>86.1 (85.5, 86.8)</w:t>
            </w:r>
          </w:p>
        </w:tc>
        <w:tc>
          <w:tcPr>
            <w:tcW w:w="845" w:type="pct"/>
          </w:tcPr>
          <w:p w14:paraId="5B504F0E" w14:textId="56233B78" w:rsidR="00647938" w:rsidRPr="00647938" w:rsidRDefault="00647938" w:rsidP="00647938">
            <w:pPr>
              <w:pStyle w:val="TablecolumnheadTABLES"/>
              <w:jc w:val="center"/>
              <w:rPr>
                <w:rFonts w:ascii="Arial" w:hAnsi="Arial" w:cs="Arial"/>
                <w:b/>
                <w:bCs w:val="0"/>
                <w:color w:val="auto"/>
                <w:sz w:val="18"/>
                <w:szCs w:val="18"/>
              </w:rPr>
            </w:pPr>
            <w:r w:rsidRPr="00647938">
              <w:rPr>
                <w:rFonts w:ascii="Arial" w:hAnsi="Arial" w:cs="Arial"/>
                <w:b/>
                <w:bCs w:val="0"/>
                <w:sz w:val="18"/>
                <w:szCs w:val="18"/>
              </w:rPr>
              <w:t>50,000 (49,300, 50,700)</w:t>
            </w:r>
          </w:p>
        </w:tc>
      </w:tr>
      <w:tr w:rsidR="00EE3236" w:rsidRPr="00EE3236" w14:paraId="7419C563" w14:textId="77777777" w:rsidTr="00D375FD">
        <w:trPr>
          <w:trHeight w:val="87"/>
        </w:trPr>
        <w:tc>
          <w:tcPr>
            <w:tcW w:w="1622" w:type="pct"/>
          </w:tcPr>
          <w:p w14:paraId="01203FCD" w14:textId="781541E3" w:rsidR="00EE3236" w:rsidRPr="00EE3236" w:rsidRDefault="00EE3236" w:rsidP="00EE3236">
            <w:pPr>
              <w:rPr>
                <w:color w:val="000000"/>
                <w:sz w:val="18"/>
                <w:szCs w:val="18"/>
              </w:rPr>
            </w:pPr>
            <w:r w:rsidRPr="00EE3236">
              <w:rPr>
                <w:color w:val="000000"/>
                <w:sz w:val="18"/>
                <w:szCs w:val="18"/>
              </w:rPr>
              <w:t>Standard deviation</w:t>
            </w:r>
          </w:p>
        </w:tc>
        <w:tc>
          <w:tcPr>
            <w:tcW w:w="844" w:type="pct"/>
          </w:tcPr>
          <w:p w14:paraId="4D3C5338" w14:textId="20AD4BB4"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25.2</w:t>
            </w:r>
          </w:p>
        </w:tc>
        <w:tc>
          <w:tcPr>
            <w:tcW w:w="844" w:type="pct"/>
          </w:tcPr>
          <w:p w14:paraId="1E516A95" w14:textId="333DFB74"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17.2</w:t>
            </w:r>
          </w:p>
        </w:tc>
        <w:tc>
          <w:tcPr>
            <w:tcW w:w="844" w:type="pct"/>
          </w:tcPr>
          <w:p w14:paraId="34728FE6" w14:textId="6BE45A6B" w:rsidR="00EE3236" w:rsidRPr="00EE3236" w:rsidRDefault="00EE3236" w:rsidP="00EE3236">
            <w:pPr>
              <w:pStyle w:val="TablecolumnheadTABLES"/>
              <w:jc w:val="center"/>
              <w:rPr>
                <w:rFonts w:ascii="Arial" w:hAnsi="Arial" w:cs="Arial"/>
                <w:b/>
                <w:bCs w:val="0"/>
                <w:sz w:val="18"/>
                <w:szCs w:val="18"/>
              </w:rPr>
            </w:pPr>
            <w:r w:rsidRPr="00EE3236">
              <w:rPr>
                <w:rFonts w:ascii="Arial" w:hAnsi="Arial" w:cs="Arial"/>
                <w:sz w:val="18"/>
                <w:szCs w:val="18"/>
              </w:rPr>
              <w:t>11.3</w:t>
            </w:r>
          </w:p>
        </w:tc>
        <w:tc>
          <w:tcPr>
            <w:tcW w:w="845" w:type="pct"/>
          </w:tcPr>
          <w:p w14:paraId="2A07461E" w14:textId="326DAD70" w:rsidR="00EE3236" w:rsidRPr="00EE3236" w:rsidRDefault="00EE3236" w:rsidP="00EE3236">
            <w:pPr>
              <w:pStyle w:val="TablecolumnheadTABLES"/>
              <w:jc w:val="center"/>
              <w:rPr>
                <w:rFonts w:ascii="Arial" w:hAnsi="Arial" w:cs="Arial"/>
                <w:b/>
                <w:bCs w:val="0"/>
                <w:color w:val="auto"/>
                <w:sz w:val="18"/>
                <w:szCs w:val="18"/>
              </w:rPr>
            </w:pPr>
            <w:r w:rsidRPr="00EE3236">
              <w:rPr>
                <w:rFonts w:ascii="Arial" w:hAnsi="Arial" w:cs="Arial"/>
                <w:sz w:val="18"/>
                <w:szCs w:val="18"/>
              </w:rPr>
              <w:t>12,400</w:t>
            </w:r>
          </w:p>
        </w:tc>
      </w:tr>
    </w:tbl>
    <w:p w14:paraId="79C2F8ED" w14:textId="14E49CF4" w:rsidR="00E275AA" w:rsidRPr="00E275AA" w:rsidRDefault="00E275AA" w:rsidP="00E275AA">
      <w:pPr>
        <w:pStyle w:val="Caption"/>
        <w:spacing w:before="0"/>
        <w:rPr>
          <w:b w:val="0"/>
          <w:bCs w:val="0"/>
          <w:sz w:val="18"/>
          <w:szCs w:val="18"/>
        </w:rPr>
      </w:pPr>
      <w:bookmarkStart w:id="37" w:name="_Ref78895616"/>
      <w:r w:rsidRPr="00E275AA">
        <w:rPr>
          <w:b w:val="0"/>
          <w:bCs w:val="0"/>
          <w:sz w:val="18"/>
          <w:szCs w:val="18"/>
        </w:rPr>
        <w:t>Note: Median salary figures only include data for international graduates working in Australia.</w:t>
      </w:r>
      <w:r w:rsidR="001654D6">
        <w:rPr>
          <w:b w:val="0"/>
          <w:bCs w:val="0"/>
          <w:sz w:val="18"/>
          <w:szCs w:val="18"/>
        </w:rPr>
        <w:t xml:space="preserve"> D</w:t>
      </w:r>
      <w:r w:rsidR="001654D6" w:rsidRPr="001654D6">
        <w:rPr>
          <w:b w:val="0"/>
          <w:bCs w:val="0"/>
          <w:sz w:val="18"/>
          <w:szCs w:val="18"/>
        </w:rPr>
        <w:t>ata</w:t>
      </w:r>
      <w:r w:rsidR="001654D6">
        <w:rPr>
          <w:b w:val="0"/>
          <w:bCs w:val="0"/>
          <w:sz w:val="18"/>
          <w:szCs w:val="18"/>
        </w:rPr>
        <w:t xml:space="preserve"> in the table above</w:t>
      </w:r>
      <w:r w:rsidR="001654D6" w:rsidRPr="001654D6">
        <w:rPr>
          <w:b w:val="0"/>
          <w:bCs w:val="0"/>
          <w:sz w:val="18"/>
          <w:szCs w:val="18"/>
        </w:rPr>
        <w:t xml:space="preserve"> is not directly comparable to the university data which is single year.</w:t>
      </w:r>
    </w:p>
    <w:p w14:paraId="61C55775" w14:textId="2A0292D2" w:rsidR="00D22DFA" w:rsidRPr="00E40ECD" w:rsidRDefault="00FD6BFE" w:rsidP="00566033">
      <w:pPr>
        <w:pStyle w:val="Heading2"/>
      </w:pPr>
      <w:bookmarkStart w:id="38" w:name="_Toc86234126"/>
      <w:bookmarkEnd w:id="37"/>
      <w:r>
        <w:t>3</w:t>
      </w:r>
      <w:r w:rsidR="00B1219A" w:rsidRPr="00E40ECD">
        <w:t xml:space="preserve">. </w:t>
      </w:r>
      <w:r w:rsidR="00D22DFA" w:rsidRPr="00E40ECD">
        <w:t>Skills</w:t>
      </w:r>
      <w:r w:rsidR="00D257EC" w:rsidRPr="00E40ECD">
        <w:t xml:space="preserve"> </w:t>
      </w:r>
      <w:r w:rsidR="00D22DFA" w:rsidRPr="00E40ECD">
        <w:t>utilisation</w:t>
      </w:r>
      <w:bookmarkEnd w:id="7"/>
      <w:bookmarkEnd w:id="38"/>
    </w:p>
    <w:p w14:paraId="0214272B" w14:textId="77777777" w:rsidR="002F3E1F" w:rsidRDefault="00373977" w:rsidP="002F3E1F">
      <w:bookmarkStart w:id="39" w:name="_Toc22200709"/>
      <w:bookmarkStart w:id="40" w:name="_Ref77867410"/>
      <w:r>
        <w:t>The proportion of graduates working in managerial and professional occupations is one measure of skills utilisation. These occupations are defined by the ABS as being commensurate with requiring bachelor level or higher qualifications.</w:t>
      </w:r>
    </w:p>
    <w:p w14:paraId="04AE4EE3" w14:textId="71481142" w:rsidR="00C057A3" w:rsidRDefault="00C057A3" w:rsidP="002F3E1F">
      <w:r w:rsidRPr="002F3E1F">
        <w:t xml:space="preserve">As shown in </w:t>
      </w:r>
      <w:r w:rsidRPr="002F3E1F">
        <w:fldChar w:fldCharType="begin"/>
      </w:r>
      <w:r w:rsidRPr="002F3E1F">
        <w:instrText xml:space="preserve"> REF _Ref78895852 \h  \* MERGEFORMAT </w:instrText>
      </w:r>
      <w:r w:rsidRPr="002F3E1F">
        <w:fldChar w:fldCharType="separate"/>
      </w:r>
      <w:r w:rsidR="00E54AF1">
        <w:t xml:space="preserve">Table </w:t>
      </w:r>
      <w:r w:rsidR="00E54AF1">
        <w:rPr>
          <w:noProof/>
        </w:rPr>
        <w:t>12</w:t>
      </w:r>
      <w:r w:rsidRPr="002F3E1F">
        <w:fldChar w:fldCharType="end"/>
      </w:r>
      <w:r w:rsidRPr="002F3E1F">
        <w:t xml:space="preserve">, at undergraduate and postgraduate coursework levels international graduates are less likely to be employed in managerial and professional occupations than their domestic counterparts. For example, of undergraduates working full-time, </w:t>
      </w:r>
      <w:r w:rsidR="002F3E1F" w:rsidRPr="002F3E1F">
        <w:t>58.1</w:t>
      </w:r>
      <w:r w:rsidRPr="002F3E1F">
        <w:t xml:space="preserve"> per cent of international graduates were employed at these occupation levels compared with 6</w:t>
      </w:r>
      <w:r w:rsidR="002F3E1F" w:rsidRPr="002F3E1F">
        <w:t>7.8</w:t>
      </w:r>
      <w:r w:rsidRPr="002F3E1F">
        <w:t xml:space="preserve"> per cent of domestic graduates. </w:t>
      </w:r>
      <w:r w:rsidR="00570C26">
        <w:t xml:space="preserve">At postgraduate coursework level, international graduates were much less likely to be working full-time in managerial and professional occupations than their domestic counterparts, 55.1 per cent and 84.3 per cent respectively. </w:t>
      </w:r>
      <w:r w:rsidRPr="002F3E1F">
        <w:t>At postgraduate research level, however, international graduates were slightly more likely to be employed</w:t>
      </w:r>
      <w:r w:rsidR="002F3E1F" w:rsidRPr="002F3E1F">
        <w:t xml:space="preserve"> full-time</w:t>
      </w:r>
      <w:r w:rsidRPr="002F3E1F">
        <w:t xml:space="preserve"> in managerial and professional occupations than were domestic graduates</w:t>
      </w:r>
      <w:r w:rsidR="005F2A7A">
        <w:t>, 91.9 per cent in comparison with 91.8 per cent</w:t>
      </w:r>
      <w:r w:rsidRPr="002F3E1F">
        <w:t>.</w:t>
      </w:r>
    </w:p>
    <w:p w14:paraId="1B697BFD" w14:textId="603BC9D2" w:rsidR="00192270" w:rsidRDefault="00192270" w:rsidP="002F3E1F"/>
    <w:p w14:paraId="70BA7120" w14:textId="77777777" w:rsidR="00192270" w:rsidRPr="002F3E1F" w:rsidRDefault="00192270" w:rsidP="002F3E1F"/>
    <w:p w14:paraId="285FF668" w14:textId="00B9874F" w:rsidR="00373977" w:rsidRDefault="00373977" w:rsidP="00373977">
      <w:pPr>
        <w:pStyle w:val="Caption"/>
      </w:pPr>
      <w:bookmarkStart w:id="41" w:name="_Ref78895852"/>
      <w:bookmarkStart w:id="42" w:name="_Toc86236152"/>
      <w:r>
        <w:t xml:space="preserve">Table </w:t>
      </w:r>
      <w:r>
        <w:fldChar w:fldCharType="begin"/>
      </w:r>
      <w:r>
        <w:instrText xml:space="preserve"> SEQ Table \* ARABIC </w:instrText>
      </w:r>
      <w:r>
        <w:fldChar w:fldCharType="separate"/>
      </w:r>
      <w:r w:rsidR="00192270">
        <w:rPr>
          <w:noProof/>
        </w:rPr>
        <w:t>12</w:t>
      </w:r>
      <w:r>
        <w:fldChar w:fldCharType="end"/>
      </w:r>
      <w:bookmarkEnd w:id="41"/>
      <w:r>
        <w:t xml:space="preserve"> Graduates employed in managerial and professional occupations</w:t>
      </w:r>
      <w:r w:rsidR="007657A1">
        <w:t xml:space="preserve"> by employment type and study level</w:t>
      </w:r>
      <w:r>
        <w:t>, international and domestic graduates, 2021 (% of those employed)</w:t>
      </w:r>
      <w:bookmarkEnd w:id="42"/>
    </w:p>
    <w:tbl>
      <w:tblPr>
        <w:tblStyle w:val="TableGrid"/>
        <w:tblW w:w="4835" w:type="pct"/>
        <w:tblLayout w:type="fixed"/>
        <w:tblLook w:val="0020" w:firstRow="1" w:lastRow="0" w:firstColumn="0" w:lastColumn="0" w:noHBand="0" w:noVBand="0"/>
      </w:tblPr>
      <w:tblGrid>
        <w:gridCol w:w="2569"/>
        <w:gridCol w:w="1283"/>
        <w:gridCol w:w="1286"/>
        <w:gridCol w:w="1284"/>
        <w:gridCol w:w="1284"/>
        <w:gridCol w:w="1284"/>
        <w:gridCol w:w="1280"/>
      </w:tblGrid>
      <w:tr w:rsidR="00192270" w:rsidRPr="00C057A3" w14:paraId="09D9EF93" w14:textId="77777777" w:rsidTr="00D375FD">
        <w:trPr>
          <w:trHeight w:val="86"/>
        </w:trPr>
        <w:tc>
          <w:tcPr>
            <w:tcW w:w="1251" w:type="pct"/>
          </w:tcPr>
          <w:p w14:paraId="2FCD1693" w14:textId="77777777" w:rsidR="00192270" w:rsidRPr="0051532E" w:rsidRDefault="00192270" w:rsidP="00192270">
            <w:pPr>
              <w:pStyle w:val="TablecolumnheadTABLES"/>
              <w:jc w:val="center"/>
              <w:rPr>
                <w:rFonts w:ascii="Arial" w:hAnsi="Arial" w:cs="Arial"/>
                <w:b/>
                <w:bCs w:val="0"/>
                <w:color w:val="auto"/>
                <w:sz w:val="18"/>
                <w:szCs w:val="18"/>
              </w:rPr>
            </w:pPr>
          </w:p>
        </w:tc>
        <w:tc>
          <w:tcPr>
            <w:tcW w:w="625" w:type="pct"/>
          </w:tcPr>
          <w:p w14:paraId="69E7D499" w14:textId="082E1C10" w:rsidR="00192270" w:rsidRPr="00C057A3" w:rsidRDefault="00192270" w:rsidP="00192270">
            <w:pPr>
              <w:pStyle w:val="TablecolumnheadTABLES"/>
              <w:jc w:val="center"/>
              <w:rPr>
                <w:rFonts w:ascii="Arial" w:hAnsi="Arial" w:cs="Arial"/>
                <w:color w:val="auto"/>
                <w:sz w:val="18"/>
                <w:szCs w:val="18"/>
              </w:rPr>
            </w:pPr>
            <w:r w:rsidRPr="00C057A3">
              <w:rPr>
                <w:rFonts w:ascii="Arial" w:hAnsi="Arial" w:cs="Arial"/>
                <w:b/>
                <w:color w:val="auto"/>
                <w:sz w:val="18"/>
                <w:szCs w:val="18"/>
              </w:rPr>
              <w:t>Undergraduate International</w:t>
            </w:r>
          </w:p>
        </w:tc>
        <w:tc>
          <w:tcPr>
            <w:tcW w:w="626" w:type="pct"/>
          </w:tcPr>
          <w:p w14:paraId="7DD3F18E" w14:textId="6BF738EC" w:rsidR="00192270" w:rsidRPr="00C057A3" w:rsidRDefault="00192270" w:rsidP="00192270">
            <w:pPr>
              <w:pStyle w:val="TablecolumnheadTABLES"/>
              <w:jc w:val="center"/>
              <w:rPr>
                <w:rFonts w:ascii="Arial" w:hAnsi="Arial" w:cs="Arial"/>
                <w:sz w:val="18"/>
                <w:szCs w:val="18"/>
              </w:rPr>
            </w:pPr>
            <w:r w:rsidRPr="00C057A3">
              <w:rPr>
                <w:rFonts w:ascii="Arial" w:hAnsi="Arial" w:cs="Arial"/>
                <w:b/>
                <w:color w:val="auto"/>
                <w:sz w:val="18"/>
                <w:szCs w:val="18"/>
              </w:rPr>
              <w:t>Undergraduate Domestic</w:t>
            </w:r>
          </w:p>
        </w:tc>
        <w:tc>
          <w:tcPr>
            <w:tcW w:w="625" w:type="pct"/>
          </w:tcPr>
          <w:p w14:paraId="46E6DE14" w14:textId="064FAEE6" w:rsidR="00192270" w:rsidRPr="00C057A3" w:rsidRDefault="00192270" w:rsidP="00192270">
            <w:pPr>
              <w:pStyle w:val="TablecolumnheadTABLES"/>
              <w:jc w:val="center"/>
              <w:rPr>
                <w:rFonts w:ascii="Arial" w:hAnsi="Arial" w:cs="Arial"/>
                <w:sz w:val="18"/>
                <w:szCs w:val="18"/>
              </w:rPr>
            </w:pPr>
            <w:r w:rsidRPr="00C057A3">
              <w:rPr>
                <w:rFonts w:ascii="Arial" w:hAnsi="Arial" w:cs="Arial"/>
                <w:b/>
                <w:color w:val="auto"/>
                <w:sz w:val="18"/>
                <w:szCs w:val="18"/>
              </w:rPr>
              <w:t>Postgraduate coursework International</w:t>
            </w:r>
          </w:p>
        </w:tc>
        <w:tc>
          <w:tcPr>
            <w:tcW w:w="625" w:type="pct"/>
          </w:tcPr>
          <w:p w14:paraId="21E28B18" w14:textId="39F55617" w:rsidR="00192270" w:rsidRPr="00C057A3" w:rsidRDefault="00192270" w:rsidP="00192270">
            <w:pPr>
              <w:pStyle w:val="TablecolumnheadTABLES"/>
              <w:jc w:val="center"/>
              <w:rPr>
                <w:rFonts w:ascii="Arial" w:hAnsi="Arial" w:cs="Arial"/>
                <w:color w:val="auto"/>
                <w:sz w:val="18"/>
                <w:szCs w:val="18"/>
              </w:rPr>
            </w:pPr>
            <w:r w:rsidRPr="00C057A3">
              <w:rPr>
                <w:rFonts w:ascii="Arial" w:hAnsi="Arial" w:cs="Arial"/>
                <w:b/>
                <w:color w:val="auto"/>
                <w:sz w:val="18"/>
                <w:szCs w:val="18"/>
              </w:rPr>
              <w:t>Postgraduate coursework Domestic</w:t>
            </w:r>
          </w:p>
        </w:tc>
        <w:tc>
          <w:tcPr>
            <w:tcW w:w="625" w:type="pct"/>
          </w:tcPr>
          <w:p w14:paraId="0AFEEBCB" w14:textId="13F49476" w:rsidR="00192270" w:rsidRPr="00C057A3" w:rsidRDefault="00192270" w:rsidP="00192270">
            <w:pPr>
              <w:pStyle w:val="TablecolumnheadTABLES"/>
              <w:jc w:val="center"/>
              <w:rPr>
                <w:rFonts w:ascii="Arial" w:hAnsi="Arial" w:cs="Arial"/>
                <w:color w:val="auto"/>
                <w:sz w:val="18"/>
                <w:szCs w:val="18"/>
              </w:rPr>
            </w:pPr>
            <w:r w:rsidRPr="00C057A3">
              <w:rPr>
                <w:rFonts w:ascii="Arial" w:hAnsi="Arial" w:cs="Arial"/>
                <w:b/>
                <w:color w:val="auto"/>
                <w:sz w:val="18"/>
                <w:szCs w:val="18"/>
              </w:rPr>
              <w:t>Postgraduate research International</w:t>
            </w:r>
          </w:p>
        </w:tc>
        <w:tc>
          <w:tcPr>
            <w:tcW w:w="623" w:type="pct"/>
          </w:tcPr>
          <w:p w14:paraId="70A87694" w14:textId="28F0401F" w:rsidR="00192270" w:rsidRPr="00C057A3" w:rsidRDefault="00192270" w:rsidP="00192270">
            <w:pPr>
              <w:pStyle w:val="TablecolumnheadTABLES"/>
              <w:jc w:val="center"/>
              <w:rPr>
                <w:rFonts w:ascii="Arial" w:hAnsi="Arial" w:cs="Arial"/>
                <w:color w:val="auto"/>
                <w:sz w:val="18"/>
                <w:szCs w:val="18"/>
              </w:rPr>
            </w:pPr>
            <w:r w:rsidRPr="00C057A3">
              <w:rPr>
                <w:rFonts w:ascii="Arial" w:hAnsi="Arial" w:cs="Arial"/>
                <w:b/>
                <w:color w:val="auto"/>
                <w:sz w:val="18"/>
                <w:szCs w:val="18"/>
              </w:rPr>
              <w:t>Postgraduate research Domestic</w:t>
            </w:r>
          </w:p>
        </w:tc>
      </w:tr>
      <w:tr w:rsidR="0051532E" w:rsidRPr="00C057A3" w14:paraId="076D788C" w14:textId="77777777" w:rsidTr="00D375FD">
        <w:trPr>
          <w:trHeight w:val="86"/>
        </w:trPr>
        <w:tc>
          <w:tcPr>
            <w:tcW w:w="1251" w:type="pct"/>
          </w:tcPr>
          <w:p w14:paraId="4ADD0546" w14:textId="62E7410B" w:rsidR="0051532E" w:rsidRPr="0051532E" w:rsidRDefault="0051532E" w:rsidP="00EE3EF6">
            <w:pPr>
              <w:pStyle w:val="TablecolumnheadTABLES"/>
              <w:jc w:val="center"/>
              <w:rPr>
                <w:rFonts w:ascii="Arial" w:hAnsi="Arial" w:cs="Arial"/>
                <w:b/>
                <w:bCs w:val="0"/>
                <w:color w:val="auto"/>
                <w:sz w:val="18"/>
                <w:szCs w:val="18"/>
              </w:rPr>
            </w:pPr>
            <w:r w:rsidRPr="0051532E">
              <w:rPr>
                <w:rFonts w:ascii="Arial" w:hAnsi="Arial" w:cs="Arial"/>
                <w:b/>
                <w:bCs w:val="0"/>
                <w:color w:val="auto"/>
                <w:sz w:val="18"/>
                <w:szCs w:val="18"/>
              </w:rPr>
              <w:t>Full-time employed</w:t>
            </w:r>
          </w:p>
        </w:tc>
        <w:tc>
          <w:tcPr>
            <w:tcW w:w="625" w:type="pct"/>
          </w:tcPr>
          <w:p w14:paraId="7C1A9A90" w14:textId="73E59DA0" w:rsidR="0051532E" w:rsidRPr="00C057A3" w:rsidRDefault="0051532E" w:rsidP="00EE3EF6">
            <w:pPr>
              <w:pStyle w:val="TablecolumnheadTABLES"/>
              <w:jc w:val="center"/>
              <w:rPr>
                <w:rFonts w:ascii="Arial" w:hAnsi="Arial" w:cs="Arial"/>
                <w:color w:val="auto"/>
                <w:sz w:val="18"/>
                <w:szCs w:val="18"/>
              </w:rPr>
            </w:pPr>
            <w:r w:rsidRPr="00C057A3">
              <w:rPr>
                <w:rFonts w:ascii="Arial" w:hAnsi="Arial" w:cs="Arial"/>
                <w:color w:val="auto"/>
                <w:sz w:val="18"/>
                <w:szCs w:val="18"/>
              </w:rPr>
              <w:t>58.1</w:t>
            </w:r>
          </w:p>
        </w:tc>
        <w:tc>
          <w:tcPr>
            <w:tcW w:w="626" w:type="pct"/>
          </w:tcPr>
          <w:p w14:paraId="23A891C2" w14:textId="63F4673D" w:rsidR="0051532E" w:rsidRPr="00C057A3" w:rsidRDefault="0051532E" w:rsidP="00EE3EF6">
            <w:pPr>
              <w:pStyle w:val="TablecolumnheadTABLES"/>
              <w:jc w:val="center"/>
              <w:rPr>
                <w:rFonts w:ascii="Arial" w:hAnsi="Arial" w:cs="Arial"/>
                <w:sz w:val="18"/>
                <w:szCs w:val="18"/>
              </w:rPr>
            </w:pPr>
            <w:r w:rsidRPr="00C057A3">
              <w:rPr>
                <w:rFonts w:ascii="Arial" w:hAnsi="Arial" w:cs="Arial"/>
                <w:sz w:val="18"/>
                <w:szCs w:val="18"/>
              </w:rPr>
              <w:t>67.8</w:t>
            </w:r>
          </w:p>
        </w:tc>
        <w:tc>
          <w:tcPr>
            <w:tcW w:w="625" w:type="pct"/>
          </w:tcPr>
          <w:p w14:paraId="14EC744E" w14:textId="76C4CB5D" w:rsidR="0051532E" w:rsidRPr="00C057A3" w:rsidRDefault="0051532E" w:rsidP="00EE3EF6">
            <w:pPr>
              <w:pStyle w:val="TablecolumnheadTABLES"/>
              <w:jc w:val="center"/>
              <w:rPr>
                <w:rFonts w:ascii="Arial" w:hAnsi="Arial" w:cs="Arial"/>
                <w:sz w:val="18"/>
                <w:szCs w:val="18"/>
              </w:rPr>
            </w:pPr>
            <w:r w:rsidRPr="00C057A3">
              <w:rPr>
                <w:rFonts w:ascii="Arial" w:hAnsi="Arial" w:cs="Arial"/>
                <w:sz w:val="18"/>
                <w:szCs w:val="18"/>
              </w:rPr>
              <w:t>55.1</w:t>
            </w:r>
          </w:p>
        </w:tc>
        <w:tc>
          <w:tcPr>
            <w:tcW w:w="625" w:type="pct"/>
          </w:tcPr>
          <w:p w14:paraId="4E3689FC" w14:textId="70967BD3" w:rsidR="0051532E" w:rsidRPr="00C057A3" w:rsidRDefault="0051532E" w:rsidP="00EE3EF6">
            <w:pPr>
              <w:pStyle w:val="TablecolumnheadTABLES"/>
              <w:jc w:val="center"/>
              <w:rPr>
                <w:rFonts w:ascii="Arial" w:hAnsi="Arial" w:cs="Arial"/>
                <w:color w:val="auto"/>
                <w:sz w:val="18"/>
                <w:szCs w:val="18"/>
              </w:rPr>
            </w:pPr>
            <w:r w:rsidRPr="00C057A3">
              <w:rPr>
                <w:rFonts w:ascii="Arial" w:hAnsi="Arial" w:cs="Arial"/>
                <w:color w:val="auto"/>
                <w:sz w:val="18"/>
                <w:szCs w:val="18"/>
              </w:rPr>
              <w:t>84.3</w:t>
            </w:r>
          </w:p>
        </w:tc>
        <w:tc>
          <w:tcPr>
            <w:tcW w:w="625" w:type="pct"/>
          </w:tcPr>
          <w:p w14:paraId="1D58647D" w14:textId="34C56B09" w:rsidR="0051532E" w:rsidRPr="00C057A3" w:rsidRDefault="0051532E" w:rsidP="00EE3EF6">
            <w:pPr>
              <w:pStyle w:val="TablecolumnheadTABLES"/>
              <w:jc w:val="center"/>
              <w:rPr>
                <w:rFonts w:ascii="Arial" w:hAnsi="Arial" w:cs="Arial"/>
                <w:color w:val="auto"/>
                <w:sz w:val="18"/>
                <w:szCs w:val="18"/>
              </w:rPr>
            </w:pPr>
            <w:r w:rsidRPr="00C057A3">
              <w:rPr>
                <w:rFonts w:ascii="Arial" w:hAnsi="Arial" w:cs="Arial"/>
                <w:color w:val="auto"/>
                <w:sz w:val="18"/>
                <w:szCs w:val="18"/>
              </w:rPr>
              <w:t>91.9</w:t>
            </w:r>
          </w:p>
        </w:tc>
        <w:tc>
          <w:tcPr>
            <w:tcW w:w="623" w:type="pct"/>
          </w:tcPr>
          <w:p w14:paraId="6313BE04" w14:textId="292FCB73" w:rsidR="0051532E" w:rsidRPr="00C057A3" w:rsidRDefault="0051532E" w:rsidP="00EE3EF6">
            <w:pPr>
              <w:pStyle w:val="TablecolumnheadTABLES"/>
              <w:jc w:val="center"/>
              <w:rPr>
                <w:rFonts w:ascii="Arial" w:hAnsi="Arial" w:cs="Arial"/>
                <w:color w:val="auto"/>
                <w:sz w:val="18"/>
                <w:szCs w:val="18"/>
              </w:rPr>
            </w:pPr>
            <w:r w:rsidRPr="00C057A3">
              <w:rPr>
                <w:rFonts w:ascii="Arial" w:hAnsi="Arial" w:cs="Arial"/>
                <w:color w:val="auto"/>
                <w:sz w:val="18"/>
                <w:szCs w:val="18"/>
              </w:rPr>
              <w:t>91.8</w:t>
            </w:r>
          </w:p>
        </w:tc>
      </w:tr>
      <w:tr w:rsidR="0051532E" w:rsidRPr="00C057A3" w14:paraId="44AD5A9D" w14:textId="77777777" w:rsidTr="00D375FD">
        <w:trPr>
          <w:trHeight w:val="86"/>
        </w:trPr>
        <w:tc>
          <w:tcPr>
            <w:tcW w:w="1251" w:type="pct"/>
          </w:tcPr>
          <w:p w14:paraId="1BA6CEDB" w14:textId="2B097A76" w:rsidR="0051532E" w:rsidRPr="0051532E" w:rsidRDefault="0051532E" w:rsidP="00EE3EF6">
            <w:pPr>
              <w:pStyle w:val="TablecolumnheadTABLES"/>
              <w:jc w:val="center"/>
              <w:rPr>
                <w:rFonts w:ascii="Arial" w:hAnsi="Arial" w:cs="Arial"/>
                <w:b/>
                <w:bCs w:val="0"/>
                <w:color w:val="auto"/>
                <w:sz w:val="18"/>
                <w:szCs w:val="18"/>
              </w:rPr>
            </w:pPr>
            <w:r w:rsidRPr="0051532E">
              <w:rPr>
                <w:rFonts w:ascii="Arial" w:hAnsi="Arial" w:cs="Arial"/>
                <w:b/>
                <w:bCs w:val="0"/>
                <w:color w:val="auto"/>
                <w:sz w:val="18"/>
                <w:szCs w:val="18"/>
              </w:rPr>
              <w:t>Overall employed</w:t>
            </w:r>
          </w:p>
        </w:tc>
        <w:tc>
          <w:tcPr>
            <w:tcW w:w="625" w:type="pct"/>
          </w:tcPr>
          <w:p w14:paraId="248A04DB" w14:textId="1C203BE7" w:rsidR="0051532E" w:rsidRPr="00C057A3" w:rsidRDefault="0051532E" w:rsidP="00EE3EF6">
            <w:pPr>
              <w:pStyle w:val="TablecolumnheadTABLES"/>
              <w:jc w:val="center"/>
              <w:rPr>
                <w:rFonts w:ascii="Arial" w:hAnsi="Arial" w:cs="Arial"/>
                <w:color w:val="auto"/>
                <w:sz w:val="18"/>
                <w:szCs w:val="18"/>
              </w:rPr>
            </w:pPr>
            <w:r w:rsidRPr="00C057A3">
              <w:rPr>
                <w:rFonts w:ascii="Arial" w:hAnsi="Arial" w:cs="Arial"/>
                <w:color w:val="auto"/>
                <w:sz w:val="18"/>
                <w:szCs w:val="18"/>
              </w:rPr>
              <w:t>44.3</w:t>
            </w:r>
          </w:p>
        </w:tc>
        <w:tc>
          <w:tcPr>
            <w:tcW w:w="626" w:type="pct"/>
          </w:tcPr>
          <w:p w14:paraId="5DE91009" w14:textId="52063FD6" w:rsidR="0051532E" w:rsidRPr="00C057A3" w:rsidRDefault="0051532E" w:rsidP="00EE3EF6">
            <w:pPr>
              <w:pStyle w:val="TablecolumnheadTABLES"/>
              <w:jc w:val="center"/>
              <w:rPr>
                <w:rFonts w:ascii="Arial" w:hAnsi="Arial" w:cs="Arial"/>
                <w:sz w:val="18"/>
                <w:szCs w:val="18"/>
              </w:rPr>
            </w:pPr>
            <w:r w:rsidRPr="00C057A3">
              <w:rPr>
                <w:rFonts w:ascii="Arial" w:hAnsi="Arial" w:cs="Arial"/>
                <w:sz w:val="18"/>
                <w:szCs w:val="18"/>
              </w:rPr>
              <w:t>55.1</w:t>
            </w:r>
          </w:p>
        </w:tc>
        <w:tc>
          <w:tcPr>
            <w:tcW w:w="625" w:type="pct"/>
          </w:tcPr>
          <w:p w14:paraId="5119183D" w14:textId="38EF96F3" w:rsidR="0051532E" w:rsidRPr="00C057A3" w:rsidRDefault="0051532E" w:rsidP="00EE3EF6">
            <w:pPr>
              <w:pStyle w:val="TablecolumnheadTABLES"/>
              <w:jc w:val="center"/>
              <w:rPr>
                <w:rFonts w:ascii="Arial" w:hAnsi="Arial" w:cs="Arial"/>
                <w:sz w:val="18"/>
                <w:szCs w:val="18"/>
              </w:rPr>
            </w:pPr>
            <w:r w:rsidRPr="00C057A3">
              <w:rPr>
                <w:rFonts w:ascii="Arial" w:hAnsi="Arial" w:cs="Arial"/>
                <w:sz w:val="18"/>
                <w:szCs w:val="18"/>
              </w:rPr>
              <w:t>41.7</w:t>
            </w:r>
          </w:p>
        </w:tc>
        <w:tc>
          <w:tcPr>
            <w:tcW w:w="625" w:type="pct"/>
          </w:tcPr>
          <w:p w14:paraId="4AC3B660" w14:textId="1694F722" w:rsidR="0051532E" w:rsidRPr="00C057A3" w:rsidRDefault="0051532E" w:rsidP="00EE3EF6">
            <w:pPr>
              <w:pStyle w:val="TablecolumnheadTABLES"/>
              <w:jc w:val="center"/>
              <w:rPr>
                <w:rFonts w:ascii="Arial" w:hAnsi="Arial" w:cs="Arial"/>
                <w:color w:val="auto"/>
                <w:sz w:val="18"/>
                <w:szCs w:val="18"/>
              </w:rPr>
            </w:pPr>
            <w:r w:rsidRPr="00C057A3">
              <w:rPr>
                <w:rFonts w:ascii="Arial" w:hAnsi="Arial" w:cs="Arial"/>
                <w:color w:val="auto"/>
                <w:sz w:val="18"/>
                <w:szCs w:val="18"/>
              </w:rPr>
              <w:t>81.8</w:t>
            </w:r>
          </w:p>
        </w:tc>
        <w:tc>
          <w:tcPr>
            <w:tcW w:w="625" w:type="pct"/>
          </w:tcPr>
          <w:p w14:paraId="51384F06" w14:textId="2F5BC8CE" w:rsidR="0051532E" w:rsidRPr="00C057A3" w:rsidRDefault="0051532E" w:rsidP="00EE3EF6">
            <w:pPr>
              <w:pStyle w:val="TablecolumnheadTABLES"/>
              <w:jc w:val="center"/>
              <w:rPr>
                <w:rFonts w:ascii="Arial" w:hAnsi="Arial" w:cs="Arial"/>
                <w:color w:val="auto"/>
                <w:sz w:val="18"/>
                <w:szCs w:val="18"/>
              </w:rPr>
            </w:pPr>
            <w:r w:rsidRPr="00C057A3">
              <w:rPr>
                <w:rFonts w:ascii="Arial" w:hAnsi="Arial" w:cs="Arial"/>
                <w:color w:val="auto"/>
                <w:sz w:val="18"/>
                <w:szCs w:val="18"/>
              </w:rPr>
              <w:t>89.5</w:t>
            </w:r>
          </w:p>
        </w:tc>
        <w:tc>
          <w:tcPr>
            <w:tcW w:w="623" w:type="pct"/>
          </w:tcPr>
          <w:p w14:paraId="783C8453" w14:textId="133EEFB2" w:rsidR="0051532E" w:rsidRPr="00C057A3" w:rsidRDefault="0051532E" w:rsidP="00EE3EF6">
            <w:pPr>
              <w:pStyle w:val="TablecolumnheadTABLES"/>
              <w:jc w:val="center"/>
              <w:rPr>
                <w:rFonts w:ascii="Arial" w:hAnsi="Arial" w:cs="Arial"/>
                <w:color w:val="auto"/>
                <w:sz w:val="18"/>
                <w:szCs w:val="18"/>
              </w:rPr>
            </w:pPr>
            <w:r w:rsidRPr="00C057A3">
              <w:rPr>
                <w:rFonts w:ascii="Arial" w:hAnsi="Arial" w:cs="Arial"/>
                <w:color w:val="auto"/>
                <w:sz w:val="18"/>
                <w:szCs w:val="18"/>
              </w:rPr>
              <w:t>90.5</w:t>
            </w:r>
          </w:p>
        </w:tc>
      </w:tr>
    </w:tbl>
    <w:p w14:paraId="2B671ABC" w14:textId="707A48F5" w:rsidR="00373977" w:rsidRPr="00373977" w:rsidRDefault="00373977" w:rsidP="00373977">
      <w:pPr>
        <w:rPr>
          <w:highlight w:val="yellow"/>
        </w:rPr>
      </w:pPr>
      <w:r w:rsidRPr="002F3E1F">
        <w:t>Graduates are also asked in the GOS to indicate whether or not they believed that they were working in a job that allowed them to fully use their skills or education. In 202</w:t>
      </w:r>
      <w:r w:rsidR="002F3E1F" w:rsidRPr="002F3E1F">
        <w:t>1</w:t>
      </w:r>
      <w:r w:rsidRPr="002F3E1F">
        <w:t>, 31.</w:t>
      </w:r>
      <w:r w:rsidR="002F3E1F" w:rsidRPr="002F3E1F">
        <w:t>6</w:t>
      </w:r>
      <w:r w:rsidRPr="002F3E1F">
        <w:t xml:space="preserve"> per cent of international undergraduates employed full-time indicated they were working in a job that did not allow them to fully use their skills or education, similar to the 2</w:t>
      </w:r>
      <w:r w:rsidR="002F3E1F" w:rsidRPr="002F3E1F">
        <w:t>9.3</w:t>
      </w:r>
      <w:r w:rsidRPr="002F3E1F">
        <w:t xml:space="preserve"> per cent recorded for domestic graduates. At postgraduate coursework level the difference was greater, with 4</w:t>
      </w:r>
      <w:r w:rsidR="002F3E1F" w:rsidRPr="002F3E1F">
        <w:t>3.0</w:t>
      </w:r>
      <w:r w:rsidRPr="002F3E1F">
        <w:t xml:space="preserve"> per cent of international graduates working in such jobs, compared with 2</w:t>
      </w:r>
      <w:r w:rsidR="002F3E1F" w:rsidRPr="002F3E1F">
        <w:t>8.7</w:t>
      </w:r>
      <w:r w:rsidRPr="002F3E1F">
        <w:t xml:space="preserve"> per cent of domestic </w:t>
      </w:r>
      <w:r w:rsidRPr="00C86032">
        <w:t>graduates. For postgraduate research graduates, in contrast, just 18.</w:t>
      </w:r>
      <w:r w:rsidR="00C86032" w:rsidRPr="00C86032">
        <w:t>1</w:t>
      </w:r>
      <w:r w:rsidR="002137A4">
        <w:t xml:space="preserve"> </w:t>
      </w:r>
      <w:r w:rsidRPr="00C86032">
        <w:t>per cent of international graduates indicated their job did not fully use their skills or education, compared with 2</w:t>
      </w:r>
      <w:r w:rsidR="00C86032" w:rsidRPr="00C86032">
        <w:t>6.9</w:t>
      </w:r>
      <w:r w:rsidRPr="00C86032">
        <w:t xml:space="preserve"> per cent of domestic graduates.</w:t>
      </w:r>
    </w:p>
    <w:p w14:paraId="5E7FC4CD" w14:textId="77777777" w:rsidR="001D39B3" w:rsidRDefault="00570C26" w:rsidP="001D39B3">
      <w:r>
        <w:t>For international undergraduates, the most cited reason for working in a job which did not fully use the graduate’s skills or education was ‘Do not have permanent residency’</w:t>
      </w:r>
      <w:r w:rsidR="00781CE8">
        <w:t xml:space="preserve">, </w:t>
      </w:r>
      <w:r>
        <w:t xml:space="preserve">22.5 per cent of respondents. As a result, international </w:t>
      </w:r>
      <w:r>
        <w:lastRenderedPageBreak/>
        <w:t xml:space="preserve">undergraduates were less likely than domestic undergraduates to cite other reasons for working in a job that did not fully use their skills or education such as </w:t>
      </w:r>
      <w:r w:rsidR="00781CE8">
        <w:t>‘Entry level job’, 16.5 per cent in comparison with 22.5 per cent. On the other hand, international undergraduates were more likely to cite ‘Not enough work experience’ as a factor, 15.9 per cent in comparison with 12.8 per cent. These trends were broadly similar at postgraduate coursework level.</w:t>
      </w:r>
    </w:p>
    <w:p w14:paraId="59B0B194" w14:textId="4ABA820D" w:rsidR="00373977" w:rsidRPr="00373977" w:rsidRDefault="00373977" w:rsidP="00386A13">
      <w:pPr>
        <w:pStyle w:val="Caption"/>
      </w:pPr>
      <w:bookmarkStart w:id="43" w:name="_Toc86236153"/>
      <w:r>
        <w:t xml:space="preserve">Table </w:t>
      </w:r>
      <w:r>
        <w:fldChar w:fldCharType="begin"/>
      </w:r>
      <w:r>
        <w:instrText xml:space="preserve"> SEQ Table \* ARABIC </w:instrText>
      </w:r>
      <w:r>
        <w:fldChar w:fldCharType="separate"/>
      </w:r>
      <w:r w:rsidR="00322392">
        <w:rPr>
          <w:noProof/>
        </w:rPr>
        <w:t>13</w:t>
      </w:r>
      <w:r>
        <w:fldChar w:fldCharType="end"/>
      </w:r>
      <w:r>
        <w:t xml:space="preserve"> Main reason for working in job</w:t>
      </w:r>
      <w:r w:rsidR="007657A1">
        <w:t xml:space="preserve"> in 2021</w:t>
      </w:r>
      <w:r>
        <w:t xml:space="preserve"> that </w:t>
      </w:r>
      <w:r w:rsidR="007657A1">
        <w:t>does not fully use</w:t>
      </w:r>
      <w:r>
        <w:t xml:space="preserve"> skills and education, </w:t>
      </w:r>
      <w:r w:rsidR="007657A1">
        <w:t xml:space="preserve">by study level, </w:t>
      </w:r>
      <w:r>
        <w:t>full-time employed international and domestic graduates, 2021 (%)</w:t>
      </w:r>
      <w:bookmarkEnd w:id="43"/>
    </w:p>
    <w:tbl>
      <w:tblPr>
        <w:tblStyle w:val="TableGrid"/>
        <w:tblW w:w="5000" w:type="pct"/>
        <w:tblLayout w:type="fixed"/>
        <w:tblLook w:val="0020" w:firstRow="1" w:lastRow="0" w:firstColumn="0" w:lastColumn="0" w:noHBand="0" w:noVBand="0"/>
        <w:tblCaption w:val="Table 5  Short- (2014) and medium-term (2017) outcomes for undergraduates by study area "/>
      </w:tblPr>
      <w:tblGrid>
        <w:gridCol w:w="3072"/>
        <w:gridCol w:w="1888"/>
        <w:gridCol w:w="1888"/>
        <w:gridCol w:w="1886"/>
        <w:gridCol w:w="1886"/>
      </w:tblGrid>
      <w:tr w:rsidR="00322392" w:rsidRPr="00C057A3" w14:paraId="173FFB66" w14:textId="77777777" w:rsidTr="00D375FD">
        <w:trPr>
          <w:trHeight w:val="561"/>
        </w:trPr>
        <w:tc>
          <w:tcPr>
            <w:tcW w:w="1446" w:type="pct"/>
          </w:tcPr>
          <w:p w14:paraId="1C8667C9" w14:textId="77777777" w:rsidR="00322392" w:rsidRPr="00C057A3" w:rsidRDefault="00322392" w:rsidP="00322392">
            <w:pPr>
              <w:spacing w:before="85" w:line="288" w:lineRule="auto"/>
              <w:rPr>
                <w:sz w:val="18"/>
                <w:szCs w:val="18"/>
              </w:rPr>
            </w:pPr>
          </w:p>
        </w:tc>
        <w:tc>
          <w:tcPr>
            <w:tcW w:w="889" w:type="pct"/>
          </w:tcPr>
          <w:p w14:paraId="6B484F2D" w14:textId="6856C84D" w:rsidR="00322392" w:rsidRPr="00C057A3" w:rsidRDefault="002137A4" w:rsidP="00322392">
            <w:pPr>
              <w:spacing w:before="85" w:line="288" w:lineRule="auto"/>
              <w:jc w:val="center"/>
              <w:rPr>
                <w:sz w:val="18"/>
                <w:szCs w:val="18"/>
              </w:rPr>
            </w:pPr>
            <w:r w:rsidRPr="00C057A3">
              <w:rPr>
                <w:b/>
                <w:sz w:val="18"/>
                <w:szCs w:val="18"/>
              </w:rPr>
              <w:t>Undergraduate International</w:t>
            </w:r>
          </w:p>
        </w:tc>
        <w:tc>
          <w:tcPr>
            <w:tcW w:w="889" w:type="pct"/>
          </w:tcPr>
          <w:p w14:paraId="50126449" w14:textId="7A348BC8" w:rsidR="00322392" w:rsidRPr="00C057A3" w:rsidRDefault="002137A4" w:rsidP="00322392">
            <w:pPr>
              <w:spacing w:before="85" w:line="288" w:lineRule="auto"/>
              <w:jc w:val="center"/>
              <w:rPr>
                <w:sz w:val="18"/>
                <w:szCs w:val="18"/>
              </w:rPr>
            </w:pPr>
            <w:r w:rsidRPr="00C057A3">
              <w:rPr>
                <w:b/>
                <w:sz w:val="18"/>
                <w:szCs w:val="18"/>
              </w:rPr>
              <w:t>Undergraduate Domestic</w:t>
            </w:r>
          </w:p>
        </w:tc>
        <w:tc>
          <w:tcPr>
            <w:tcW w:w="888" w:type="pct"/>
          </w:tcPr>
          <w:p w14:paraId="6C9E36EF" w14:textId="1850BA52" w:rsidR="00322392" w:rsidRPr="00C057A3" w:rsidRDefault="002137A4" w:rsidP="00322392">
            <w:pPr>
              <w:spacing w:before="85" w:line="288" w:lineRule="auto"/>
              <w:jc w:val="center"/>
              <w:rPr>
                <w:sz w:val="18"/>
                <w:szCs w:val="18"/>
              </w:rPr>
            </w:pPr>
            <w:r w:rsidRPr="00C057A3">
              <w:rPr>
                <w:b/>
                <w:sz w:val="18"/>
                <w:szCs w:val="18"/>
              </w:rPr>
              <w:t>Postgraduate coursework International</w:t>
            </w:r>
          </w:p>
        </w:tc>
        <w:tc>
          <w:tcPr>
            <w:tcW w:w="888" w:type="pct"/>
          </w:tcPr>
          <w:p w14:paraId="0CAE56AE" w14:textId="7E2CCD9D" w:rsidR="00322392" w:rsidRPr="00C057A3" w:rsidRDefault="002137A4" w:rsidP="00322392">
            <w:pPr>
              <w:spacing w:before="85" w:line="288" w:lineRule="auto"/>
              <w:jc w:val="center"/>
              <w:rPr>
                <w:sz w:val="18"/>
                <w:szCs w:val="18"/>
              </w:rPr>
            </w:pPr>
            <w:r w:rsidRPr="00C057A3">
              <w:rPr>
                <w:b/>
                <w:sz w:val="18"/>
                <w:szCs w:val="18"/>
              </w:rPr>
              <w:t>Postgraduate coursework Domestic</w:t>
            </w:r>
          </w:p>
        </w:tc>
      </w:tr>
      <w:tr w:rsidR="00C057A3" w:rsidRPr="00C057A3" w14:paraId="5B9EFC0A" w14:textId="77777777" w:rsidTr="00D375FD">
        <w:trPr>
          <w:trHeight w:val="54"/>
        </w:trPr>
        <w:tc>
          <w:tcPr>
            <w:tcW w:w="1446" w:type="pct"/>
          </w:tcPr>
          <w:p w14:paraId="68542013" w14:textId="77777777" w:rsidR="00C057A3" w:rsidRPr="00C057A3" w:rsidRDefault="00C057A3" w:rsidP="00C057A3">
            <w:pPr>
              <w:spacing w:before="85" w:line="288" w:lineRule="auto"/>
              <w:rPr>
                <w:sz w:val="18"/>
                <w:szCs w:val="18"/>
              </w:rPr>
            </w:pPr>
            <w:r w:rsidRPr="00C057A3">
              <w:rPr>
                <w:sz w:val="18"/>
                <w:szCs w:val="18"/>
              </w:rPr>
              <w:t>Studying</w:t>
            </w:r>
          </w:p>
        </w:tc>
        <w:tc>
          <w:tcPr>
            <w:tcW w:w="889" w:type="pct"/>
          </w:tcPr>
          <w:p w14:paraId="7E5F792D" w14:textId="241987DE" w:rsidR="00C057A3" w:rsidRPr="00C057A3" w:rsidRDefault="00C057A3" w:rsidP="00C057A3">
            <w:pPr>
              <w:spacing w:before="85" w:line="288" w:lineRule="auto"/>
              <w:jc w:val="center"/>
              <w:rPr>
                <w:sz w:val="18"/>
                <w:szCs w:val="18"/>
              </w:rPr>
            </w:pPr>
            <w:r w:rsidRPr="00C057A3">
              <w:rPr>
                <w:sz w:val="18"/>
                <w:szCs w:val="18"/>
              </w:rPr>
              <w:t>5.2</w:t>
            </w:r>
          </w:p>
        </w:tc>
        <w:tc>
          <w:tcPr>
            <w:tcW w:w="889" w:type="pct"/>
          </w:tcPr>
          <w:p w14:paraId="19649DF8" w14:textId="7D3B9BFD" w:rsidR="00C057A3" w:rsidRPr="00C057A3" w:rsidRDefault="00C057A3" w:rsidP="00C057A3">
            <w:pPr>
              <w:spacing w:before="85" w:line="288" w:lineRule="auto"/>
              <w:jc w:val="center"/>
              <w:rPr>
                <w:sz w:val="18"/>
                <w:szCs w:val="18"/>
              </w:rPr>
            </w:pPr>
            <w:r w:rsidRPr="00C057A3">
              <w:rPr>
                <w:sz w:val="18"/>
                <w:szCs w:val="18"/>
              </w:rPr>
              <w:t>7.4</w:t>
            </w:r>
          </w:p>
        </w:tc>
        <w:tc>
          <w:tcPr>
            <w:tcW w:w="888" w:type="pct"/>
          </w:tcPr>
          <w:p w14:paraId="22594E63" w14:textId="387D1BBA" w:rsidR="00C057A3" w:rsidRPr="00C057A3" w:rsidRDefault="00C057A3" w:rsidP="00C057A3">
            <w:pPr>
              <w:spacing w:before="85" w:line="288" w:lineRule="auto"/>
              <w:jc w:val="center"/>
              <w:rPr>
                <w:sz w:val="18"/>
                <w:szCs w:val="18"/>
              </w:rPr>
            </w:pPr>
            <w:r w:rsidRPr="00C057A3">
              <w:rPr>
                <w:sz w:val="18"/>
                <w:szCs w:val="18"/>
              </w:rPr>
              <w:t>2.8</w:t>
            </w:r>
          </w:p>
        </w:tc>
        <w:tc>
          <w:tcPr>
            <w:tcW w:w="888" w:type="pct"/>
          </w:tcPr>
          <w:p w14:paraId="2FB8B25A" w14:textId="35D743EE" w:rsidR="00C057A3" w:rsidRPr="00C057A3" w:rsidRDefault="00C057A3" w:rsidP="00C057A3">
            <w:pPr>
              <w:spacing w:before="85" w:line="288" w:lineRule="auto"/>
              <w:jc w:val="center"/>
              <w:rPr>
                <w:sz w:val="18"/>
                <w:szCs w:val="18"/>
              </w:rPr>
            </w:pPr>
            <w:r w:rsidRPr="00C057A3">
              <w:rPr>
                <w:sz w:val="18"/>
                <w:szCs w:val="18"/>
              </w:rPr>
              <w:t>3.4</w:t>
            </w:r>
          </w:p>
        </w:tc>
      </w:tr>
      <w:tr w:rsidR="00C057A3" w:rsidRPr="00C057A3" w14:paraId="064B4348" w14:textId="77777777" w:rsidTr="00D375FD">
        <w:trPr>
          <w:trHeight w:val="54"/>
        </w:trPr>
        <w:tc>
          <w:tcPr>
            <w:tcW w:w="1446" w:type="pct"/>
          </w:tcPr>
          <w:p w14:paraId="7D37E133" w14:textId="77777777" w:rsidR="00C057A3" w:rsidRPr="00C057A3" w:rsidRDefault="00C057A3" w:rsidP="00C057A3">
            <w:pPr>
              <w:spacing w:before="85" w:line="288" w:lineRule="auto"/>
              <w:rPr>
                <w:sz w:val="18"/>
                <w:szCs w:val="18"/>
              </w:rPr>
            </w:pPr>
            <w:r w:rsidRPr="00C057A3">
              <w:rPr>
                <w:sz w:val="18"/>
                <w:szCs w:val="18"/>
              </w:rPr>
              <w:t>I'm satisfied with my current job</w:t>
            </w:r>
          </w:p>
        </w:tc>
        <w:tc>
          <w:tcPr>
            <w:tcW w:w="889" w:type="pct"/>
          </w:tcPr>
          <w:p w14:paraId="63C74C00" w14:textId="027E2260" w:rsidR="00C057A3" w:rsidRPr="00C057A3" w:rsidRDefault="00C057A3" w:rsidP="00C057A3">
            <w:pPr>
              <w:spacing w:before="85" w:line="288" w:lineRule="auto"/>
              <w:jc w:val="center"/>
              <w:rPr>
                <w:sz w:val="18"/>
                <w:szCs w:val="18"/>
              </w:rPr>
            </w:pPr>
            <w:r w:rsidRPr="00C057A3">
              <w:rPr>
                <w:sz w:val="18"/>
                <w:szCs w:val="18"/>
              </w:rPr>
              <w:t>5.1</w:t>
            </w:r>
          </w:p>
        </w:tc>
        <w:tc>
          <w:tcPr>
            <w:tcW w:w="889" w:type="pct"/>
          </w:tcPr>
          <w:p w14:paraId="3D46E89A" w14:textId="72DC3A02" w:rsidR="00C057A3" w:rsidRPr="00C057A3" w:rsidRDefault="00C057A3" w:rsidP="00C057A3">
            <w:pPr>
              <w:spacing w:before="85" w:line="288" w:lineRule="auto"/>
              <w:jc w:val="center"/>
              <w:rPr>
                <w:sz w:val="18"/>
                <w:szCs w:val="18"/>
              </w:rPr>
            </w:pPr>
            <w:r w:rsidRPr="00C057A3">
              <w:rPr>
                <w:sz w:val="18"/>
                <w:szCs w:val="18"/>
              </w:rPr>
              <w:t>11.0</w:t>
            </w:r>
          </w:p>
        </w:tc>
        <w:tc>
          <w:tcPr>
            <w:tcW w:w="888" w:type="pct"/>
          </w:tcPr>
          <w:p w14:paraId="26D1D990" w14:textId="329D8869" w:rsidR="00C057A3" w:rsidRPr="00C057A3" w:rsidRDefault="00C057A3" w:rsidP="00C057A3">
            <w:pPr>
              <w:spacing w:before="85" w:line="288" w:lineRule="auto"/>
              <w:jc w:val="center"/>
              <w:rPr>
                <w:sz w:val="18"/>
                <w:szCs w:val="18"/>
              </w:rPr>
            </w:pPr>
            <w:r w:rsidRPr="00C057A3">
              <w:rPr>
                <w:sz w:val="18"/>
                <w:szCs w:val="18"/>
              </w:rPr>
              <w:t>4.6</w:t>
            </w:r>
          </w:p>
        </w:tc>
        <w:tc>
          <w:tcPr>
            <w:tcW w:w="888" w:type="pct"/>
          </w:tcPr>
          <w:p w14:paraId="6FBB7A2F" w14:textId="1E55E4E5" w:rsidR="00C057A3" w:rsidRPr="00C057A3" w:rsidRDefault="00C057A3" w:rsidP="00C057A3">
            <w:pPr>
              <w:spacing w:before="85" w:line="288" w:lineRule="auto"/>
              <w:jc w:val="center"/>
              <w:rPr>
                <w:sz w:val="18"/>
                <w:szCs w:val="18"/>
              </w:rPr>
            </w:pPr>
            <w:r w:rsidRPr="00C057A3">
              <w:rPr>
                <w:sz w:val="18"/>
                <w:szCs w:val="18"/>
              </w:rPr>
              <w:t>18.9</w:t>
            </w:r>
          </w:p>
        </w:tc>
      </w:tr>
      <w:tr w:rsidR="00C057A3" w:rsidRPr="00C057A3" w14:paraId="0EBF19B3" w14:textId="77777777" w:rsidTr="00D375FD">
        <w:trPr>
          <w:trHeight w:val="54"/>
        </w:trPr>
        <w:tc>
          <w:tcPr>
            <w:tcW w:w="1446" w:type="pct"/>
          </w:tcPr>
          <w:p w14:paraId="1060CB58" w14:textId="77777777" w:rsidR="00C057A3" w:rsidRPr="00C057A3" w:rsidRDefault="00C057A3" w:rsidP="00C057A3">
            <w:pPr>
              <w:spacing w:before="85" w:line="288" w:lineRule="auto"/>
              <w:rPr>
                <w:sz w:val="18"/>
                <w:szCs w:val="18"/>
              </w:rPr>
            </w:pPr>
            <w:r w:rsidRPr="00C057A3">
              <w:rPr>
                <w:sz w:val="18"/>
                <w:szCs w:val="18"/>
              </w:rPr>
              <w:t>For financial reasons</w:t>
            </w:r>
          </w:p>
        </w:tc>
        <w:tc>
          <w:tcPr>
            <w:tcW w:w="889" w:type="pct"/>
          </w:tcPr>
          <w:p w14:paraId="6C65AC8F" w14:textId="3BF95E5E" w:rsidR="00C057A3" w:rsidRPr="00C057A3" w:rsidRDefault="00C057A3" w:rsidP="00C057A3">
            <w:pPr>
              <w:spacing w:before="85" w:line="288" w:lineRule="auto"/>
              <w:jc w:val="center"/>
              <w:rPr>
                <w:color w:val="000000"/>
                <w:sz w:val="18"/>
                <w:szCs w:val="18"/>
              </w:rPr>
            </w:pPr>
            <w:r w:rsidRPr="00C057A3">
              <w:rPr>
                <w:sz w:val="18"/>
                <w:szCs w:val="18"/>
              </w:rPr>
              <w:t>5.1</w:t>
            </w:r>
          </w:p>
        </w:tc>
        <w:tc>
          <w:tcPr>
            <w:tcW w:w="889" w:type="pct"/>
          </w:tcPr>
          <w:p w14:paraId="57B6B015" w14:textId="05AA5DBC" w:rsidR="00C057A3" w:rsidRPr="00C057A3" w:rsidRDefault="00C057A3" w:rsidP="00C057A3">
            <w:pPr>
              <w:spacing w:before="85" w:line="288" w:lineRule="auto"/>
              <w:jc w:val="center"/>
              <w:rPr>
                <w:color w:val="000000"/>
                <w:sz w:val="18"/>
                <w:szCs w:val="18"/>
              </w:rPr>
            </w:pPr>
            <w:r w:rsidRPr="00C057A3">
              <w:rPr>
                <w:sz w:val="18"/>
                <w:szCs w:val="18"/>
              </w:rPr>
              <w:t>5.5</w:t>
            </w:r>
          </w:p>
        </w:tc>
        <w:tc>
          <w:tcPr>
            <w:tcW w:w="888" w:type="pct"/>
          </w:tcPr>
          <w:p w14:paraId="61B302E8" w14:textId="6086F5D1" w:rsidR="00C057A3" w:rsidRPr="00C057A3" w:rsidRDefault="00C057A3" w:rsidP="00C057A3">
            <w:pPr>
              <w:spacing w:before="85" w:line="288" w:lineRule="auto"/>
              <w:jc w:val="center"/>
              <w:rPr>
                <w:color w:val="000000"/>
                <w:sz w:val="18"/>
                <w:szCs w:val="18"/>
              </w:rPr>
            </w:pPr>
            <w:r w:rsidRPr="00C057A3">
              <w:rPr>
                <w:sz w:val="18"/>
                <w:szCs w:val="18"/>
              </w:rPr>
              <w:t>5.4</w:t>
            </w:r>
          </w:p>
        </w:tc>
        <w:tc>
          <w:tcPr>
            <w:tcW w:w="888" w:type="pct"/>
          </w:tcPr>
          <w:p w14:paraId="1399CFA1" w14:textId="603ADA17" w:rsidR="00C057A3" w:rsidRPr="00C057A3" w:rsidRDefault="00C057A3" w:rsidP="00C057A3">
            <w:pPr>
              <w:spacing w:before="85" w:line="288" w:lineRule="auto"/>
              <w:jc w:val="center"/>
              <w:rPr>
                <w:color w:val="000000"/>
                <w:sz w:val="18"/>
                <w:szCs w:val="18"/>
              </w:rPr>
            </w:pPr>
            <w:r w:rsidRPr="00C057A3">
              <w:rPr>
                <w:sz w:val="18"/>
                <w:szCs w:val="18"/>
              </w:rPr>
              <w:t>5.9</w:t>
            </w:r>
          </w:p>
        </w:tc>
      </w:tr>
      <w:tr w:rsidR="00C057A3" w:rsidRPr="00C057A3" w14:paraId="0188B19A" w14:textId="77777777" w:rsidTr="00D375FD">
        <w:trPr>
          <w:trHeight w:val="54"/>
        </w:trPr>
        <w:tc>
          <w:tcPr>
            <w:tcW w:w="1446" w:type="pct"/>
          </w:tcPr>
          <w:p w14:paraId="5449A312" w14:textId="77777777" w:rsidR="00C057A3" w:rsidRPr="00C057A3" w:rsidRDefault="00C057A3" w:rsidP="00C057A3">
            <w:pPr>
              <w:spacing w:before="85" w:line="288" w:lineRule="auto"/>
              <w:rPr>
                <w:sz w:val="18"/>
                <w:szCs w:val="18"/>
              </w:rPr>
            </w:pPr>
            <w:r w:rsidRPr="00C057A3">
              <w:rPr>
                <w:sz w:val="18"/>
                <w:szCs w:val="18"/>
              </w:rPr>
              <w:t>Caring for children or family member</w:t>
            </w:r>
          </w:p>
        </w:tc>
        <w:tc>
          <w:tcPr>
            <w:tcW w:w="889" w:type="pct"/>
          </w:tcPr>
          <w:p w14:paraId="2801C87A" w14:textId="68A61D68" w:rsidR="00C057A3" w:rsidRPr="00C057A3" w:rsidRDefault="00C057A3" w:rsidP="00C057A3">
            <w:pPr>
              <w:spacing w:before="85" w:line="288" w:lineRule="auto"/>
              <w:jc w:val="center"/>
              <w:rPr>
                <w:color w:val="000000"/>
                <w:sz w:val="18"/>
                <w:szCs w:val="18"/>
              </w:rPr>
            </w:pPr>
            <w:r w:rsidRPr="00C057A3">
              <w:rPr>
                <w:sz w:val="18"/>
                <w:szCs w:val="18"/>
              </w:rPr>
              <w:t>0.3</w:t>
            </w:r>
          </w:p>
        </w:tc>
        <w:tc>
          <w:tcPr>
            <w:tcW w:w="889" w:type="pct"/>
          </w:tcPr>
          <w:p w14:paraId="5F7EB0E0" w14:textId="73DAA446" w:rsidR="00C057A3" w:rsidRPr="00C057A3" w:rsidRDefault="00C057A3" w:rsidP="00C057A3">
            <w:pPr>
              <w:spacing w:before="85" w:line="288" w:lineRule="auto"/>
              <w:jc w:val="center"/>
              <w:rPr>
                <w:color w:val="000000"/>
                <w:sz w:val="18"/>
                <w:szCs w:val="18"/>
              </w:rPr>
            </w:pPr>
            <w:r w:rsidRPr="00C057A3">
              <w:rPr>
                <w:sz w:val="18"/>
                <w:szCs w:val="18"/>
              </w:rPr>
              <w:t>1.0</w:t>
            </w:r>
          </w:p>
        </w:tc>
        <w:tc>
          <w:tcPr>
            <w:tcW w:w="888" w:type="pct"/>
          </w:tcPr>
          <w:p w14:paraId="6CE9001D" w14:textId="34912C51" w:rsidR="00C057A3" w:rsidRPr="00C057A3" w:rsidRDefault="00C057A3" w:rsidP="00C057A3">
            <w:pPr>
              <w:spacing w:before="85" w:line="288" w:lineRule="auto"/>
              <w:jc w:val="center"/>
              <w:rPr>
                <w:color w:val="000000"/>
                <w:sz w:val="18"/>
                <w:szCs w:val="18"/>
              </w:rPr>
            </w:pPr>
            <w:r w:rsidRPr="00C057A3">
              <w:rPr>
                <w:sz w:val="18"/>
                <w:szCs w:val="18"/>
              </w:rPr>
              <w:t>0.4</w:t>
            </w:r>
          </w:p>
        </w:tc>
        <w:tc>
          <w:tcPr>
            <w:tcW w:w="888" w:type="pct"/>
          </w:tcPr>
          <w:p w14:paraId="6774A91D" w14:textId="4CCD8756" w:rsidR="00C057A3" w:rsidRPr="00C057A3" w:rsidRDefault="00C057A3" w:rsidP="00C057A3">
            <w:pPr>
              <w:spacing w:before="85" w:line="288" w:lineRule="auto"/>
              <w:jc w:val="center"/>
              <w:rPr>
                <w:color w:val="000000"/>
                <w:sz w:val="18"/>
                <w:szCs w:val="18"/>
              </w:rPr>
            </w:pPr>
            <w:r w:rsidRPr="00C057A3">
              <w:rPr>
                <w:sz w:val="18"/>
                <w:szCs w:val="18"/>
              </w:rPr>
              <w:t>2.2</w:t>
            </w:r>
          </w:p>
        </w:tc>
      </w:tr>
      <w:tr w:rsidR="00C057A3" w:rsidRPr="00C057A3" w14:paraId="03638341" w14:textId="77777777" w:rsidTr="00D375FD">
        <w:trPr>
          <w:trHeight w:val="54"/>
        </w:trPr>
        <w:tc>
          <w:tcPr>
            <w:tcW w:w="1446" w:type="pct"/>
          </w:tcPr>
          <w:p w14:paraId="74122248" w14:textId="77777777" w:rsidR="00C057A3" w:rsidRPr="00C057A3" w:rsidRDefault="00C057A3" w:rsidP="00C057A3">
            <w:pPr>
              <w:spacing w:before="85" w:line="288" w:lineRule="auto"/>
              <w:rPr>
                <w:sz w:val="18"/>
                <w:szCs w:val="18"/>
              </w:rPr>
            </w:pPr>
            <w:r w:rsidRPr="00C057A3">
              <w:rPr>
                <w:sz w:val="18"/>
                <w:szCs w:val="18"/>
              </w:rPr>
              <w:t>Long-term health condition or disability</w:t>
            </w:r>
          </w:p>
        </w:tc>
        <w:tc>
          <w:tcPr>
            <w:tcW w:w="889" w:type="pct"/>
          </w:tcPr>
          <w:p w14:paraId="76BA0CFB" w14:textId="47C306C8" w:rsidR="00C057A3" w:rsidRPr="00C057A3" w:rsidRDefault="00C057A3" w:rsidP="00C057A3">
            <w:pPr>
              <w:spacing w:before="85" w:line="288" w:lineRule="auto"/>
              <w:jc w:val="center"/>
              <w:rPr>
                <w:sz w:val="18"/>
                <w:szCs w:val="18"/>
              </w:rPr>
            </w:pPr>
            <w:r w:rsidRPr="00C057A3">
              <w:rPr>
                <w:sz w:val="18"/>
                <w:szCs w:val="18"/>
              </w:rPr>
              <w:t>0.0</w:t>
            </w:r>
          </w:p>
        </w:tc>
        <w:tc>
          <w:tcPr>
            <w:tcW w:w="889" w:type="pct"/>
          </w:tcPr>
          <w:p w14:paraId="3269F113" w14:textId="5F2F2DBF" w:rsidR="00C057A3" w:rsidRPr="00C057A3" w:rsidRDefault="00C057A3" w:rsidP="00C057A3">
            <w:pPr>
              <w:spacing w:before="85" w:line="288" w:lineRule="auto"/>
              <w:jc w:val="center"/>
              <w:rPr>
                <w:sz w:val="18"/>
                <w:szCs w:val="18"/>
              </w:rPr>
            </w:pPr>
            <w:r w:rsidRPr="00C057A3">
              <w:rPr>
                <w:sz w:val="18"/>
                <w:szCs w:val="18"/>
              </w:rPr>
              <w:t>0</w:t>
            </w:r>
            <w:r w:rsidR="009C35BA">
              <w:rPr>
                <w:sz w:val="18"/>
                <w:szCs w:val="18"/>
              </w:rPr>
              <w:t>.0</w:t>
            </w:r>
          </w:p>
        </w:tc>
        <w:tc>
          <w:tcPr>
            <w:tcW w:w="888" w:type="pct"/>
          </w:tcPr>
          <w:p w14:paraId="0C0C95AF" w14:textId="405DEDA7" w:rsidR="00C057A3" w:rsidRPr="00C057A3" w:rsidRDefault="00C057A3" w:rsidP="00C057A3">
            <w:pPr>
              <w:spacing w:before="85" w:line="288" w:lineRule="auto"/>
              <w:jc w:val="center"/>
              <w:rPr>
                <w:sz w:val="18"/>
                <w:szCs w:val="18"/>
              </w:rPr>
            </w:pPr>
            <w:r w:rsidRPr="00C057A3">
              <w:rPr>
                <w:sz w:val="18"/>
                <w:szCs w:val="18"/>
              </w:rPr>
              <w:t>0.0</w:t>
            </w:r>
          </w:p>
        </w:tc>
        <w:tc>
          <w:tcPr>
            <w:tcW w:w="888" w:type="pct"/>
          </w:tcPr>
          <w:p w14:paraId="5A90E30E" w14:textId="03CDC610" w:rsidR="00C057A3" w:rsidRPr="00C057A3" w:rsidRDefault="00C057A3" w:rsidP="00C057A3">
            <w:pPr>
              <w:spacing w:before="85" w:line="288" w:lineRule="auto"/>
              <w:jc w:val="center"/>
              <w:rPr>
                <w:sz w:val="18"/>
                <w:szCs w:val="18"/>
              </w:rPr>
            </w:pPr>
            <w:r w:rsidRPr="00C057A3">
              <w:rPr>
                <w:sz w:val="18"/>
                <w:szCs w:val="18"/>
              </w:rPr>
              <w:t>0.2</w:t>
            </w:r>
          </w:p>
        </w:tc>
      </w:tr>
      <w:tr w:rsidR="00C057A3" w:rsidRPr="00C057A3" w14:paraId="10987EE9" w14:textId="77777777" w:rsidTr="00D375FD">
        <w:trPr>
          <w:trHeight w:val="54"/>
        </w:trPr>
        <w:tc>
          <w:tcPr>
            <w:tcW w:w="1446" w:type="pct"/>
          </w:tcPr>
          <w:p w14:paraId="1BAF0F0F" w14:textId="77777777" w:rsidR="00C057A3" w:rsidRPr="00C057A3" w:rsidRDefault="00C057A3" w:rsidP="00C057A3">
            <w:pPr>
              <w:spacing w:before="85" w:line="288" w:lineRule="auto"/>
              <w:rPr>
                <w:sz w:val="18"/>
                <w:szCs w:val="18"/>
              </w:rPr>
            </w:pPr>
            <w:r w:rsidRPr="00C057A3">
              <w:rPr>
                <w:sz w:val="18"/>
                <w:szCs w:val="18"/>
              </w:rPr>
              <w:t>Subtotal – Personal factors</w:t>
            </w:r>
          </w:p>
        </w:tc>
        <w:tc>
          <w:tcPr>
            <w:tcW w:w="889" w:type="pct"/>
          </w:tcPr>
          <w:p w14:paraId="25E18000" w14:textId="1FE804FE" w:rsidR="00C057A3" w:rsidRPr="00C057A3" w:rsidRDefault="00C057A3" w:rsidP="00C057A3">
            <w:pPr>
              <w:spacing w:before="85" w:line="288" w:lineRule="auto"/>
              <w:jc w:val="center"/>
              <w:rPr>
                <w:sz w:val="18"/>
                <w:szCs w:val="18"/>
              </w:rPr>
            </w:pPr>
            <w:r w:rsidRPr="00C057A3">
              <w:rPr>
                <w:sz w:val="18"/>
                <w:szCs w:val="18"/>
              </w:rPr>
              <w:t>15.7</w:t>
            </w:r>
          </w:p>
        </w:tc>
        <w:tc>
          <w:tcPr>
            <w:tcW w:w="889" w:type="pct"/>
          </w:tcPr>
          <w:p w14:paraId="5DB7E0F7" w14:textId="2C566D0C" w:rsidR="00C057A3" w:rsidRPr="00C057A3" w:rsidRDefault="00C057A3" w:rsidP="00C057A3">
            <w:pPr>
              <w:spacing w:before="85" w:line="288" w:lineRule="auto"/>
              <w:jc w:val="center"/>
              <w:rPr>
                <w:sz w:val="18"/>
                <w:szCs w:val="18"/>
              </w:rPr>
            </w:pPr>
            <w:r w:rsidRPr="00C057A3">
              <w:rPr>
                <w:sz w:val="18"/>
                <w:szCs w:val="18"/>
              </w:rPr>
              <w:t>25.0</w:t>
            </w:r>
          </w:p>
        </w:tc>
        <w:tc>
          <w:tcPr>
            <w:tcW w:w="888" w:type="pct"/>
          </w:tcPr>
          <w:p w14:paraId="2D9E53BA" w14:textId="6E72EB6B" w:rsidR="00C057A3" w:rsidRPr="00C057A3" w:rsidRDefault="00C057A3" w:rsidP="00C057A3">
            <w:pPr>
              <w:spacing w:before="85" w:line="288" w:lineRule="auto"/>
              <w:jc w:val="center"/>
              <w:rPr>
                <w:sz w:val="18"/>
                <w:szCs w:val="18"/>
              </w:rPr>
            </w:pPr>
            <w:r w:rsidRPr="00C057A3">
              <w:rPr>
                <w:sz w:val="18"/>
                <w:szCs w:val="18"/>
              </w:rPr>
              <w:t>13.2</w:t>
            </w:r>
          </w:p>
        </w:tc>
        <w:tc>
          <w:tcPr>
            <w:tcW w:w="888" w:type="pct"/>
          </w:tcPr>
          <w:p w14:paraId="56F859C3" w14:textId="083402CC" w:rsidR="00C057A3" w:rsidRPr="00C057A3" w:rsidRDefault="00C057A3" w:rsidP="00C057A3">
            <w:pPr>
              <w:spacing w:before="85" w:line="288" w:lineRule="auto"/>
              <w:jc w:val="center"/>
              <w:rPr>
                <w:sz w:val="18"/>
                <w:szCs w:val="18"/>
              </w:rPr>
            </w:pPr>
            <w:r w:rsidRPr="00C057A3">
              <w:rPr>
                <w:sz w:val="18"/>
                <w:szCs w:val="18"/>
              </w:rPr>
              <w:t>30.6</w:t>
            </w:r>
          </w:p>
        </w:tc>
      </w:tr>
      <w:tr w:rsidR="00C057A3" w:rsidRPr="00C057A3" w14:paraId="21FCC225" w14:textId="77777777" w:rsidTr="00D375FD">
        <w:trPr>
          <w:trHeight w:val="54"/>
        </w:trPr>
        <w:tc>
          <w:tcPr>
            <w:tcW w:w="1446" w:type="pct"/>
          </w:tcPr>
          <w:p w14:paraId="454967CB" w14:textId="77777777" w:rsidR="00C057A3" w:rsidRPr="00C057A3" w:rsidRDefault="00C057A3" w:rsidP="00C057A3">
            <w:pPr>
              <w:spacing w:before="85" w:line="288" w:lineRule="auto"/>
              <w:rPr>
                <w:sz w:val="18"/>
                <w:szCs w:val="18"/>
              </w:rPr>
            </w:pPr>
            <w:r w:rsidRPr="00C057A3">
              <w:rPr>
                <w:sz w:val="18"/>
                <w:szCs w:val="18"/>
              </w:rPr>
              <w:t>No suitable jobs in my area of expertise</w:t>
            </w:r>
          </w:p>
        </w:tc>
        <w:tc>
          <w:tcPr>
            <w:tcW w:w="889" w:type="pct"/>
          </w:tcPr>
          <w:p w14:paraId="2C1FA499" w14:textId="2314520D" w:rsidR="00C057A3" w:rsidRPr="00C057A3" w:rsidRDefault="00C057A3" w:rsidP="00C057A3">
            <w:pPr>
              <w:spacing w:before="85" w:line="288" w:lineRule="auto"/>
              <w:jc w:val="center"/>
              <w:rPr>
                <w:sz w:val="18"/>
                <w:szCs w:val="18"/>
              </w:rPr>
            </w:pPr>
            <w:r w:rsidRPr="00C057A3">
              <w:rPr>
                <w:sz w:val="18"/>
                <w:szCs w:val="18"/>
              </w:rPr>
              <w:t>7.9</w:t>
            </w:r>
          </w:p>
        </w:tc>
        <w:tc>
          <w:tcPr>
            <w:tcW w:w="889" w:type="pct"/>
          </w:tcPr>
          <w:p w14:paraId="58C43C19" w14:textId="0AA22B0C" w:rsidR="00C057A3" w:rsidRPr="00C057A3" w:rsidRDefault="00C057A3" w:rsidP="00C057A3">
            <w:pPr>
              <w:spacing w:before="85" w:line="288" w:lineRule="auto"/>
              <w:jc w:val="center"/>
              <w:rPr>
                <w:sz w:val="18"/>
                <w:szCs w:val="18"/>
              </w:rPr>
            </w:pPr>
            <w:r w:rsidRPr="00C057A3">
              <w:rPr>
                <w:sz w:val="18"/>
                <w:szCs w:val="18"/>
              </w:rPr>
              <w:t>10.2</w:t>
            </w:r>
          </w:p>
        </w:tc>
        <w:tc>
          <w:tcPr>
            <w:tcW w:w="888" w:type="pct"/>
          </w:tcPr>
          <w:p w14:paraId="2533567C" w14:textId="49BE5A36" w:rsidR="00C057A3" w:rsidRPr="00C057A3" w:rsidRDefault="00C057A3" w:rsidP="00C057A3">
            <w:pPr>
              <w:spacing w:before="85" w:line="288" w:lineRule="auto"/>
              <w:jc w:val="center"/>
              <w:rPr>
                <w:sz w:val="18"/>
                <w:szCs w:val="18"/>
              </w:rPr>
            </w:pPr>
            <w:r w:rsidRPr="00C057A3">
              <w:rPr>
                <w:sz w:val="18"/>
                <w:szCs w:val="18"/>
              </w:rPr>
              <w:t>8.1</w:t>
            </w:r>
          </w:p>
        </w:tc>
        <w:tc>
          <w:tcPr>
            <w:tcW w:w="888" w:type="pct"/>
          </w:tcPr>
          <w:p w14:paraId="54FA50DB" w14:textId="4E5BFB50" w:rsidR="00C057A3" w:rsidRPr="00C057A3" w:rsidRDefault="00C057A3" w:rsidP="00C057A3">
            <w:pPr>
              <w:spacing w:before="85" w:line="288" w:lineRule="auto"/>
              <w:jc w:val="center"/>
              <w:rPr>
                <w:sz w:val="18"/>
                <w:szCs w:val="18"/>
              </w:rPr>
            </w:pPr>
            <w:r w:rsidRPr="00C057A3">
              <w:rPr>
                <w:sz w:val="18"/>
                <w:szCs w:val="18"/>
              </w:rPr>
              <w:t>10.8</w:t>
            </w:r>
          </w:p>
        </w:tc>
      </w:tr>
      <w:tr w:rsidR="00C057A3" w:rsidRPr="00C057A3" w14:paraId="135DEE0E" w14:textId="77777777" w:rsidTr="00D375FD">
        <w:trPr>
          <w:trHeight w:val="54"/>
        </w:trPr>
        <w:tc>
          <w:tcPr>
            <w:tcW w:w="1446" w:type="pct"/>
          </w:tcPr>
          <w:p w14:paraId="78B0BE16" w14:textId="77777777" w:rsidR="00C057A3" w:rsidRPr="00C057A3" w:rsidRDefault="00C057A3" w:rsidP="00C057A3">
            <w:pPr>
              <w:spacing w:before="85" w:line="288" w:lineRule="auto"/>
              <w:rPr>
                <w:sz w:val="18"/>
                <w:szCs w:val="18"/>
              </w:rPr>
            </w:pPr>
            <w:r w:rsidRPr="00C057A3">
              <w:rPr>
                <w:sz w:val="18"/>
                <w:szCs w:val="18"/>
              </w:rPr>
              <w:t>No suitable jobs in my local area</w:t>
            </w:r>
          </w:p>
        </w:tc>
        <w:tc>
          <w:tcPr>
            <w:tcW w:w="889" w:type="pct"/>
          </w:tcPr>
          <w:p w14:paraId="2F79381F" w14:textId="5D9C8507" w:rsidR="00C057A3" w:rsidRPr="00C057A3" w:rsidRDefault="00C057A3" w:rsidP="00C057A3">
            <w:pPr>
              <w:spacing w:before="85" w:line="288" w:lineRule="auto"/>
              <w:jc w:val="center"/>
              <w:rPr>
                <w:sz w:val="18"/>
                <w:szCs w:val="18"/>
              </w:rPr>
            </w:pPr>
            <w:r w:rsidRPr="00C057A3">
              <w:rPr>
                <w:sz w:val="18"/>
                <w:szCs w:val="18"/>
              </w:rPr>
              <w:t>7.2</w:t>
            </w:r>
          </w:p>
        </w:tc>
        <w:tc>
          <w:tcPr>
            <w:tcW w:w="889" w:type="pct"/>
          </w:tcPr>
          <w:p w14:paraId="3EF26EB7" w14:textId="0A5A1BFE" w:rsidR="00C057A3" w:rsidRPr="00C057A3" w:rsidRDefault="00C057A3" w:rsidP="00C057A3">
            <w:pPr>
              <w:spacing w:before="85" w:line="288" w:lineRule="auto"/>
              <w:jc w:val="center"/>
              <w:rPr>
                <w:sz w:val="18"/>
                <w:szCs w:val="18"/>
              </w:rPr>
            </w:pPr>
            <w:r w:rsidRPr="00C057A3">
              <w:rPr>
                <w:sz w:val="18"/>
                <w:szCs w:val="18"/>
              </w:rPr>
              <w:t>7.2</w:t>
            </w:r>
          </w:p>
        </w:tc>
        <w:tc>
          <w:tcPr>
            <w:tcW w:w="888" w:type="pct"/>
          </w:tcPr>
          <w:p w14:paraId="610BA810" w14:textId="2697AAA7" w:rsidR="00C057A3" w:rsidRPr="00C057A3" w:rsidRDefault="00C057A3" w:rsidP="00C057A3">
            <w:pPr>
              <w:spacing w:before="85" w:line="288" w:lineRule="auto"/>
              <w:jc w:val="center"/>
              <w:rPr>
                <w:sz w:val="18"/>
                <w:szCs w:val="18"/>
              </w:rPr>
            </w:pPr>
            <w:r w:rsidRPr="00C057A3">
              <w:rPr>
                <w:sz w:val="18"/>
                <w:szCs w:val="18"/>
              </w:rPr>
              <w:t>7.8</w:t>
            </w:r>
          </w:p>
        </w:tc>
        <w:tc>
          <w:tcPr>
            <w:tcW w:w="888" w:type="pct"/>
          </w:tcPr>
          <w:p w14:paraId="586AC6EA" w14:textId="39C51689" w:rsidR="00C057A3" w:rsidRPr="00C057A3" w:rsidRDefault="00C057A3" w:rsidP="00C057A3">
            <w:pPr>
              <w:spacing w:before="85" w:line="288" w:lineRule="auto"/>
              <w:jc w:val="center"/>
              <w:rPr>
                <w:sz w:val="18"/>
                <w:szCs w:val="18"/>
              </w:rPr>
            </w:pPr>
            <w:r w:rsidRPr="00C057A3">
              <w:rPr>
                <w:sz w:val="18"/>
                <w:szCs w:val="18"/>
              </w:rPr>
              <w:t>9.9</w:t>
            </w:r>
          </w:p>
        </w:tc>
      </w:tr>
      <w:tr w:rsidR="00C057A3" w:rsidRPr="00C057A3" w14:paraId="659FBC48" w14:textId="77777777" w:rsidTr="00D375FD">
        <w:trPr>
          <w:trHeight w:val="54"/>
        </w:trPr>
        <w:tc>
          <w:tcPr>
            <w:tcW w:w="1446" w:type="pct"/>
          </w:tcPr>
          <w:p w14:paraId="158249E8" w14:textId="77777777" w:rsidR="00C057A3" w:rsidRPr="00C057A3" w:rsidRDefault="00C057A3" w:rsidP="00C057A3">
            <w:pPr>
              <w:spacing w:before="85" w:line="288" w:lineRule="auto"/>
              <w:rPr>
                <w:sz w:val="18"/>
                <w:szCs w:val="18"/>
              </w:rPr>
            </w:pPr>
            <w:r w:rsidRPr="00C057A3">
              <w:rPr>
                <w:sz w:val="18"/>
                <w:szCs w:val="18"/>
              </w:rPr>
              <w:t>Considered to be too young by employers</w:t>
            </w:r>
          </w:p>
        </w:tc>
        <w:tc>
          <w:tcPr>
            <w:tcW w:w="889" w:type="pct"/>
          </w:tcPr>
          <w:p w14:paraId="425A1350" w14:textId="58A8423F" w:rsidR="00C057A3" w:rsidRPr="00C057A3" w:rsidRDefault="00C057A3" w:rsidP="00C057A3">
            <w:pPr>
              <w:spacing w:before="85" w:line="288" w:lineRule="auto"/>
              <w:jc w:val="center"/>
              <w:rPr>
                <w:sz w:val="18"/>
                <w:szCs w:val="18"/>
              </w:rPr>
            </w:pPr>
            <w:r w:rsidRPr="00C057A3">
              <w:rPr>
                <w:sz w:val="18"/>
                <w:szCs w:val="18"/>
              </w:rPr>
              <w:t>2.0</w:t>
            </w:r>
          </w:p>
        </w:tc>
        <w:tc>
          <w:tcPr>
            <w:tcW w:w="889" w:type="pct"/>
          </w:tcPr>
          <w:p w14:paraId="6B8D7464" w14:textId="3DF08E54" w:rsidR="00C057A3" w:rsidRPr="00C057A3" w:rsidRDefault="00C057A3" w:rsidP="00C057A3">
            <w:pPr>
              <w:spacing w:before="85" w:line="288" w:lineRule="auto"/>
              <w:jc w:val="center"/>
              <w:rPr>
                <w:sz w:val="18"/>
                <w:szCs w:val="18"/>
              </w:rPr>
            </w:pPr>
            <w:r w:rsidRPr="00C057A3">
              <w:rPr>
                <w:sz w:val="18"/>
                <w:szCs w:val="18"/>
              </w:rPr>
              <w:t>2.0</w:t>
            </w:r>
          </w:p>
        </w:tc>
        <w:tc>
          <w:tcPr>
            <w:tcW w:w="888" w:type="pct"/>
          </w:tcPr>
          <w:p w14:paraId="5CB94F7B" w14:textId="237A84C3" w:rsidR="00C057A3" w:rsidRPr="00C057A3" w:rsidRDefault="00C057A3" w:rsidP="00C057A3">
            <w:pPr>
              <w:spacing w:before="85" w:line="288" w:lineRule="auto"/>
              <w:jc w:val="center"/>
              <w:rPr>
                <w:sz w:val="18"/>
                <w:szCs w:val="18"/>
              </w:rPr>
            </w:pPr>
            <w:r w:rsidRPr="00C057A3">
              <w:rPr>
                <w:sz w:val="18"/>
                <w:szCs w:val="18"/>
              </w:rPr>
              <w:t>1.5</w:t>
            </w:r>
          </w:p>
        </w:tc>
        <w:tc>
          <w:tcPr>
            <w:tcW w:w="888" w:type="pct"/>
          </w:tcPr>
          <w:p w14:paraId="14A3A939" w14:textId="58FE63E1" w:rsidR="00C057A3" w:rsidRPr="00C057A3" w:rsidRDefault="00C057A3" w:rsidP="00C057A3">
            <w:pPr>
              <w:spacing w:before="85" w:line="288" w:lineRule="auto"/>
              <w:jc w:val="center"/>
              <w:rPr>
                <w:sz w:val="18"/>
                <w:szCs w:val="18"/>
              </w:rPr>
            </w:pPr>
            <w:r w:rsidRPr="00C057A3">
              <w:rPr>
                <w:sz w:val="18"/>
                <w:szCs w:val="18"/>
              </w:rPr>
              <w:t>2.3</w:t>
            </w:r>
          </w:p>
        </w:tc>
      </w:tr>
      <w:tr w:rsidR="00C057A3" w:rsidRPr="00C057A3" w14:paraId="642A45C1" w14:textId="77777777" w:rsidTr="00D375FD">
        <w:trPr>
          <w:trHeight w:val="54"/>
        </w:trPr>
        <w:tc>
          <w:tcPr>
            <w:tcW w:w="1446" w:type="pct"/>
          </w:tcPr>
          <w:p w14:paraId="3C07086C" w14:textId="77777777" w:rsidR="00C057A3" w:rsidRPr="00C057A3" w:rsidRDefault="00C057A3" w:rsidP="00C057A3">
            <w:pPr>
              <w:spacing w:before="85" w:line="288" w:lineRule="auto"/>
              <w:rPr>
                <w:sz w:val="18"/>
                <w:szCs w:val="18"/>
              </w:rPr>
            </w:pPr>
            <w:r w:rsidRPr="00C057A3">
              <w:rPr>
                <w:sz w:val="18"/>
                <w:szCs w:val="18"/>
              </w:rPr>
              <w:t>Considered to be too old by employers</w:t>
            </w:r>
          </w:p>
        </w:tc>
        <w:tc>
          <w:tcPr>
            <w:tcW w:w="889" w:type="pct"/>
          </w:tcPr>
          <w:p w14:paraId="74DAF125" w14:textId="4A024985" w:rsidR="00C057A3" w:rsidRPr="00C057A3" w:rsidRDefault="00C057A3" w:rsidP="00C057A3">
            <w:pPr>
              <w:spacing w:before="85" w:line="288" w:lineRule="auto"/>
              <w:jc w:val="center"/>
              <w:rPr>
                <w:color w:val="000000"/>
                <w:sz w:val="18"/>
                <w:szCs w:val="18"/>
              </w:rPr>
            </w:pPr>
            <w:r w:rsidRPr="00C057A3">
              <w:rPr>
                <w:sz w:val="18"/>
                <w:szCs w:val="18"/>
              </w:rPr>
              <w:t>0.3</w:t>
            </w:r>
          </w:p>
        </w:tc>
        <w:tc>
          <w:tcPr>
            <w:tcW w:w="889" w:type="pct"/>
          </w:tcPr>
          <w:p w14:paraId="06E0E4BF" w14:textId="5091090D" w:rsidR="00C057A3" w:rsidRPr="00C057A3" w:rsidRDefault="00C057A3" w:rsidP="00C057A3">
            <w:pPr>
              <w:spacing w:before="85" w:line="288" w:lineRule="auto"/>
              <w:jc w:val="center"/>
              <w:rPr>
                <w:color w:val="000000"/>
                <w:sz w:val="18"/>
                <w:szCs w:val="18"/>
              </w:rPr>
            </w:pPr>
            <w:r w:rsidRPr="00C057A3">
              <w:rPr>
                <w:sz w:val="18"/>
                <w:szCs w:val="18"/>
              </w:rPr>
              <w:t>0.6</w:t>
            </w:r>
          </w:p>
        </w:tc>
        <w:tc>
          <w:tcPr>
            <w:tcW w:w="888" w:type="pct"/>
          </w:tcPr>
          <w:p w14:paraId="277EBB2C" w14:textId="2E43FA3E" w:rsidR="00C057A3" w:rsidRPr="00C057A3" w:rsidRDefault="00C057A3" w:rsidP="00C057A3">
            <w:pPr>
              <w:spacing w:before="85" w:line="288" w:lineRule="auto"/>
              <w:jc w:val="center"/>
              <w:rPr>
                <w:color w:val="000000"/>
                <w:sz w:val="18"/>
                <w:szCs w:val="18"/>
              </w:rPr>
            </w:pPr>
            <w:r w:rsidRPr="00C057A3">
              <w:rPr>
                <w:sz w:val="18"/>
                <w:szCs w:val="18"/>
              </w:rPr>
              <w:t>0.3</w:t>
            </w:r>
          </w:p>
        </w:tc>
        <w:tc>
          <w:tcPr>
            <w:tcW w:w="888" w:type="pct"/>
          </w:tcPr>
          <w:p w14:paraId="0E621773" w14:textId="324A8DF9" w:rsidR="00C057A3" w:rsidRPr="00C057A3" w:rsidRDefault="00C057A3" w:rsidP="00C057A3">
            <w:pPr>
              <w:spacing w:before="85" w:line="288" w:lineRule="auto"/>
              <w:jc w:val="center"/>
              <w:rPr>
                <w:color w:val="000000"/>
                <w:sz w:val="18"/>
                <w:szCs w:val="18"/>
              </w:rPr>
            </w:pPr>
            <w:r w:rsidRPr="00C057A3">
              <w:rPr>
                <w:sz w:val="18"/>
                <w:szCs w:val="18"/>
              </w:rPr>
              <w:t>2.2</w:t>
            </w:r>
          </w:p>
        </w:tc>
      </w:tr>
      <w:tr w:rsidR="00C057A3" w:rsidRPr="00C057A3" w14:paraId="5DA89A9F" w14:textId="77777777" w:rsidTr="00D375FD">
        <w:trPr>
          <w:trHeight w:val="54"/>
        </w:trPr>
        <w:tc>
          <w:tcPr>
            <w:tcW w:w="1446" w:type="pct"/>
          </w:tcPr>
          <w:p w14:paraId="44C2F90B" w14:textId="77777777" w:rsidR="00C057A3" w:rsidRPr="00C057A3" w:rsidRDefault="00C057A3" w:rsidP="00C057A3">
            <w:pPr>
              <w:spacing w:before="85" w:line="288" w:lineRule="auto"/>
              <w:rPr>
                <w:sz w:val="18"/>
                <w:szCs w:val="18"/>
              </w:rPr>
            </w:pPr>
            <w:r w:rsidRPr="00C057A3">
              <w:rPr>
                <w:sz w:val="18"/>
                <w:szCs w:val="18"/>
              </w:rPr>
              <w:t>Not enough work experience</w:t>
            </w:r>
          </w:p>
        </w:tc>
        <w:tc>
          <w:tcPr>
            <w:tcW w:w="889" w:type="pct"/>
          </w:tcPr>
          <w:p w14:paraId="06D90579" w14:textId="54CB5CF7" w:rsidR="00C057A3" w:rsidRPr="00C057A3" w:rsidRDefault="00C057A3" w:rsidP="00C057A3">
            <w:pPr>
              <w:spacing w:before="85" w:line="288" w:lineRule="auto"/>
              <w:jc w:val="center"/>
              <w:rPr>
                <w:sz w:val="18"/>
                <w:szCs w:val="18"/>
              </w:rPr>
            </w:pPr>
            <w:r w:rsidRPr="00C057A3">
              <w:rPr>
                <w:sz w:val="18"/>
                <w:szCs w:val="18"/>
              </w:rPr>
              <w:t>15.9</w:t>
            </w:r>
          </w:p>
        </w:tc>
        <w:tc>
          <w:tcPr>
            <w:tcW w:w="889" w:type="pct"/>
          </w:tcPr>
          <w:p w14:paraId="24FEEC93" w14:textId="67151E13" w:rsidR="00C057A3" w:rsidRPr="00C057A3" w:rsidRDefault="00C057A3" w:rsidP="00C057A3">
            <w:pPr>
              <w:spacing w:before="85" w:line="288" w:lineRule="auto"/>
              <w:jc w:val="center"/>
              <w:rPr>
                <w:sz w:val="18"/>
                <w:szCs w:val="18"/>
              </w:rPr>
            </w:pPr>
            <w:r w:rsidRPr="00C057A3">
              <w:rPr>
                <w:sz w:val="18"/>
                <w:szCs w:val="18"/>
              </w:rPr>
              <w:t>12.8</w:t>
            </w:r>
          </w:p>
        </w:tc>
        <w:tc>
          <w:tcPr>
            <w:tcW w:w="888" w:type="pct"/>
          </w:tcPr>
          <w:p w14:paraId="6A8CBC17" w14:textId="00E3E85B" w:rsidR="00C057A3" w:rsidRPr="00C057A3" w:rsidRDefault="00C057A3" w:rsidP="00C057A3">
            <w:pPr>
              <w:spacing w:before="85" w:line="288" w:lineRule="auto"/>
              <w:jc w:val="center"/>
              <w:rPr>
                <w:sz w:val="18"/>
                <w:szCs w:val="18"/>
              </w:rPr>
            </w:pPr>
            <w:r w:rsidRPr="00C057A3">
              <w:rPr>
                <w:sz w:val="18"/>
                <w:szCs w:val="18"/>
              </w:rPr>
              <w:t>16.5</w:t>
            </w:r>
          </w:p>
        </w:tc>
        <w:tc>
          <w:tcPr>
            <w:tcW w:w="888" w:type="pct"/>
          </w:tcPr>
          <w:p w14:paraId="4EB3AAB4" w14:textId="71355E20" w:rsidR="00C057A3" w:rsidRPr="00C057A3" w:rsidRDefault="00C057A3" w:rsidP="00C057A3">
            <w:pPr>
              <w:spacing w:before="85" w:line="288" w:lineRule="auto"/>
              <w:jc w:val="center"/>
              <w:rPr>
                <w:sz w:val="18"/>
                <w:szCs w:val="18"/>
              </w:rPr>
            </w:pPr>
            <w:r w:rsidRPr="00C057A3">
              <w:rPr>
                <w:sz w:val="18"/>
                <w:szCs w:val="18"/>
              </w:rPr>
              <w:t>9.1</w:t>
            </w:r>
          </w:p>
        </w:tc>
      </w:tr>
      <w:tr w:rsidR="00C057A3" w:rsidRPr="00C057A3" w14:paraId="151D7370" w14:textId="77777777" w:rsidTr="00D375FD">
        <w:trPr>
          <w:trHeight w:val="54"/>
        </w:trPr>
        <w:tc>
          <w:tcPr>
            <w:tcW w:w="1446" w:type="pct"/>
          </w:tcPr>
          <w:p w14:paraId="2840C0CC" w14:textId="77777777" w:rsidR="00C057A3" w:rsidRPr="00C057A3" w:rsidRDefault="00C057A3" w:rsidP="00C057A3">
            <w:pPr>
              <w:spacing w:before="85" w:line="288" w:lineRule="auto"/>
              <w:rPr>
                <w:sz w:val="18"/>
                <w:szCs w:val="18"/>
              </w:rPr>
            </w:pPr>
            <w:r w:rsidRPr="00C057A3">
              <w:rPr>
                <w:sz w:val="18"/>
                <w:szCs w:val="18"/>
              </w:rPr>
              <w:t>No jobs with a suitable number of hours</w:t>
            </w:r>
          </w:p>
        </w:tc>
        <w:tc>
          <w:tcPr>
            <w:tcW w:w="889" w:type="pct"/>
          </w:tcPr>
          <w:p w14:paraId="57310F53" w14:textId="18BA4DEB" w:rsidR="00C057A3" w:rsidRPr="00C057A3" w:rsidRDefault="00C057A3" w:rsidP="00C057A3">
            <w:pPr>
              <w:spacing w:before="85" w:line="288" w:lineRule="auto"/>
              <w:jc w:val="center"/>
              <w:rPr>
                <w:sz w:val="18"/>
                <w:szCs w:val="18"/>
              </w:rPr>
            </w:pPr>
            <w:r w:rsidRPr="00C057A3">
              <w:rPr>
                <w:sz w:val="18"/>
                <w:szCs w:val="18"/>
              </w:rPr>
              <w:t>1.5</w:t>
            </w:r>
          </w:p>
        </w:tc>
        <w:tc>
          <w:tcPr>
            <w:tcW w:w="889" w:type="pct"/>
          </w:tcPr>
          <w:p w14:paraId="73891EDF" w14:textId="302F9D63" w:rsidR="00C057A3" w:rsidRPr="00C057A3" w:rsidRDefault="00C057A3" w:rsidP="00C057A3">
            <w:pPr>
              <w:spacing w:before="85" w:line="288" w:lineRule="auto"/>
              <w:jc w:val="center"/>
              <w:rPr>
                <w:sz w:val="18"/>
                <w:szCs w:val="18"/>
              </w:rPr>
            </w:pPr>
            <w:r w:rsidRPr="00C057A3">
              <w:rPr>
                <w:sz w:val="18"/>
                <w:szCs w:val="18"/>
              </w:rPr>
              <w:t>0.8</w:t>
            </w:r>
          </w:p>
        </w:tc>
        <w:tc>
          <w:tcPr>
            <w:tcW w:w="888" w:type="pct"/>
          </w:tcPr>
          <w:p w14:paraId="32F77545" w14:textId="425597A4" w:rsidR="00C057A3" w:rsidRPr="00C057A3" w:rsidRDefault="00C057A3" w:rsidP="00C057A3">
            <w:pPr>
              <w:spacing w:before="85" w:line="288" w:lineRule="auto"/>
              <w:jc w:val="center"/>
              <w:rPr>
                <w:sz w:val="18"/>
                <w:szCs w:val="18"/>
              </w:rPr>
            </w:pPr>
            <w:r w:rsidRPr="00C057A3">
              <w:rPr>
                <w:sz w:val="18"/>
                <w:szCs w:val="18"/>
              </w:rPr>
              <w:t>0.8</w:t>
            </w:r>
          </w:p>
        </w:tc>
        <w:tc>
          <w:tcPr>
            <w:tcW w:w="888" w:type="pct"/>
          </w:tcPr>
          <w:p w14:paraId="1025CC5B" w14:textId="2768D535" w:rsidR="00C057A3" w:rsidRPr="00C057A3" w:rsidRDefault="00C057A3" w:rsidP="00C057A3">
            <w:pPr>
              <w:spacing w:before="85" w:line="288" w:lineRule="auto"/>
              <w:jc w:val="center"/>
              <w:rPr>
                <w:sz w:val="18"/>
                <w:szCs w:val="18"/>
              </w:rPr>
            </w:pPr>
            <w:r w:rsidRPr="00C057A3">
              <w:rPr>
                <w:sz w:val="18"/>
                <w:szCs w:val="18"/>
              </w:rPr>
              <w:t>0.9</w:t>
            </w:r>
          </w:p>
        </w:tc>
      </w:tr>
      <w:tr w:rsidR="00C057A3" w:rsidRPr="00C057A3" w14:paraId="739E07F8" w14:textId="77777777" w:rsidTr="00D375FD">
        <w:trPr>
          <w:trHeight w:val="54"/>
        </w:trPr>
        <w:tc>
          <w:tcPr>
            <w:tcW w:w="1446" w:type="pct"/>
          </w:tcPr>
          <w:p w14:paraId="25E241E4" w14:textId="77777777" w:rsidR="00C057A3" w:rsidRPr="00C057A3" w:rsidRDefault="00C057A3" w:rsidP="00C057A3">
            <w:pPr>
              <w:spacing w:before="85" w:line="288" w:lineRule="auto"/>
              <w:rPr>
                <w:sz w:val="18"/>
                <w:szCs w:val="18"/>
              </w:rPr>
            </w:pPr>
            <w:r w:rsidRPr="00C057A3">
              <w:rPr>
                <w:sz w:val="18"/>
                <w:szCs w:val="18"/>
              </w:rPr>
              <w:t>Cannot find a job NFI</w:t>
            </w:r>
          </w:p>
        </w:tc>
        <w:tc>
          <w:tcPr>
            <w:tcW w:w="889" w:type="pct"/>
          </w:tcPr>
          <w:p w14:paraId="74069620" w14:textId="3E4BF036" w:rsidR="00C057A3" w:rsidRPr="00C057A3" w:rsidRDefault="00C057A3" w:rsidP="00C057A3">
            <w:pPr>
              <w:spacing w:before="85" w:line="288" w:lineRule="auto"/>
              <w:jc w:val="center"/>
              <w:rPr>
                <w:sz w:val="18"/>
                <w:szCs w:val="18"/>
              </w:rPr>
            </w:pPr>
            <w:r w:rsidRPr="00C057A3">
              <w:rPr>
                <w:sz w:val="18"/>
                <w:szCs w:val="18"/>
              </w:rPr>
              <w:t>0.6</w:t>
            </w:r>
          </w:p>
        </w:tc>
        <w:tc>
          <w:tcPr>
            <w:tcW w:w="889" w:type="pct"/>
          </w:tcPr>
          <w:p w14:paraId="320D0374" w14:textId="2DB5BAAE" w:rsidR="00C057A3" w:rsidRPr="00C057A3" w:rsidRDefault="00C057A3" w:rsidP="00C057A3">
            <w:pPr>
              <w:spacing w:before="85" w:line="288" w:lineRule="auto"/>
              <w:jc w:val="center"/>
              <w:rPr>
                <w:sz w:val="18"/>
                <w:szCs w:val="18"/>
              </w:rPr>
            </w:pPr>
            <w:r w:rsidRPr="00C057A3">
              <w:rPr>
                <w:sz w:val="18"/>
                <w:szCs w:val="18"/>
              </w:rPr>
              <w:t>0.8</w:t>
            </w:r>
          </w:p>
        </w:tc>
        <w:tc>
          <w:tcPr>
            <w:tcW w:w="888" w:type="pct"/>
          </w:tcPr>
          <w:p w14:paraId="6453C3DB" w14:textId="68A74B57" w:rsidR="00C057A3" w:rsidRPr="00C057A3" w:rsidRDefault="00C057A3" w:rsidP="00C057A3">
            <w:pPr>
              <w:spacing w:before="85" w:line="288" w:lineRule="auto"/>
              <w:jc w:val="center"/>
              <w:rPr>
                <w:sz w:val="18"/>
                <w:szCs w:val="18"/>
              </w:rPr>
            </w:pPr>
            <w:r w:rsidRPr="00C057A3">
              <w:rPr>
                <w:sz w:val="18"/>
                <w:szCs w:val="18"/>
              </w:rPr>
              <w:t>0.5</w:t>
            </w:r>
          </w:p>
        </w:tc>
        <w:tc>
          <w:tcPr>
            <w:tcW w:w="888" w:type="pct"/>
          </w:tcPr>
          <w:p w14:paraId="3BBA42B6" w14:textId="7BC81529" w:rsidR="00C057A3" w:rsidRPr="00C057A3" w:rsidRDefault="00C057A3" w:rsidP="00C057A3">
            <w:pPr>
              <w:spacing w:before="85" w:line="288" w:lineRule="auto"/>
              <w:jc w:val="center"/>
              <w:rPr>
                <w:sz w:val="18"/>
                <w:szCs w:val="18"/>
              </w:rPr>
            </w:pPr>
            <w:r w:rsidRPr="00C057A3">
              <w:rPr>
                <w:sz w:val="18"/>
                <w:szCs w:val="18"/>
              </w:rPr>
              <w:t>0.7</w:t>
            </w:r>
          </w:p>
        </w:tc>
      </w:tr>
      <w:tr w:rsidR="00C057A3" w:rsidRPr="00C057A3" w14:paraId="77BBFDF0" w14:textId="77777777" w:rsidTr="00D375FD">
        <w:trPr>
          <w:trHeight w:val="54"/>
        </w:trPr>
        <w:tc>
          <w:tcPr>
            <w:tcW w:w="1446" w:type="pct"/>
          </w:tcPr>
          <w:p w14:paraId="10A4BCB8" w14:textId="77777777" w:rsidR="00C057A3" w:rsidRPr="00C057A3" w:rsidRDefault="00C057A3" w:rsidP="00C057A3">
            <w:pPr>
              <w:spacing w:before="85" w:line="288" w:lineRule="auto"/>
              <w:rPr>
                <w:sz w:val="18"/>
                <w:szCs w:val="18"/>
              </w:rPr>
            </w:pPr>
            <w:r w:rsidRPr="00C057A3">
              <w:rPr>
                <w:sz w:val="18"/>
                <w:szCs w:val="18"/>
              </w:rPr>
              <w:t>I had to change jobs due to COVID-19</w:t>
            </w:r>
          </w:p>
        </w:tc>
        <w:tc>
          <w:tcPr>
            <w:tcW w:w="889" w:type="pct"/>
          </w:tcPr>
          <w:p w14:paraId="1AE889A1" w14:textId="024B182B" w:rsidR="00C057A3" w:rsidRPr="00C057A3" w:rsidRDefault="00C057A3" w:rsidP="00C057A3">
            <w:pPr>
              <w:spacing w:before="85" w:line="288" w:lineRule="auto"/>
              <w:jc w:val="center"/>
              <w:rPr>
                <w:sz w:val="18"/>
                <w:szCs w:val="18"/>
              </w:rPr>
            </w:pPr>
            <w:r w:rsidRPr="00C057A3">
              <w:rPr>
                <w:sz w:val="18"/>
                <w:szCs w:val="18"/>
              </w:rPr>
              <w:t>4.4</w:t>
            </w:r>
          </w:p>
        </w:tc>
        <w:tc>
          <w:tcPr>
            <w:tcW w:w="889" w:type="pct"/>
          </w:tcPr>
          <w:p w14:paraId="14F9C8E5" w14:textId="2FC76547" w:rsidR="00C057A3" w:rsidRPr="00C057A3" w:rsidRDefault="00C057A3" w:rsidP="00C057A3">
            <w:pPr>
              <w:spacing w:before="85" w:line="288" w:lineRule="auto"/>
              <w:jc w:val="center"/>
              <w:rPr>
                <w:sz w:val="18"/>
                <w:szCs w:val="18"/>
              </w:rPr>
            </w:pPr>
            <w:r w:rsidRPr="00C057A3">
              <w:rPr>
                <w:sz w:val="18"/>
                <w:szCs w:val="18"/>
              </w:rPr>
              <w:t>2.5</w:t>
            </w:r>
          </w:p>
        </w:tc>
        <w:tc>
          <w:tcPr>
            <w:tcW w:w="888" w:type="pct"/>
          </w:tcPr>
          <w:p w14:paraId="6011C3B6" w14:textId="750228F6" w:rsidR="00C057A3" w:rsidRPr="00C057A3" w:rsidRDefault="00C057A3" w:rsidP="00C057A3">
            <w:pPr>
              <w:spacing w:before="85" w:line="288" w:lineRule="auto"/>
              <w:jc w:val="center"/>
              <w:rPr>
                <w:sz w:val="18"/>
                <w:szCs w:val="18"/>
              </w:rPr>
            </w:pPr>
            <w:r w:rsidRPr="00C057A3">
              <w:rPr>
                <w:sz w:val="18"/>
                <w:szCs w:val="18"/>
              </w:rPr>
              <w:t>3.5</w:t>
            </w:r>
          </w:p>
        </w:tc>
        <w:tc>
          <w:tcPr>
            <w:tcW w:w="888" w:type="pct"/>
          </w:tcPr>
          <w:p w14:paraId="65F4B476" w14:textId="45E0CDF7" w:rsidR="00C057A3" w:rsidRPr="00C057A3" w:rsidRDefault="00C057A3" w:rsidP="00C057A3">
            <w:pPr>
              <w:spacing w:before="85" w:line="288" w:lineRule="auto"/>
              <w:jc w:val="center"/>
              <w:rPr>
                <w:sz w:val="18"/>
                <w:szCs w:val="18"/>
              </w:rPr>
            </w:pPr>
            <w:r w:rsidRPr="00C057A3">
              <w:rPr>
                <w:sz w:val="18"/>
                <w:szCs w:val="18"/>
              </w:rPr>
              <w:t>2.4</w:t>
            </w:r>
          </w:p>
        </w:tc>
      </w:tr>
      <w:tr w:rsidR="00C057A3" w:rsidRPr="00C057A3" w14:paraId="224E0E73" w14:textId="77777777" w:rsidTr="00D375FD">
        <w:trPr>
          <w:trHeight w:val="54"/>
        </w:trPr>
        <w:tc>
          <w:tcPr>
            <w:tcW w:w="1446" w:type="pct"/>
          </w:tcPr>
          <w:p w14:paraId="42E88888" w14:textId="684BBD91" w:rsidR="00C057A3" w:rsidRPr="00C057A3" w:rsidRDefault="00C057A3" w:rsidP="00C057A3">
            <w:pPr>
              <w:spacing w:before="85" w:line="288" w:lineRule="auto"/>
              <w:rPr>
                <w:sz w:val="18"/>
                <w:szCs w:val="18"/>
              </w:rPr>
            </w:pPr>
            <w:r w:rsidRPr="00C057A3">
              <w:rPr>
                <w:sz w:val="18"/>
                <w:szCs w:val="18"/>
              </w:rPr>
              <w:t>Entry level job/career stepping stone</w:t>
            </w:r>
          </w:p>
        </w:tc>
        <w:tc>
          <w:tcPr>
            <w:tcW w:w="889" w:type="pct"/>
          </w:tcPr>
          <w:p w14:paraId="6DCA965B" w14:textId="15EAE737" w:rsidR="00C057A3" w:rsidRPr="00C057A3" w:rsidRDefault="00C057A3" w:rsidP="00C057A3">
            <w:pPr>
              <w:spacing w:before="85" w:line="288" w:lineRule="auto"/>
              <w:jc w:val="center"/>
              <w:rPr>
                <w:sz w:val="18"/>
                <w:szCs w:val="18"/>
              </w:rPr>
            </w:pPr>
            <w:r w:rsidRPr="00C057A3">
              <w:rPr>
                <w:sz w:val="18"/>
                <w:szCs w:val="18"/>
              </w:rPr>
              <w:t>16.5</w:t>
            </w:r>
          </w:p>
        </w:tc>
        <w:tc>
          <w:tcPr>
            <w:tcW w:w="889" w:type="pct"/>
          </w:tcPr>
          <w:p w14:paraId="0FF70FCE" w14:textId="0F8513E3" w:rsidR="00C057A3" w:rsidRPr="00C057A3" w:rsidRDefault="00C057A3" w:rsidP="00C057A3">
            <w:pPr>
              <w:spacing w:before="85" w:line="288" w:lineRule="auto"/>
              <w:jc w:val="center"/>
              <w:rPr>
                <w:sz w:val="18"/>
                <w:szCs w:val="18"/>
              </w:rPr>
            </w:pPr>
            <w:r w:rsidRPr="00C057A3">
              <w:rPr>
                <w:sz w:val="18"/>
                <w:szCs w:val="18"/>
              </w:rPr>
              <w:t>26.2</w:t>
            </w:r>
          </w:p>
        </w:tc>
        <w:tc>
          <w:tcPr>
            <w:tcW w:w="888" w:type="pct"/>
          </w:tcPr>
          <w:p w14:paraId="1426174C" w14:textId="6EEA55D5" w:rsidR="00C057A3" w:rsidRPr="00C057A3" w:rsidRDefault="00C057A3" w:rsidP="00C057A3">
            <w:pPr>
              <w:spacing w:before="85" w:line="288" w:lineRule="auto"/>
              <w:jc w:val="center"/>
              <w:rPr>
                <w:sz w:val="18"/>
                <w:szCs w:val="18"/>
              </w:rPr>
            </w:pPr>
            <w:r w:rsidRPr="00C057A3">
              <w:rPr>
                <w:sz w:val="18"/>
                <w:szCs w:val="18"/>
              </w:rPr>
              <w:t>12.8</w:t>
            </w:r>
          </w:p>
        </w:tc>
        <w:tc>
          <w:tcPr>
            <w:tcW w:w="888" w:type="pct"/>
          </w:tcPr>
          <w:p w14:paraId="145880B3" w14:textId="5C4A512C" w:rsidR="00C057A3" w:rsidRPr="00C057A3" w:rsidRDefault="00C057A3" w:rsidP="00C057A3">
            <w:pPr>
              <w:spacing w:before="85" w:line="288" w:lineRule="auto"/>
              <w:jc w:val="center"/>
              <w:rPr>
                <w:sz w:val="18"/>
                <w:szCs w:val="18"/>
              </w:rPr>
            </w:pPr>
            <w:r w:rsidRPr="00C057A3">
              <w:rPr>
                <w:sz w:val="18"/>
                <w:szCs w:val="18"/>
              </w:rPr>
              <w:t>13.8</w:t>
            </w:r>
          </w:p>
        </w:tc>
      </w:tr>
      <w:tr w:rsidR="00C057A3" w:rsidRPr="00C057A3" w14:paraId="5A9EF757" w14:textId="77777777" w:rsidTr="00D375FD">
        <w:trPr>
          <w:trHeight w:val="54"/>
        </w:trPr>
        <w:tc>
          <w:tcPr>
            <w:tcW w:w="1446" w:type="pct"/>
          </w:tcPr>
          <w:p w14:paraId="0209CFAF" w14:textId="77777777" w:rsidR="00C057A3" w:rsidRPr="00C057A3" w:rsidRDefault="00C057A3" w:rsidP="00C057A3">
            <w:pPr>
              <w:spacing w:before="85" w:line="288" w:lineRule="auto"/>
              <w:rPr>
                <w:sz w:val="18"/>
                <w:szCs w:val="18"/>
              </w:rPr>
            </w:pPr>
            <w:r w:rsidRPr="00C057A3">
              <w:rPr>
                <w:bCs/>
                <w:sz w:val="18"/>
                <w:szCs w:val="18"/>
              </w:rPr>
              <w:t xml:space="preserve">Subtotal - </w:t>
            </w:r>
            <w:r w:rsidRPr="00C057A3">
              <w:rPr>
                <w:sz w:val="18"/>
                <w:szCs w:val="18"/>
              </w:rPr>
              <w:t>Labour market factors</w:t>
            </w:r>
          </w:p>
        </w:tc>
        <w:tc>
          <w:tcPr>
            <w:tcW w:w="889" w:type="pct"/>
          </w:tcPr>
          <w:p w14:paraId="4D712AD7" w14:textId="6FB4E84B" w:rsidR="00C057A3" w:rsidRPr="00C057A3" w:rsidRDefault="00C057A3" w:rsidP="00C057A3">
            <w:pPr>
              <w:spacing w:before="85" w:line="288" w:lineRule="auto"/>
              <w:jc w:val="center"/>
              <w:rPr>
                <w:sz w:val="18"/>
                <w:szCs w:val="18"/>
              </w:rPr>
            </w:pPr>
            <w:r w:rsidRPr="00C057A3">
              <w:rPr>
                <w:sz w:val="18"/>
                <w:szCs w:val="18"/>
              </w:rPr>
              <w:t>56.3</w:t>
            </w:r>
          </w:p>
        </w:tc>
        <w:tc>
          <w:tcPr>
            <w:tcW w:w="889" w:type="pct"/>
          </w:tcPr>
          <w:p w14:paraId="105F195D" w14:textId="7F589CB0" w:rsidR="00C057A3" w:rsidRPr="00C057A3" w:rsidRDefault="00C057A3" w:rsidP="00C057A3">
            <w:pPr>
              <w:spacing w:before="85" w:line="288" w:lineRule="auto"/>
              <w:jc w:val="center"/>
              <w:rPr>
                <w:sz w:val="18"/>
                <w:szCs w:val="18"/>
              </w:rPr>
            </w:pPr>
            <w:r w:rsidRPr="00C057A3">
              <w:rPr>
                <w:sz w:val="18"/>
                <w:szCs w:val="18"/>
              </w:rPr>
              <w:t>63.1</w:t>
            </w:r>
          </w:p>
        </w:tc>
        <w:tc>
          <w:tcPr>
            <w:tcW w:w="888" w:type="pct"/>
          </w:tcPr>
          <w:p w14:paraId="76E0144F" w14:textId="2EEBBEF2" w:rsidR="00C057A3" w:rsidRPr="00C057A3" w:rsidRDefault="00C057A3" w:rsidP="00C057A3">
            <w:pPr>
              <w:spacing w:before="85" w:line="288" w:lineRule="auto"/>
              <w:jc w:val="center"/>
              <w:rPr>
                <w:sz w:val="18"/>
                <w:szCs w:val="18"/>
              </w:rPr>
            </w:pPr>
            <w:r w:rsidRPr="00C057A3">
              <w:rPr>
                <w:sz w:val="18"/>
                <w:szCs w:val="18"/>
              </w:rPr>
              <w:t>51.8</w:t>
            </w:r>
          </w:p>
        </w:tc>
        <w:tc>
          <w:tcPr>
            <w:tcW w:w="888" w:type="pct"/>
          </w:tcPr>
          <w:p w14:paraId="098551C7" w14:textId="2A18FA06" w:rsidR="00C057A3" w:rsidRPr="00C057A3" w:rsidRDefault="00C057A3" w:rsidP="00C057A3">
            <w:pPr>
              <w:spacing w:before="85" w:line="288" w:lineRule="auto"/>
              <w:jc w:val="center"/>
              <w:rPr>
                <w:sz w:val="18"/>
                <w:szCs w:val="18"/>
              </w:rPr>
            </w:pPr>
            <w:r w:rsidRPr="00C057A3">
              <w:rPr>
                <w:sz w:val="18"/>
                <w:szCs w:val="18"/>
              </w:rPr>
              <w:t>52.1</w:t>
            </w:r>
          </w:p>
        </w:tc>
      </w:tr>
      <w:tr w:rsidR="00C057A3" w:rsidRPr="00C057A3" w14:paraId="5739160A" w14:textId="77777777" w:rsidTr="00D375FD">
        <w:trPr>
          <w:trHeight w:val="54"/>
        </w:trPr>
        <w:tc>
          <w:tcPr>
            <w:tcW w:w="1446" w:type="pct"/>
          </w:tcPr>
          <w:p w14:paraId="1F83995A" w14:textId="2DAD1D57" w:rsidR="00C057A3" w:rsidRPr="00C057A3" w:rsidRDefault="00EB755D" w:rsidP="00C057A3">
            <w:pPr>
              <w:spacing w:before="85" w:line="288" w:lineRule="auto"/>
              <w:rPr>
                <w:b/>
                <w:bCs/>
                <w:sz w:val="18"/>
                <w:szCs w:val="18"/>
              </w:rPr>
            </w:pPr>
            <w:r>
              <w:rPr>
                <w:sz w:val="18"/>
                <w:szCs w:val="18"/>
              </w:rPr>
              <w:t>Do not have permanent residency</w:t>
            </w:r>
          </w:p>
        </w:tc>
        <w:tc>
          <w:tcPr>
            <w:tcW w:w="889" w:type="pct"/>
          </w:tcPr>
          <w:p w14:paraId="169ED5E2" w14:textId="073D9A99" w:rsidR="00C057A3" w:rsidRPr="00C057A3" w:rsidRDefault="00EB755D" w:rsidP="00C057A3">
            <w:pPr>
              <w:spacing w:before="85" w:line="288" w:lineRule="auto"/>
              <w:jc w:val="center"/>
              <w:rPr>
                <w:sz w:val="18"/>
                <w:szCs w:val="18"/>
              </w:rPr>
            </w:pPr>
            <w:r>
              <w:rPr>
                <w:sz w:val="18"/>
                <w:szCs w:val="18"/>
              </w:rPr>
              <w:t>22.5</w:t>
            </w:r>
          </w:p>
        </w:tc>
        <w:tc>
          <w:tcPr>
            <w:tcW w:w="889" w:type="pct"/>
          </w:tcPr>
          <w:p w14:paraId="1F2CB2FB" w14:textId="58897E00" w:rsidR="00C057A3" w:rsidRPr="00C057A3" w:rsidRDefault="00EB755D" w:rsidP="00C057A3">
            <w:pPr>
              <w:spacing w:before="85" w:line="288" w:lineRule="auto"/>
              <w:jc w:val="center"/>
              <w:rPr>
                <w:sz w:val="18"/>
                <w:szCs w:val="18"/>
              </w:rPr>
            </w:pPr>
            <w:r>
              <w:rPr>
                <w:sz w:val="18"/>
                <w:szCs w:val="18"/>
              </w:rPr>
              <w:t>0.1</w:t>
            </w:r>
          </w:p>
        </w:tc>
        <w:tc>
          <w:tcPr>
            <w:tcW w:w="888" w:type="pct"/>
          </w:tcPr>
          <w:p w14:paraId="5225F341" w14:textId="313274E3" w:rsidR="00C057A3" w:rsidRPr="00C057A3" w:rsidRDefault="00EB755D" w:rsidP="00C057A3">
            <w:pPr>
              <w:spacing w:before="85" w:line="288" w:lineRule="auto"/>
              <w:jc w:val="center"/>
              <w:rPr>
                <w:sz w:val="18"/>
                <w:szCs w:val="18"/>
              </w:rPr>
            </w:pPr>
            <w:r>
              <w:rPr>
                <w:sz w:val="18"/>
                <w:szCs w:val="18"/>
              </w:rPr>
              <w:t>30.2</w:t>
            </w:r>
          </w:p>
        </w:tc>
        <w:tc>
          <w:tcPr>
            <w:tcW w:w="888" w:type="pct"/>
          </w:tcPr>
          <w:p w14:paraId="667FFDD1" w14:textId="5102750B" w:rsidR="00C057A3" w:rsidRPr="00C057A3" w:rsidRDefault="00EB755D" w:rsidP="00C057A3">
            <w:pPr>
              <w:spacing w:before="85" w:line="288" w:lineRule="auto"/>
              <w:jc w:val="center"/>
              <w:rPr>
                <w:sz w:val="18"/>
                <w:szCs w:val="18"/>
              </w:rPr>
            </w:pPr>
            <w:r>
              <w:rPr>
                <w:sz w:val="18"/>
                <w:szCs w:val="18"/>
              </w:rPr>
              <w:t>0.2</w:t>
            </w:r>
          </w:p>
        </w:tc>
      </w:tr>
      <w:tr w:rsidR="00EB755D" w:rsidRPr="00C057A3" w14:paraId="2D46CB31" w14:textId="77777777" w:rsidTr="00D375FD">
        <w:trPr>
          <w:trHeight w:val="54"/>
        </w:trPr>
        <w:tc>
          <w:tcPr>
            <w:tcW w:w="1446" w:type="pct"/>
          </w:tcPr>
          <w:p w14:paraId="001BE81E" w14:textId="5B09123E" w:rsidR="00EB755D" w:rsidRPr="00EB755D" w:rsidRDefault="00EB755D" w:rsidP="00EB755D">
            <w:pPr>
              <w:spacing w:before="85" w:line="288" w:lineRule="auto"/>
              <w:rPr>
                <w:bCs/>
                <w:sz w:val="18"/>
                <w:szCs w:val="18"/>
              </w:rPr>
            </w:pPr>
            <w:r w:rsidRPr="00EB755D">
              <w:rPr>
                <w:bCs/>
                <w:sz w:val="18"/>
                <w:szCs w:val="18"/>
              </w:rPr>
              <w:t>Subtotal – Other factors</w:t>
            </w:r>
          </w:p>
        </w:tc>
        <w:tc>
          <w:tcPr>
            <w:tcW w:w="889" w:type="pct"/>
          </w:tcPr>
          <w:p w14:paraId="49A4664B" w14:textId="47F97087" w:rsidR="00EB755D" w:rsidRPr="00EB755D" w:rsidRDefault="00EB755D" w:rsidP="00EB755D">
            <w:pPr>
              <w:spacing w:before="85" w:line="288" w:lineRule="auto"/>
              <w:jc w:val="center"/>
              <w:rPr>
                <w:bCs/>
                <w:sz w:val="18"/>
                <w:szCs w:val="18"/>
              </w:rPr>
            </w:pPr>
            <w:r w:rsidRPr="00EB755D">
              <w:rPr>
                <w:bCs/>
                <w:sz w:val="18"/>
                <w:szCs w:val="18"/>
              </w:rPr>
              <w:t>28.1</w:t>
            </w:r>
          </w:p>
        </w:tc>
        <w:tc>
          <w:tcPr>
            <w:tcW w:w="889" w:type="pct"/>
          </w:tcPr>
          <w:p w14:paraId="42F52935" w14:textId="475ECA5A" w:rsidR="00EB755D" w:rsidRPr="00EB755D" w:rsidRDefault="00EB755D" w:rsidP="00EB755D">
            <w:pPr>
              <w:spacing w:before="85" w:line="288" w:lineRule="auto"/>
              <w:jc w:val="center"/>
              <w:rPr>
                <w:bCs/>
                <w:sz w:val="18"/>
                <w:szCs w:val="18"/>
              </w:rPr>
            </w:pPr>
            <w:r w:rsidRPr="00EB755D">
              <w:rPr>
                <w:bCs/>
                <w:sz w:val="18"/>
                <w:szCs w:val="18"/>
              </w:rPr>
              <w:t>12.0</w:t>
            </w:r>
          </w:p>
        </w:tc>
        <w:tc>
          <w:tcPr>
            <w:tcW w:w="888" w:type="pct"/>
          </w:tcPr>
          <w:p w14:paraId="523AB5F0" w14:textId="1A85BA56" w:rsidR="00EB755D" w:rsidRPr="00EB755D" w:rsidRDefault="00EB755D" w:rsidP="00EB755D">
            <w:pPr>
              <w:spacing w:before="85" w:line="288" w:lineRule="auto"/>
              <w:jc w:val="center"/>
              <w:rPr>
                <w:bCs/>
                <w:sz w:val="18"/>
                <w:szCs w:val="18"/>
              </w:rPr>
            </w:pPr>
            <w:r w:rsidRPr="00EB755D">
              <w:rPr>
                <w:bCs/>
                <w:sz w:val="18"/>
                <w:szCs w:val="18"/>
              </w:rPr>
              <w:t>35.0</w:t>
            </w:r>
          </w:p>
        </w:tc>
        <w:tc>
          <w:tcPr>
            <w:tcW w:w="888" w:type="pct"/>
          </w:tcPr>
          <w:p w14:paraId="3162904E" w14:textId="174A2E57" w:rsidR="00EB755D" w:rsidRPr="00EB755D" w:rsidRDefault="00EB755D" w:rsidP="00EB755D">
            <w:pPr>
              <w:spacing w:before="85" w:line="288" w:lineRule="auto"/>
              <w:jc w:val="center"/>
              <w:rPr>
                <w:bCs/>
                <w:sz w:val="18"/>
                <w:szCs w:val="18"/>
              </w:rPr>
            </w:pPr>
            <w:r w:rsidRPr="00EB755D">
              <w:rPr>
                <w:bCs/>
                <w:sz w:val="18"/>
                <w:szCs w:val="18"/>
              </w:rPr>
              <w:t>17.3</w:t>
            </w:r>
          </w:p>
        </w:tc>
      </w:tr>
      <w:tr w:rsidR="00EB755D" w:rsidRPr="000C3246" w14:paraId="18776BFD" w14:textId="77777777" w:rsidTr="00D375FD">
        <w:trPr>
          <w:trHeight w:val="54"/>
        </w:trPr>
        <w:tc>
          <w:tcPr>
            <w:tcW w:w="1446" w:type="pct"/>
          </w:tcPr>
          <w:p w14:paraId="440F52AD" w14:textId="4925829E" w:rsidR="00EB755D" w:rsidRPr="00C057A3" w:rsidRDefault="00EB755D" w:rsidP="00EB755D">
            <w:pPr>
              <w:spacing w:before="85" w:line="288" w:lineRule="auto"/>
              <w:rPr>
                <w:b/>
                <w:bCs/>
                <w:sz w:val="18"/>
                <w:szCs w:val="18"/>
              </w:rPr>
            </w:pPr>
            <w:bookmarkStart w:id="44" w:name="_Hlk78454927"/>
            <w:r w:rsidRPr="00C057A3">
              <w:rPr>
                <w:b/>
                <w:bCs/>
                <w:sz w:val="18"/>
                <w:szCs w:val="18"/>
              </w:rPr>
              <w:t>Extent to which skills and education are not fully utilised</w:t>
            </w:r>
            <w:bookmarkEnd w:id="44"/>
          </w:p>
        </w:tc>
        <w:tc>
          <w:tcPr>
            <w:tcW w:w="889" w:type="pct"/>
          </w:tcPr>
          <w:p w14:paraId="1AE396E9" w14:textId="2E30DC0C" w:rsidR="00EB755D" w:rsidRPr="00C057A3" w:rsidRDefault="00EB755D" w:rsidP="00EB755D">
            <w:pPr>
              <w:spacing w:before="85" w:line="288" w:lineRule="auto"/>
              <w:jc w:val="center"/>
              <w:rPr>
                <w:b/>
                <w:bCs/>
                <w:sz w:val="18"/>
                <w:szCs w:val="18"/>
              </w:rPr>
            </w:pPr>
            <w:r w:rsidRPr="00C057A3">
              <w:rPr>
                <w:b/>
                <w:bCs/>
                <w:sz w:val="18"/>
                <w:szCs w:val="18"/>
              </w:rPr>
              <w:t>31.6</w:t>
            </w:r>
          </w:p>
        </w:tc>
        <w:tc>
          <w:tcPr>
            <w:tcW w:w="889" w:type="pct"/>
          </w:tcPr>
          <w:p w14:paraId="3C8CAE88" w14:textId="1E4FDC61" w:rsidR="00EB755D" w:rsidRPr="00C057A3" w:rsidRDefault="00EB755D" w:rsidP="00EB755D">
            <w:pPr>
              <w:spacing w:before="85" w:line="288" w:lineRule="auto"/>
              <w:jc w:val="center"/>
              <w:rPr>
                <w:b/>
                <w:bCs/>
                <w:sz w:val="18"/>
                <w:szCs w:val="18"/>
              </w:rPr>
            </w:pPr>
            <w:r w:rsidRPr="00C057A3">
              <w:rPr>
                <w:b/>
                <w:bCs/>
                <w:sz w:val="18"/>
                <w:szCs w:val="18"/>
              </w:rPr>
              <w:t>29.3</w:t>
            </w:r>
          </w:p>
        </w:tc>
        <w:tc>
          <w:tcPr>
            <w:tcW w:w="888" w:type="pct"/>
          </w:tcPr>
          <w:p w14:paraId="1CAB086E" w14:textId="7F9B7F65" w:rsidR="00EB755D" w:rsidRPr="00C057A3" w:rsidRDefault="00EB755D" w:rsidP="00EB755D">
            <w:pPr>
              <w:spacing w:before="85" w:line="288" w:lineRule="auto"/>
              <w:jc w:val="center"/>
              <w:rPr>
                <w:b/>
                <w:bCs/>
                <w:sz w:val="18"/>
                <w:szCs w:val="18"/>
              </w:rPr>
            </w:pPr>
            <w:r w:rsidRPr="00C057A3">
              <w:rPr>
                <w:b/>
                <w:bCs/>
                <w:sz w:val="18"/>
                <w:szCs w:val="18"/>
              </w:rPr>
              <w:t>43.0</w:t>
            </w:r>
          </w:p>
        </w:tc>
        <w:tc>
          <w:tcPr>
            <w:tcW w:w="888" w:type="pct"/>
          </w:tcPr>
          <w:p w14:paraId="282116E1" w14:textId="49D8A160" w:rsidR="00EB755D" w:rsidRPr="00C057A3" w:rsidRDefault="00EB755D" w:rsidP="00EB755D">
            <w:pPr>
              <w:spacing w:before="85" w:line="288" w:lineRule="auto"/>
              <w:jc w:val="center"/>
              <w:rPr>
                <w:b/>
                <w:bCs/>
                <w:sz w:val="18"/>
                <w:szCs w:val="18"/>
              </w:rPr>
            </w:pPr>
            <w:r w:rsidRPr="00C057A3">
              <w:rPr>
                <w:b/>
                <w:bCs/>
                <w:sz w:val="18"/>
                <w:szCs w:val="18"/>
              </w:rPr>
              <w:t>28.7</w:t>
            </w:r>
          </w:p>
        </w:tc>
      </w:tr>
    </w:tbl>
    <w:p w14:paraId="53DB9C92" w14:textId="4CBD5F7B" w:rsidR="009D4C7E" w:rsidRPr="009D4C7E" w:rsidRDefault="00FD6BFE" w:rsidP="009D4C7E">
      <w:pPr>
        <w:pStyle w:val="Heading2"/>
      </w:pPr>
      <w:bookmarkStart w:id="45" w:name="_Toc22810097"/>
      <w:bookmarkStart w:id="46" w:name="_Toc86234127"/>
      <w:bookmarkEnd w:id="39"/>
      <w:bookmarkEnd w:id="40"/>
      <w:r>
        <w:t>4</w:t>
      </w:r>
      <w:r w:rsidR="00AC122B" w:rsidRPr="009B692A">
        <w:t xml:space="preserve">. </w:t>
      </w:r>
      <w:r w:rsidR="00D22DFA" w:rsidRPr="009B692A">
        <w:t>Further</w:t>
      </w:r>
      <w:r w:rsidR="00D257EC" w:rsidRPr="009B692A">
        <w:t xml:space="preserve"> </w:t>
      </w:r>
      <w:r w:rsidR="00D22DFA" w:rsidRPr="009B692A">
        <w:t>stu</w:t>
      </w:r>
      <w:r w:rsidR="00B47291">
        <w:t>d</w:t>
      </w:r>
      <w:r w:rsidR="00D22DFA" w:rsidRPr="009B692A">
        <w:t>y</w:t>
      </w:r>
      <w:bookmarkEnd w:id="45"/>
      <w:bookmarkEnd w:id="46"/>
    </w:p>
    <w:p w14:paraId="30BD67EB" w14:textId="68A8C293" w:rsidR="00373977" w:rsidRDefault="00373977" w:rsidP="00373977">
      <w:bookmarkStart w:id="47" w:name="_Toc22200711"/>
      <w:r w:rsidRPr="00BE3264">
        <w:t xml:space="preserve">Across all levels of study, international graduates are more likely to engage in further full-time study after completion of their initial degree than are domestic graduates, as shown </w:t>
      </w:r>
      <w:r w:rsidR="00781CE8">
        <w:t xml:space="preserve">above in </w:t>
      </w:r>
      <w:r w:rsidR="000E56C7">
        <w:fldChar w:fldCharType="begin"/>
      </w:r>
      <w:r w:rsidR="000E56C7">
        <w:instrText xml:space="preserve"> REF _Ref78894437 \h </w:instrText>
      </w:r>
      <w:r w:rsidR="000E56C7">
        <w:fldChar w:fldCharType="separate"/>
      </w:r>
      <w:r w:rsidR="000E56C7">
        <w:t xml:space="preserve">Table </w:t>
      </w:r>
      <w:r w:rsidR="000E56C7">
        <w:rPr>
          <w:noProof/>
        </w:rPr>
        <w:t>1</w:t>
      </w:r>
      <w:r w:rsidR="000E56C7">
        <w:fldChar w:fldCharType="end"/>
      </w:r>
      <w:r w:rsidR="000E56C7">
        <w:t xml:space="preserve">. </w:t>
      </w:r>
      <w:r w:rsidR="008B6887">
        <w:t>R</w:t>
      </w:r>
      <w:r w:rsidRPr="00BE3264">
        <w:t>ates of further stud</w:t>
      </w:r>
      <w:r w:rsidR="00781CE8">
        <w:t>y</w:t>
      </w:r>
      <w:r w:rsidRPr="00BE3264">
        <w:t xml:space="preserve"> </w:t>
      </w:r>
      <w:r w:rsidR="008B6887">
        <w:t>vary</w:t>
      </w:r>
      <w:r w:rsidR="008B6887" w:rsidRPr="00BE3264">
        <w:t xml:space="preserve"> </w:t>
      </w:r>
      <w:r w:rsidRPr="00BE3264">
        <w:t xml:space="preserve">considerably by home country of the </w:t>
      </w:r>
      <w:r w:rsidR="00154DF9" w:rsidRPr="00BE3264">
        <w:t>graduate,</w:t>
      </w:r>
      <w:r w:rsidR="00154DF9">
        <w:t xml:space="preserve"> as</w:t>
      </w:r>
      <w:r w:rsidR="008B6887">
        <w:t xml:space="preserve"> shown by</w:t>
      </w:r>
      <w:r w:rsidR="000E56C7">
        <w:t xml:space="preserve"> </w:t>
      </w:r>
      <w:r w:rsidR="000E56C7">
        <w:fldChar w:fldCharType="begin"/>
      </w:r>
      <w:r w:rsidR="000E56C7">
        <w:instrText xml:space="preserve"> REF _Ref78896103 \h </w:instrText>
      </w:r>
      <w:r w:rsidR="000E56C7">
        <w:fldChar w:fldCharType="separate"/>
      </w:r>
      <w:r w:rsidR="000E56C7">
        <w:t xml:space="preserve">Table </w:t>
      </w:r>
      <w:r w:rsidR="000E56C7">
        <w:rPr>
          <w:noProof/>
        </w:rPr>
        <w:t>14</w:t>
      </w:r>
      <w:r w:rsidR="000E56C7">
        <w:fldChar w:fldCharType="end"/>
      </w:r>
      <w:r w:rsidR="008B6887">
        <w:t xml:space="preserve">, </w:t>
      </w:r>
      <w:r w:rsidR="000E56C7">
        <w:fldChar w:fldCharType="begin"/>
      </w:r>
      <w:r w:rsidR="000E56C7">
        <w:instrText xml:space="preserve"> REF _Ref80874474 \h </w:instrText>
      </w:r>
      <w:r w:rsidR="000E56C7">
        <w:fldChar w:fldCharType="separate"/>
      </w:r>
      <w:r w:rsidR="000E56C7">
        <w:t xml:space="preserve">Table </w:t>
      </w:r>
      <w:r w:rsidR="000E56C7">
        <w:rPr>
          <w:noProof/>
        </w:rPr>
        <w:t>15</w:t>
      </w:r>
      <w:r w:rsidR="000E56C7">
        <w:fldChar w:fldCharType="end"/>
      </w:r>
      <w:r w:rsidR="000E56C7">
        <w:t xml:space="preserve"> and </w:t>
      </w:r>
      <w:r w:rsidR="000E56C7">
        <w:fldChar w:fldCharType="begin"/>
      </w:r>
      <w:r w:rsidR="000E56C7">
        <w:instrText xml:space="preserve"> REF _Ref80874477 \h </w:instrText>
      </w:r>
      <w:r w:rsidR="000E56C7">
        <w:fldChar w:fldCharType="separate"/>
      </w:r>
      <w:r w:rsidR="000E56C7">
        <w:t xml:space="preserve">Table </w:t>
      </w:r>
      <w:r w:rsidR="000E56C7">
        <w:rPr>
          <w:noProof/>
        </w:rPr>
        <w:t>16</w:t>
      </w:r>
      <w:r w:rsidR="000E56C7">
        <w:fldChar w:fldCharType="end"/>
      </w:r>
      <w:r w:rsidR="000E56C7">
        <w:t xml:space="preserve">. </w:t>
      </w:r>
      <w:r w:rsidR="003A4C66">
        <w:t>Among international undergraduates in the largest 10 home countries, the rate of further full-time study ranges from a high of 59.6 per cent for Chinese graduates down to 11.4 per cent for Nepalese graduates.</w:t>
      </w:r>
      <w:r w:rsidR="00BE3264">
        <w:t xml:space="preserve"> </w:t>
      </w:r>
      <w:r w:rsidR="008B6887">
        <w:t>Among postgraduate coursework graduates, Sri Lankan graduates are most likely to undertake further full-time study at 20.0 per cent and Bangladeshi graduates least likely at 9.2 per cent. Among postgraduate research graduates, Chinese graduates were most likely to undertake further full-time study at 16.0 per and Pakistani graduates least likely at 4.0 per cent.</w:t>
      </w:r>
    </w:p>
    <w:p w14:paraId="24E03D53" w14:textId="58CC2619" w:rsidR="00020246" w:rsidRDefault="00B36EC1" w:rsidP="00B36EC1">
      <w:pPr>
        <w:pStyle w:val="Caption"/>
      </w:pPr>
      <w:bookmarkStart w:id="48" w:name="_Ref78896103"/>
      <w:bookmarkStart w:id="49" w:name="_Toc86236154"/>
      <w:r>
        <w:lastRenderedPageBreak/>
        <w:t xml:space="preserve">Table </w:t>
      </w:r>
      <w:r>
        <w:fldChar w:fldCharType="begin"/>
      </w:r>
      <w:r>
        <w:instrText xml:space="preserve"> SEQ Table \* ARABIC </w:instrText>
      </w:r>
      <w:r>
        <w:fldChar w:fldCharType="separate"/>
      </w:r>
      <w:r w:rsidR="000E56C7">
        <w:rPr>
          <w:noProof/>
        </w:rPr>
        <w:t>14</w:t>
      </w:r>
      <w:r>
        <w:fldChar w:fldCharType="end"/>
      </w:r>
      <w:bookmarkEnd w:id="48"/>
      <w:r>
        <w:t xml:space="preserve"> </w:t>
      </w:r>
      <w:r w:rsidR="00C174FC">
        <w:t>Under</w:t>
      </w:r>
      <w:r w:rsidR="00373977">
        <w:t>graduates</w:t>
      </w:r>
      <w:r w:rsidR="00020246" w:rsidRPr="00CE7D62">
        <w:t xml:space="preserve"> </w:t>
      </w:r>
      <w:r w:rsidR="00A31C05">
        <w:t>in further</w:t>
      </w:r>
      <w:r w:rsidR="00020246" w:rsidRPr="00CE7D62">
        <w:t xml:space="preserve"> full-time study, by </w:t>
      </w:r>
      <w:r w:rsidR="00373977">
        <w:t>home country</w:t>
      </w:r>
      <w:r w:rsidR="00490DD0">
        <w:t>, 202</w:t>
      </w:r>
      <w:r w:rsidR="00373977">
        <w:t>1</w:t>
      </w:r>
      <w:r w:rsidR="00020246" w:rsidRPr="00CE7D62">
        <w:t xml:space="preserve"> (%)</w:t>
      </w:r>
      <w:bookmarkEnd w:id="47"/>
      <w:bookmarkEnd w:id="49"/>
    </w:p>
    <w:tbl>
      <w:tblPr>
        <w:tblStyle w:val="TableGrid"/>
        <w:tblW w:w="3214" w:type="pct"/>
        <w:tblLayout w:type="fixed"/>
        <w:tblLook w:val="0020" w:firstRow="1" w:lastRow="0" w:firstColumn="0" w:lastColumn="0" w:noHBand="0" w:noVBand="0"/>
        <w:tblCaption w:val="Table 5  Short- (2014) and medium-term (2017) outcomes for undergraduates by study area "/>
      </w:tblPr>
      <w:tblGrid>
        <w:gridCol w:w="4929"/>
        <w:gridCol w:w="1898"/>
      </w:tblGrid>
      <w:tr w:rsidR="00C174FC" w:rsidRPr="00373977" w14:paraId="708D5E2D" w14:textId="726BE7A8" w:rsidTr="00D375FD">
        <w:trPr>
          <w:trHeight w:val="146"/>
        </w:trPr>
        <w:tc>
          <w:tcPr>
            <w:tcW w:w="3610" w:type="pct"/>
          </w:tcPr>
          <w:p w14:paraId="72007F9A" w14:textId="15591022" w:rsidR="00C174FC" w:rsidRPr="00AE6808" w:rsidRDefault="00C174FC" w:rsidP="00C449E1">
            <w:pPr>
              <w:rPr>
                <w:b/>
                <w:sz w:val="18"/>
                <w:szCs w:val="18"/>
              </w:rPr>
            </w:pPr>
            <w:r w:rsidRPr="00AE6808">
              <w:rPr>
                <w:b/>
                <w:sz w:val="18"/>
                <w:szCs w:val="18"/>
              </w:rPr>
              <w:t>Home country</w:t>
            </w:r>
          </w:p>
        </w:tc>
        <w:tc>
          <w:tcPr>
            <w:tcW w:w="1390" w:type="pct"/>
          </w:tcPr>
          <w:p w14:paraId="182C2BB0" w14:textId="341B1A14" w:rsidR="00C174FC" w:rsidRPr="00AE6808" w:rsidRDefault="00C174FC" w:rsidP="00490DD0">
            <w:pPr>
              <w:pStyle w:val="TablecolumnheadCENTRETABLES"/>
              <w:jc w:val="center"/>
              <w:rPr>
                <w:rFonts w:ascii="Arial" w:hAnsi="Arial" w:cs="Arial"/>
                <w:caps w:val="0"/>
                <w:color w:val="auto"/>
                <w:sz w:val="18"/>
                <w:szCs w:val="18"/>
              </w:rPr>
            </w:pPr>
            <w:r w:rsidRPr="00AE6808">
              <w:rPr>
                <w:rFonts w:ascii="Arial" w:hAnsi="Arial" w:cs="Arial"/>
                <w:caps w:val="0"/>
                <w:color w:val="auto"/>
                <w:sz w:val="18"/>
                <w:szCs w:val="18"/>
              </w:rPr>
              <w:t>In further full-time study</w:t>
            </w:r>
          </w:p>
        </w:tc>
      </w:tr>
      <w:tr w:rsidR="0069163B" w:rsidRPr="00373977" w14:paraId="397FC08A" w14:textId="7995622E" w:rsidTr="00D375FD">
        <w:trPr>
          <w:trHeight w:val="54"/>
        </w:trPr>
        <w:tc>
          <w:tcPr>
            <w:tcW w:w="3610" w:type="pct"/>
          </w:tcPr>
          <w:p w14:paraId="196833CB" w14:textId="745CE669" w:rsidR="0069163B" w:rsidRPr="00AE6808" w:rsidRDefault="0069163B" w:rsidP="0069163B">
            <w:pPr>
              <w:spacing w:before="85" w:line="288" w:lineRule="auto"/>
              <w:rPr>
                <w:sz w:val="18"/>
                <w:szCs w:val="18"/>
              </w:rPr>
            </w:pPr>
            <w:r w:rsidRPr="00AE6808">
              <w:rPr>
                <w:sz w:val="18"/>
                <w:szCs w:val="18"/>
              </w:rPr>
              <w:t>China</w:t>
            </w:r>
          </w:p>
        </w:tc>
        <w:tc>
          <w:tcPr>
            <w:tcW w:w="1390" w:type="pct"/>
          </w:tcPr>
          <w:p w14:paraId="336029B5" w14:textId="027F246C" w:rsidR="0069163B" w:rsidRPr="0069163B" w:rsidRDefault="0069163B" w:rsidP="0069163B">
            <w:pPr>
              <w:spacing w:before="85" w:line="288" w:lineRule="auto"/>
              <w:jc w:val="center"/>
              <w:rPr>
                <w:color w:val="000000"/>
                <w:sz w:val="18"/>
                <w:szCs w:val="18"/>
              </w:rPr>
            </w:pPr>
            <w:r w:rsidRPr="0069163B">
              <w:rPr>
                <w:sz w:val="18"/>
                <w:szCs w:val="18"/>
              </w:rPr>
              <w:t>59.6</w:t>
            </w:r>
          </w:p>
        </w:tc>
      </w:tr>
      <w:tr w:rsidR="0069163B" w:rsidRPr="00373977" w14:paraId="524FFF1D" w14:textId="449D74E5" w:rsidTr="00D375FD">
        <w:trPr>
          <w:trHeight w:val="54"/>
        </w:trPr>
        <w:tc>
          <w:tcPr>
            <w:tcW w:w="3610" w:type="pct"/>
          </w:tcPr>
          <w:p w14:paraId="750A31B7" w14:textId="2B00354B" w:rsidR="0069163B" w:rsidRPr="00AE6808" w:rsidRDefault="0069163B" w:rsidP="0069163B">
            <w:pPr>
              <w:spacing w:before="85" w:line="288" w:lineRule="auto"/>
              <w:rPr>
                <w:sz w:val="18"/>
                <w:szCs w:val="18"/>
              </w:rPr>
            </w:pPr>
            <w:r w:rsidRPr="00AE6808">
              <w:rPr>
                <w:sz w:val="18"/>
                <w:szCs w:val="18"/>
              </w:rPr>
              <w:t>Nepal</w:t>
            </w:r>
          </w:p>
        </w:tc>
        <w:tc>
          <w:tcPr>
            <w:tcW w:w="1390" w:type="pct"/>
          </w:tcPr>
          <w:p w14:paraId="4FFA6634" w14:textId="6EBEA899" w:rsidR="0069163B" w:rsidRPr="0069163B" w:rsidRDefault="0069163B" w:rsidP="0069163B">
            <w:pPr>
              <w:spacing w:before="85" w:line="288" w:lineRule="auto"/>
              <w:jc w:val="center"/>
              <w:rPr>
                <w:color w:val="000000"/>
                <w:sz w:val="18"/>
                <w:szCs w:val="18"/>
              </w:rPr>
            </w:pPr>
            <w:r w:rsidRPr="0069163B">
              <w:rPr>
                <w:sz w:val="18"/>
                <w:szCs w:val="18"/>
              </w:rPr>
              <w:t>11.4</w:t>
            </w:r>
          </w:p>
        </w:tc>
      </w:tr>
      <w:tr w:rsidR="0069163B" w:rsidRPr="00373977" w14:paraId="30B490A7" w14:textId="23475511" w:rsidTr="00D375FD">
        <w:trPr>
          <w:trHeight w:val="54"/>
        </w:trPr>
        <w:tc>
          <w:tcPr>
            <w:tcW w:w="3610" w:type="pct"/>
          </w:tcPr>
          <w:p w14:paraId="61FACD48" w14:textId="42094E7F" w:rsidR="0069163B" w:rsidRPr="00AE6808" w:rsidRDefault="0069163B" w:rsidP="0069163B">
            <w:pPr>
              <w:spacing w:before="85" w:line="288" w:lineRule="auto"/>
              <w:rPr>
                <w:sz w:val="18"/>
                <w:szCs w:val="18"/>
              </w:rPr>
            </w:pPr>
            <w:r w:rsidRPr="00AE6808">
              <w:rPr>
                <w:sz w:val="18"/>
                <w:szCs w:val="18"/>
              </w:rPr>
              <w:t>Malaysia</w:t>
            </w:r>
          </w:p>
        </w:tc>
        <w:tc>
          <w:tcPr>
            <w:tcW w:w="1390" w:type="pct"/>
          </w:tcPr>
          <w:p w14:paraId="489D16ED" w14:textId="5800AA48" w:rsidR="0069163B" w:rsidRPr="0069163B" w:rsidRDefault="0069163B" w:rsidP="0069163B">
            <w:pPr>
              <w:spacing w:before="85" w:line="288" w:lineRule="auto"/>
              <w:jc w:val="center"/>
              <w:rPr>
                <w:color w:val="000000"/>
                <w:sz w:val="18"/>
                <w:szCs w:val="18"/>
              </w:rPr>
            </w:pPr>
            <w:r w:rsidRPr="0069163B">
              <w:rPr>
                <w:sz w:val="18"/>
                <w:szCs w:val="18"/>
              </w:rPr>
              <w:t>23.9</w:t>
            </w:r>
          </w:p>
        </w:tc>
      </w:tr>
      <w:tr w:rsidR="0069163B" w:rsidRPr="00373977" w14:paraId="6C2F9CF6" w14:textId="7D8F9886" w:rsidTr="00D375FD">
        <w:trPr>
          <w:trHeight w:val="54"/>
        </w:trPr>
        <w:tc>
          <w:tcPr>
            <w:tcW w:w="3610" w:type="pct"/>
          </w:tcPr>
          <w:p w14:paraId="1A1E2619" w14:textId="7A152637" w:rsidR="0069163B" w:rsidRPr="00AE6808" w:rsidRDefault="0069163B" w:rsidP="0069163B">
            <w:pPr>
              <w:spacing w:before="85" w:line="288" w:lineRule="auto"/>
              <w:rPr>
                <w:sz w:val="18"/>
                <w:szCs w:val="18"/>
              </w:rPr>
            </w:pPr>
            <w:r w:rsidRPr="00AE6808">
              <w:rPr>
                <w:sz w:val="18"/>
                <w:szCs w:val="18"/>
              </w:rPr>
              <w:t>India</w:t>
            </w:r>
          </w:p>
        </w:tc>
        <w:tc>
          <w:tcPr>
            <w:tcW w:w="1390" w:type="pct"/>
          </w:tcPr>
          <w:p w14:paraId="133E342B" w14:textId="64C5ADFC" w:rsidR="0069163B" w:rsidRPr="0069163B" w:rsidRDefault="0069163B" w:rsidP="0069163B">
            <w:pPr>
              <w:spacing w:before="85" w:line="288" w:lineRule="auto"/>
              <w:jc w:val="center"/>
              <w:rPr>
                <w:color w:val="000000"/>
                <w:sz w:val="18"/>
                <w:szCs w:val="18"/>
              </w:rPr>
            </w:pPr>
            <w:r w:rsidRPr="0069163B">
              <w:rPr>
                <w:sz w:val="18"/>
                <w:szCs w:val="18"/>
              </w:rPr>
              <w:t>17.5</w:t>
            </w:r>
          </w:p>
        </w:tc>
      </w:tr>
      <w:tr w:rsidR="0069163B" w:rsidRPr="00373977" w14:paraId="62051960" w14:textId="5D9D7FBE" w:rsidTr="00D375FD">
        <w:trPr>
          <w:trHeight w:val="54"/>
        </w:trPr>
        <w:tc>
          <w:tcPr>
            <w:tcW w:w="3610" w:type="pct"/>
          </w:tcPr>
          <w:p w14:paraId="79A56D8B" w14:textId="18680225" w:rsidR="0069163B" w:rsidRPr="00AE6808" w:rsidRDefault="0069163B" w:rsidP="0069163B">
            <w:pPr>
              <w:spacing w:before="85" w:line="288" w:lineRule="auto"/>
              <w:rPr>
                <w:sz w:val="18"/>
                <w:szCs w:val="18"/>
              </w:rPr>
            </w:pPr>
            <w:r w:rsidRPr="00AE6808">
              <w:rPr>
                <w:sz w:val="18"/>
                <w:szCs w:val="18"/>
              </w:rPr>
              <w:t>Vietnam</w:t>
            </w:r>
          </w:p>
        </w:tc>
        <w:tc>
          <w:tcPr>
            <w:tcW w:w="1390" w:type="pct"/>
          </w:tcPr>
          <w:p w14:paraId="1EB1FF41" w14:textId="22BD6582" w:rsidR="0069163B" w:rsidRPr="0069163B" w:rsidRDefault="0069163B" w:rsidP="0069163B">
            <w:pPr>
              <w:spacing w:before="85" w:line="288" w:lineRule="auto"/>
              <w:jc w:val="center"/>
              <w:rPr>
                <w:color w:val="000000"/>
                <w:sz w:val="18"/>
                <w:szCs w:val="18"/>
              </w:rPr>
            </w:pPr>
            <w:r w:rsidRPr="0069163B">
              <w:rPr>
                <w:sz w:val="18"/>
                <w:szCs w:val="18"/>
              </w:rPr>
              <w:t>29.7</w:t>
            </w:r>
          </w:p>
        </w:tc>
      </w:tr>
      <w:tr w:rsidR="0069163B" w:rsidRPr="00373977" w14:paraId="2F92A5F2" w14:textId="28771B08" w:rsidTr="00D375FD">
        <w:trPr>
          <w:trHeight w:val="54"/>
        </w:trPr>
        <w:tc>
          <w:tcPr>
            <w:tcW w:w="3610" w:type="pct"/>
          </w:tcPr>
          <w:p w14:paraId="78AB72FB" w14:textId="69270A26" w:rsidR="0069163B" w:rsidRPr="00AE6808" w:rsidRDefault="0069163B" w:rsidP="0069163B">
            <w:pPr>
              <w:spacing w:before="85" w:line="288" w:lineRule="auto"/>
              <w:rPr>
                <w:sz w:val="18"/>
                <w:szCs w:val="18"/>
              </w:rPr>
            </w:pPr>
            <w:r w:rsidRPr="00AE6808">
              <w:rPr>
                <w:sz w:val="18"/>
                <w:szCs w:val="18"/>
              </w:rPr>
              <w:t>Hong Kong</w:t>
            </w:r>
          </w:p>
        </w:tc>
        <w:tc>
          <w:tcPr>
            <w:tcW w:w="1390" w:type="pct"/>
          </w:tcPr>
          <w:p w14:paraId="0CB67460" w14:textId="370233BD" w:rsidR="0069163B" w:rsidRPr="0069163B" w:rsidRDefault="0069163B" w:rsidP="0069163B">
            <w:pPr>
              <w:spacing w:before="85" w:line="288" w:lineRule="auto"/>
              <w:jc w:val="center"/>
              <w:rPr>
                <w:color w:val="000000"/>
                <w:sz w:val="18"/>
                <w:szCs w:val="18"/>
              </w:rPr>
            </w:pPr>
            <w:r w:rsidRPr="0069163B">
              <w:rPr>
                <w:sz w:val="18"/>
                <w:szCs w:val="18"/>
              </w:rPr>
              <w:t>28.0</w:t>
            </w:r>
          </w:p>
        </w:tc>
      </w:tr>
      <w:tr w:rsidR="0069163B" w:rsidRPr="00373977" w14:paraId="08B1CA2B" w14:textId="59DEB557" w:rsidTr="00D375FD">
        <w:trPr>
          <w:trHeight w:val="54"/>
        </w:trPr>
        <w:tc>
          <w:tcPr>
            <w:tcW w:w="3610" w:type="pct"/>
          </w:tcPr>
          <w:p w14:paraId="27F501B8" w14:textId="19BD434D" w:rsidR="0069163B" w:rsidRPr="00AE6808" w:rsidRDefault="0069163B" w:rsidP="0069163B">
            <w:pPr>
              <w:spacing w:before="85" w:line="288" w:lineRule="auto"/>
              <w:rPr>
                <w:sz w:val="18"/>
                <w:szCs w:val="18"/>
              </w:rPr>
            </w:pPr>
            <w:r w:rsidRPr="00AE6808">
              <w:rPr>
                <w:sz w:val="18"/>
                <w:szCs w:val="18"/>
              </w:rPr>
              <w:t>Singapore</w:t>
            </w:r>
          </w:p>
        </w:tc>
        <w:tc>
          <w:tcPr>
            <w:tcW w:w="1390" w:type="pct"/>
          </w:tcPr>
          <w:p w14:paraId="322636DF" w14:textId="705A8590" w:rsidR="0069163B" w:rsidRPr="0069163B" w:rsidRDefault="0069163B" w:rsidP="0069163B">
            <w:pPr>
              <w:spacing w:before="85" w:line="288" w:lineRule="auto"/>
              <w:jc w:val="center"/>
              <w:rPr>
                <w:color w:val="000000"/>
                <w:sz w:val="18"/>
                <w:szCs w:val="18"/>
              </w:rPr>
            </w:pPr>
            <w:r w:rsidRPr="0069163B">
              <w:rPr>
                <w:sz w:val="18"/>
                <w:szCs w:val="18"/>
              </w:rPr>
              <w:t>18.9</w:t>
            </w:r>
          </w:p>
        </w:tc>
      </w:tr>
      <w:tr w:rsidR="0069163B" w:rsidRPr="00373977" w14:paraId="0F5D9131" w14:textId="53246A88" w:rsidTr="00D375FD">
        <w:trPr>
          <w:trHeight w:val="54"/>
        </w:trPr>
        <w:tc>
          <w:tcPr>
            <w:tcW w:w="3610" w:type="pct"/>
          </w:tcPr>
          <w:p w14:paraId="27A57F02" w14:textId="0CCB9F3E" w:rsidR="0069163B" w:rsidRPr="00AE6808" w:rsidRDefault="0069163B" w:rsidP="0069163B">
            <w:pPr>
              <w:spacing w:before="85" w:line="288" w:lineRule="auto"/>
              <w:rPr>
                <w:sz w:val="18"/>
                <w:szCs w:val="18"/>
              </w:rPr>
            </w:pPr>
            <w:r w:rsidRPr="00AE6808">
              <w:rPr>
                <w:sz w:val="18"/>
                <w:szCs w:val="18"/>
              </w:rPr>
              <w:t>Indonesia</w:t>
            </w:r>
          </w:p>
        </w:tc>
        <w:tc>
          <w:tcPr>
            <w:tcW w:w="1390" w:type="pct"/>
          </w:tcPr>
          <w:p w14:paraId="371B2C14" w14:textId="5A821D99" w:rsidR="0069163B" w:rsidRPr="0069163B" w:rsidRDefault="0069163B" w:rsidP="0069163B">
            <w:pPr>
              <w:spacing w:before="85" w:line="288" w:lineRule="auto"/>
              <w:jc w:val="center"/>
              <w:rPr>
                <w:color w:val="000000"/>
                <w:sz w:val="18"/>
                <w:szCs w:val="18"/>
              </w:rPr>
            </w:pPr>
            <w:r w:rsidRPr="0069163B">
              <w:rPr>
                <w:sz w:val="18"/>
                <w:szCs w:val="18"/>
              </w:rPr>
              <w:t>29.8</w:t>
            </w:r>
          </w:p>
        </w:tc>
      </w:tr>
      <w:tr w:rsidR="0069163B" w:rsidRPr="00373977" w14:paraId="121805C4" w14:textId="26229BC8" w:rsidTr="00D375FD">
        <w:trPr>
          <w:trHeight w:val="54"/>
        </w:trPr>
        <w:tc>
          <w:tcPr>
            <w:tcW w:w="3610" w:type="pct"/>
          </w:tcPr>
          <w:p w14:paraId="1397CD42" w14:textId="7AA8BED3" w:rsidR="0069163B" w:rsidRPr="00AE6808" w:rsidRDefault="0069163B" w:rsidP="0069163B">
            <w:pPr>
              <w:spacing w:before="85" w:line="288" w:lineRule="auto"/>
              <w:rPr>
                <w:sz w:val="18"/>
                <w:szCs w:val="18"/>
              </w:rPr>
            </w:pPr>
            <w:r w:rsidRPr="00AE6808">
              <w:rPr>
                <w:sz w:val="18"/>
                <w:szCs w:val="18"/>
              </w:rPr>
              <w:t>Sri Lanka</w:t>
            </w:r>
          </w:p>
        </w:tc>
        <w:tc>
          <w:tcPr>
            <w:tcW w:w="1390" w:type="pct"/>
          </w:tcPr>
          <w:p w14:paraId="6F9B5858" w14:textId="0C7C8B47" w:rsidR="0069163B" w:rsidRPr="0069163B" w:rsidRDefault="0069163B" w:rsidP="0069163B">
            <w:pPr>
              <w:spacing w:before="85" w:line="288" w:lineRule="auto"/>
              <w:jc w:val="center"/>
              <w:rPr>
                <w:color w:val="000000"/>
                <w:sz w:val="18"/>
                <w:szCs w:val="18"/>
              </w:rPr>
            </w:pPr>
            <w:r w:rsidRPr="0069163B">
              <w:rPr>
                <w:sz w:val="18"/>
                <w:szCs w:val="18"/>
              </w:rPr>
              <w:t>30.4</w:t>
            </w:r>
          </w:p>
        </w:tc>
      </w:tr>
      <w:tr w:rsidR="0069163B" w:rsidRPr="00373977" w14:paraId="62E556B2" w14:textId="76C85E91" w:rsidTr="00D375FD">
        <w:trPr>
          <w:trHeight w:val="54"/>
        </w:trPr>
        <w:tc>
          <w:tcPr>
            <w:tcW w:w="3610" w:type="pct"/>
          </w:tcPr>
          <w:p w14:paraId="3EA1E0FB" w14:textId="36AD926C" w:rsidR="0069163B" w:rsidRPr="00AE6808" w:rsidRDefault="0069163B" w:rsidP="0069163B">
            <w:pPr>
              <w:spacing w:before="85" w:line="288" w:lineRule="auto"/>
              <w:rPr>
                <w:sz w:val="18"/>
                <w:szCs w:val="18"/>
              </w:rPr>
            </w:pPr>
            <w:r w:rsidRPr="00AE6808">
              <w:rPr>
                <w:sz w:val="18"/>
                <w:szCs w:val="18"/>
              </w:rPr>
              <w:t>Philippines</w:t>
            </w:r>
          </w:p>
        </w:tc>
        <w:tc>
          <w:tcPr>
            <w:tcW w:w="1390" w:type="pct"/>
          </w:tcPr>
          <w:p w14:paraId="4C9ED4A6" w14:textId="5D5458B7" w:rsidR="0069163B" w:rsidRPr="0069163B" w:rsidRDefault="0069163B" w:rsidP="0069163B">
            <w:pPr>
              <w:spacing w:before="85" w:line="288" w:lineRule="auto"/>
              <w:jc w:val="center"/>
              <w:rPr>
                <w:color w:val="000000"/>
                <w:sz w:val="18"/>
                <w:szCs w:val="18"/>
              </w:rPr>
            </w:pPr>
            <w:r w:rsidRPr="0069163B">
              <w:rPr>
                <w:sz w:val="18"/>
                <w:szCs w:val="18"/>
              </w:rPr>
              <w:t>29.3</w:t>
            </w:r>
          </w:p>
        </w:tc>
      </w:tr>
      <w:tr w:rsidR="0069163B" w:rsidRPr="00373977" w14:paraId="14DEFF40" w14:textId="4F9131B3" w:rsidTr="00D375FD">
        <w:trPr>
          <w:trHeight w:val="54"/>
        </w:trPr>
        <w:tc>
          <w:tcPr>
            <w:tcW w:w="3610" w:type="pct"/>
          </w:tcPr>
          <w:p w14:paraId="7985AF45" w14:textId="5197D5B8" w:rsidR="0069163B" w:rsidRPr="00AE6808" w:rsidRDefault="0069163B" w:rsidP="0069163B">
            <w:pPr>
              <w:spacing w:before="85" w:line="288" w:lineRule="auto"/>
              <w:rPr>
                <w:sz w:val="18"/>
                <w:szCs w:val="18"/>
              </w:rPr>
            </w:pPr>
            <w:r w:rsidRPr="00AE6808">
              <w:rPr>
                <w:b/>
                <w:sz w:val="18"/>
                <w:szCs w:val="18"/>
              </w:rPr>
              <w:t>All international graduates</w:t>
            </w:r>
          </w:p>
        </w:tc>
        <w:tc>
          <w:tcPr>
            <w:tcW w:w="1390" w:type="pct"/>
          </w:tcPr>
          <w:p w14:paraId="7EBCAFDE" w14:textId="42F8821F" w:rsidR="0069163B" w:rsidRPr="00E05F59" w:rsidRDefault="0069163B" w:rsidP="0069163B">
            <w:pPr>
              <w:spacing w:before="85" w:line="288" w:lineRule="auto"/>
              <w:jc w:val="center"/>
              <w:rPr>
                <w:b/>
                <w:bCs/>
                <w:color w:val="000000"/>
                <w:sz w:val="18"/>
                <w:szCs w:val="18"/>
              </w:rPr>
            </w:pPr>
            <w:r w:rsidRPr="00E05F59">
              <w:rPr>
                <w:b/>
                <w:bCs/>
                <w:sz w:val="18"/>
                <w:szCs w:val="18"/>
              </w:rPr>
              <w:t>33.</w:t>
            </w:r>
            <w:r w:rsidR="00E05F59" w:rsidRPr="00E05F59">
              <w:rPr>
                <w:b/>
                <w:bCs/>
                <w:sz w:val="18"/>
                <w:szCs w:val="18"/>
              </w:rPr>
              <w:t>7</w:t>
            </w:r>
          </w:p>
        </w:tc>
      </w:tr>
      <w:tr w:rsidR="00C174FC" w:rsidRPr="000C3246" w14:paraId="75039C39" w14:textId="17E12D94" w:rsidTr="00D375FD">
        <w:trPr>
          <w:trHeight w:val="54"/>
        </w:trPr>
        <w:tc>
          <w:tcPr>
            <w:tcW w:w="3610" w:type="pct"/>
          </w:tcPr>
          <w:p w14:paraId="7CC77FB3" w14:textId="4440504C" w:rsidR="00C174FC" w:rsidRPr="00AE6808" w:rsidRDefault="00C174FC" w:rsidP="00490DD0">
            <w:pPr>
              <w:spacing w:before="85" w:line="288" w:lineRule="auto"/>
              <w:rPr>
                <w:b/>
                <w:sz w:val="18"/>
                <w:szCs w:val="18"/>
              </w:rPr>
            </w:pPr>
            <w:r w:rsidRPr="00AE6808">
              <w:rPr>
                <w:b/>
                <w:sz w:val="18"/>
                <w:szCs w:val="18"/>
              </w:rPr>
              <w:t>All domestic graduates</w:t>
            </w:r>
          </w:p>
        </w:tc>
        <w:tc>
          <w:tcPr>
            <w:tcW w:w="1390" w:type="pct"/>
          </w:tcPr>
          <w:p w14:paraId="0C7AE17A" w14:textId="56245D55" w:rsidR="00C174FC" w:rsidRPr="00E05F59" w:rsidRDefault="00AE6808" w:rsidP="00490DD0">
            <w:pPr>
              <w:spacing w:before="85" w:line="288" w:lineRule="auto"/>
              <w:jc w:val="center"/>
              <w:rPr>
                <w:b/>
                <w:bCs/>
                <w:sz w:val="18"/>
                <w:szCs w:val="18"/>
              </w:rPr>
            </w:pPr>
            <w:r w:rsidRPr="00E05F59">
              <w:rPr>
                <w:b/>
                <w:bCs/>
                <w:sz w:val="18"/>
                <w:szCs w:val="18"/>
              </w:rPr>
              <w:t>21.1</w:t>
            </w:r>
          </w:p>
        </w:tc>
      </w:tr>
    </w:tbl>
    <w:p w14:paraId="6ACE83CF" w14:textId="6A3D3EB0" w:rsidR="00C174FC" w:rsidRDefault="00C174FC" w:rsidP="00C174FC">
      <w:pPr>
        <w:pStyle w:val="Caption"/>
      </w:pPr>
      <w:bookmarkStart w:id="50" w:name="_Ref80874474"/>
      <w:bookmarkStart w:id="51" w:name="_Toc86236155"/>
      <w:bookmarkStart w:id="52" w:name="_Ref78896384"/>
      <w:r>
        <w:t xml:space="preserve">Table </w:t>
      </w:r>
      <w:r>
        <w:fldChar w:fldCharType="begin"/>
      </w:r>
      <w:r>
        <w:instrText xml:space="preserve"> SEQ Table \* ARABIC </w:instrText>
      </w:r>
      <w:r>
        <w:fldChar w:fldCharType="separate"/>
      </w:r>
      <w:r w:rsidR="000E56C7">
        <w:rPr>
          <w:noProof/>
        </w:rPr>
        <w:t>15</w:t>
      </w:r>
      <w:r>
        <w:fldChar w:fldCharType="end"/>
      </w:r>
      <w:bookmarkEnd w:id="50"/>
      <w:r>
        <w:t xml:space="preserve"> Postgraduate coursework graduates in further full-time study, by home country, 2021 (%)</w:t>
      </w:r>
      <w:bookmarkEnd w:id="51"/>
    </w:p>
    <w:tbl>
      <w:tblPr>
        <w:tblStyle w:val="TableGrid"/>
        <w:tblW w:w="3214" w:type="pct"/>
        <w:tblLayout w:type="fixed"/>
        <w:tblLook w:val="0020" w:firstRow="1" w:lastRow="0" w:firstColumn="0" w:lastColumn="0" w:noHBand="0" w:noVBand="0"/>
        <w:tblCaption w:val="Table 5  Short- (2014) and medium-term (2017) outcomes for undergraduates by study area "/>
      </w:tblPr>
      <w:tblGrid>
        <w:gridCol w:w="4929"/>
        <w:gridCol w:w="1898"/>
      </w:tblGrid>
      <w:tr w:rsidR="00C174FC" w:rsidRPr="00373977" w14:paraId="5916419C" w14:textId="77777777" w:rsidTr="00D375FD">
        <w:trPr>
          <w:trHeight w:val="146"/>
        </w:trPr>
        <w:tc>
          <w:tcPr>
            <w:tcW w:w="3610" w:type="pct"/>
          </w:tcPr>
          <w:p w14:paraId="36A65ACF" w14:textId="77777777" w:rsidR="00C174FC" w:rsidRPr="00AE6808" w:rsidRDefault="00C174FC" w:rsidP="00BE02FA">
            <w:pPr>
              <w:rPr>
                <w:b/>
                <w:sz w:val="18"/>
                <w:szCs w:val="18"/>
              </w:rPr>
            </w:pPr>
            <w:r w:rsidRPr="00AE6808">
              <w:rPr>
                <w:b/>
                <w:sz w:val="18"/>
                <w:szCs w:val="18"/>
              </w:rPr>
              <w:t>Home country</w:t>
            </w:r>
          </w:p>
        </w:tc>
        <w:tc>
          <w:tcPr>
            <w:tcW w:w="1390" w:type="pct"/>
          </w:tcPr>
          <w:p w14:paraId="26F67C96" w14:textId="0AD98205" w:rsidR="00C174FC" w:rsidRPr="00AE6808" w:rsidRDefault="00C174FC" w:rsidP="00BE02FA">
            <w:pPr>
              <w:pStyle w:val="TablecolumnheadCENTRETABLES"/>
              <w:jc w:val="center"/>
              <w:rPr>
                <w:rFonts w:ascii="Arial" w:hAnsi="Arial" w:cs="Arial"/>
                <w:caps w:val="0"/>
                <w:color w:val="auto"/>
                <w:sz w:val="18"/>
                <w:szCs w:val="18"/>
              </w:rPr>
            </w:pPr>
            <w:r w:rsidRPr="00AE6808">
              <w:rPr>
                <w:rFonts w:ascii="Arial" w:hAnsi="Arial" w:cs="Arial"/>
                <w:caps w:val="0"/>
                <w:color w:val="auto"/>
                <w:sz w:val="18"/>
                <w:szCs w:val="18"/>
              </w:rPr>
              <w:t>In further full-time study</w:t>
            </w:r>
          </w:p>
        </w:tc>
      </w:tr>
      <w:tr w:rsidR="00AE6808" w:rsidRPr="00373977" w14:paraId="28B61221" w14:textId="77777777" w:rsidTr="00D375FD">
        <w:trPr>
          <w:trHeight w:val="54"/>
        </w:trPr>
        <w:tc>
          <w:tcPr>
            <w:tcW w:w="3610" w:type="pct"/>
          </w:tcPr>
          <w:p w14:paraId="45DFE393" w14:textId="0BD88453" w:rsidR="00AE6808" w:rsidRPr="00AE6808" w:rsidRDefault="00AE6808" w:rsidP="00AE6808">
            <w:pPr>
              <w:spacing w:before="85" w:line="288" w:lineRule="auto"/>
              <w:rPr>
                <w:sz w:val="18"/>
                <w:szCs w:val="18"/>
              </w:rPr>
            </w:pPr>
            <w:r w:rsidRPr="00AE6808">
              <w:rPr>
                <w:sz w:val="18"/>
                <w:szCs w:val="18"/>
              </w:rPr>
              <w:t>India</w:t>
            </w:r>
          </w:p>
        </w:tc>
        <w:tc>
          <w:tcPr>
            <w:tcW w:w="1390" w:type="pct"/>
          </w:tcPr>
          <w:p w14:paraId="392A5971" w14:textId="2E310C22" w:rsidR="00AE6808" w:rsidRPr="00AE6808" w:rsidRDefault="00AE6808" w:rsidP="00AE6808">
            <w:pPr>
              <w:spacing w:before="85" w:line="288" w:lineRule="auto"/>
              <w:jc w:val="center"/>
              <w:rPr>
                <w:color w:val="000000"/>
                <w:sz w:val="18"/>
                <w:szCs w:val="18"/>
              </w:rPr>
            </w:pPr>
            <w:r w:rsidRPr="00AE6808">
              <w:rPr>
                <w:sz w:val="18"/>
                <w:szCs w:val="18"/>
              </w:rPr>
              <w:t>14.1</w:t>
            </w:r>
          </w:p>
        </w:tc>
      </w:tr>
      <w:tr w:rsidR="00AE6808" w:rsidRPr="00373977" w14:paraId="3634C138" w14:textId="77777777" w:rsidTr="00D375FD">
        <w:trPr>
          <w:trHeight w:val="54"/>
        </w:trPr>
        <w:tc>
          <w:tcPr>
            <w:tcW w:w="3610" w:type="pct"/>
          </w:tcPr>
          <w:p w14:paraId="6BE239CD" w14:textId="510ECB9C" w:rsidR="00AE6808" w:rsidRPr="00AE6808" w:rsidRDefault="00AE6808" w:rsidP="00AE6808">
            <w:pPr>
              <w:spacing w:before="85" w:line="288" w:lineRule="auto"/>
              <w:rPr>
                <w:sz w:val="18"/>
                <w:szCs w:val="18"/>
              </w:rPr>
            </w:pPr>
            <w:r w:rsidRPr="00AE6808">
              <w:rPr>
                <w:sz w:val="18"/>
                <w:szCs w:val="18"/>
              </w:rPr>
              <w:t>China</w:t>
            </w:r>
          </w:p>
        </w:tc>
        <w:tc>
          <w:tcPr>
            <w:tcW w:w="1390" w:type="pct"/>
          </w:tcPr>
          <w:p w14:paraId="60D0680E" w14:textId="2AAB3192" w:rsidR="00AE6808" w:rsidRPr="00AE6808" w:rsidRDefault="00AE6808" w:rsidP="00AE6808">
            <w:pPr>
              <w:spacing w:before="85" w:line="288" w:lineRule="auto"/>
              <w:jc w:val="center"/>
              <w:rPr>
                <w:color w:val="000000"/>
                <w:sz w:val="18"/>
                <w:szCs w:val="18"/>
              </w:rPr>
            </w:pPr>
            <w:r w:rsidRPr="00AE6808">
              <w:rPr>
                <w:sz w:val="18"/>
                <w:szCs w:val="18"/>
              </w:rPr>
              <w:t>18.1</w:t>
            </w:r>
          </w:p>
        </w:tc>
      </w:tr>
      <w:tr w:rsidR="00AE6808" w:rsidRPr="00373977" w14:paraId="599F5B43" w14:textId="77777777" w:rsidTr="00D375FD">
        <w:trPr>
          <w:trHeight w:val="54"/>
        </w:trPr>
        <w:tc>
          <w:tcPr>
            <w:tcW w:w="3610" w:type="pct"/>
          </w:tcPr>
          <w:p w14:paraId="20E55CE9" w14:textId="5BA73C2D" w:rsidR="00AE6808" w:rsidRPr="00AE6808" w:rsidRDefault="00AE6808" w:rsidP="00AE6808">
            <w:pPr>
              <w:spacing w:before="85" w:line="288" w:lineRule="auto"/>
              <w:rPr>
                <w:sz w:val="18"/>
                <w:szCs w:val="18"/>
              </w:rPr>
            </w:pPr>
            <w:r w:rsidRPr="00AE6808">
              <w:rPr>
                <w:sz w:val="18"/>
                <w:szCs w:val="18"/>
              </w:rPr>
              <w:t>Nepal</w:t>
            </w:r>
          </w:p>
        </w:tc>
        <w:tc>
          <w:tcPr>
            <w:tcW w:w="1390" w:type="pct"/>
          </w:tcPr>
          <w:p w14:paraId="1A2A08C6" w14:textId="049970E1" w:rsidR="00AE6808" w:rsidRPr="00AE6808" w:rsidRDefault="00AE6808" w:rsidP="00AE6808">
            <w:pPr>
              <w:spacing w:before="85" w:line="288" w:lineRule="auto"/>
              <w:jc w:val="center"/>
              <w:rPr>
                <w:color w:val="000000"/>
                <w:sz w:val="18"/>
                <w:szCs w:val="18"/>
              </w:rPr>
            </w:pPr>
            <w:r w:rsidRPr="00AE6808">
              <w:rPr>
                <w:sz w:val="18"/>
                <w:szCs w:val="18"/>
              </w:rPr>
              <w:t>15.5</w:t>
            </w:r>
          </w:p>
        </w:tc>
      </w:tr>
      <w:tr w:rsidR="00AE6808" w:rsidRPr="00373977" w14:paraId="2AC9E65E" w14:textId="77777777" w:rsidTr="00D375FD">
        <w:trPr>
          <w:trHeight w:val="54"/>
        </w:trPr>
        <w:tc>
          <w:tcPr>
            <w:tcW w:w="3610" w:type="pct"/>
          </w:tcPr>
          <w:p w14:paraId="517CF02E" w14:textId="0E6A33F0" w:rsidR="00AE6808" w:rsidRPr="00AE6808" w:rsidRDefault="00AE6808" w:rsidP="00AE6808">
            <w:pPr>
              <w:spacing w:before="85" w:line="288" w:lineRule="auto"/>
              <w:rPr>
                <w:sz w:val="18"/>
                <w:szCs w:val="18"/>
              </w:rPr>
            </w:pPr>
            <w:r w:rsidRPr="00AE6808">
              <w:rPr>
                <w:sz w:val="18"/>
                <w:szCs w:val="18"/>
              </w:rPr>
              <w:t>Indonesia</w:t>
            </w:r>
          </w:p>
        </w:tc>
        <w:tc>
          <w:tcPr>
            <w:tcW w:w="1390" w:type="pct"/>
          </w:tcPr>
          <w:p w14:paraId="4117028E" w14:textId="0D8C1C1E" w:rsidR="00AE6808" w:rsidRPr="00AE6808" w:rsidRDefault="00AE6808" w:rsidP="00AE6808">
            <w:pPr>
              <w:spacing w:before="85" w:line="288" w:lineRule="auto"/>
              <w:jc w:val="center"/>
              <w:rPr>
                <w:color w:val="000000"/>
                <w:sz w:val="18"/>
                <w:szCs w:val="18"/>
              </w:rPr>
            </w:pPr>
            <w:r w:rsidRPr="00AE6808">
              <w:rPr>
                <w:sz w:val="18"/>
                <w:szCs w:val="18"/>
              </w:rPr>
              <w:t>17.1</w:t>
            </w:r>
          </w:p>
        </w:tc>
      </w:tr>
      <w:tr w:rsidR="00AE6808" w:rsidRPr="00373977" w14:paraId="37E86A55" w14:textId="77777777" w:rsidTr="00D375FD">
        <w:trPr>
          <w:trHeight w:val="54"/>
        </w:trPr>
        <w:tc>
          <w:tcPr>
            <w:tcW w:w="3610" w:type="pct"/>
          </w:tcPr>
          <w:p w14:paraId="1E976364" w14:textId="79C5E7B0" w:rsidR="00AE6808" w:rsidRPr="00AE6808" w:rsidRDefault="00AE6808" w:rsidP="00AE6808">
            <w:pPr>
              <w:spacing w:before="85" w:line="288" w:lineRule="auto"/>
              <w:rPr>
                <w:sz w:val="18"/>
                <w:szCs w:val="18"/>
              </w:rPr>
            </w:pPr>
            <w:r w:rsidRPr="00AE6808">
              <w:rPr>
                <w:sz w:val="18"/>
                <w:szCs w:val="18"/>
              </w:rPr>
              <w:t>Sri Lanka</w:t>
            </w:r>
          </w:p>
        </w:tc>
        <w:tc>
          <w:tcPr>
            <w:tcW w:w="1390" w:type="pct"/>
          </w:tcPr>
          <w:p w14:paraId="30CCB27E" w14:textId="531F5D19" w:rsidR="00AE6808" w:rsidRPr="00AE6808" w:rsidRDefault="00AE6808" w:rsidP="00AE6808">
            <w:pPr>
              <w:spacing w:before="85" w:line="288" w:lineRule="auto"/>
              <w:jc w:val="center"/>
              <w:rPr>
                <w:color w:val="000000"/>
                <w:sz w:val="18"/>
                <w:szCs w:val="18"/>
              </w:rPr>
            </w:pPr>
            <w:r w:rsidRPr="00AE6808">
              <w:rPr>
                <w:sz w:val="18"/>
                <w:szCs w:val="18"/>
              </w:rPr>
              <w:t>20.0</w:t>
            </w:r>
          </w:p>
        </w:tc>
      </w:tr>
      <w:tr w:rsidR="00AE6808" w:rsidRPr="00373977" w14:paraId="69489C70" w14:textId="77777777" w:rsidTr="00D375FD">
        <w:trPr>
          <w:trHeight w:val="54"/>
        </w:trPr>
        <w:tc>
          <w:tcPr>
            <w:tcW w:w="3610" w:type="pct"/>
          </w:tcPr>
          <w:p w14:paraId="6A44218F" w14:textId="5F9F0C11" w:rsidR="00AE6808" w:rsidRPr="00AE6808" w:rsidRDefault="00AE6808" w:rsidP="00AE6808">
            <w:pPr>
              <w:spacing w:before="85" w:line="288" w:lineRule="auto"/>
              <w:rPr>
                <w:sz w:val="18"/>
                <w:szCs w:val="18"/>
              </w:rPr>
            </w:pPr>
            <w:r w:rsidRPr="00AE6808">
              <w:rPr>
                <w:sz w:val="18"/>
                <w:szCs w:val="18"/>
              </w:rPr>
              <w:t>Vietnam</w:t>
            </w:r>
          </w:p>
        </w:tc>
        <w:tc>
          <w:tcPr>
            <w:tcW w:w="1390" w:type="pct"/>
          </w:tcPr>
          <w:p w14:paraId="52C84D41" w14:textId="75437CBE" w:rsidR="00AE6808" w:rsidRPr="00AE6808" w:rsidRDefault="00AE6808" w:rsidP="00AE6808">
            <w:pPr>
              <w:spacing w:before="85" w:line="288" w:lineRule="auto"/>
              <w:jc w:val="center"/>
              <w:rPr>
                <w:color w:val="000000"/>
                <w:sz w:val="18"/>
                <w:szCs w:val="18"/>
              </w:rPr>
            </w:pPr>
            <w:r w:rsidRPr="00AE6808">
              <w:rPr>
                <w:sz w:val="18"/>
                <w:szCs w:val="18"/>
              </w:rPr>
              <w:t>18.5</w:t>
            </w:r>
          </w:p>
        </w:tc>
      </w:tr>
      <w:tr w:rsidR="00AE6808" w:rsidRPr="00373977" w14:paraId="24C0CE4F" w14:textId="77777777" w:rsidTr="00D375FD">
        <w:trPr>
          <w:trHeight w:val="54"/>
        </w:trPr>
        <w:tc>
          <w:tcPr>
            <w:tcW w:w="3610" w:type="pct"/>
          </w:tcPr>
          <w:p w14:paraId="21A66F1F" w14:textId="303D5A52" w:rsidR="00AE6808" w:rsidRPr="00AE6808" w:rsidRDefault="00AE6808" w:rsidP="00AE6808">
            <w:pPr>
              <w:spacing w:before="85" w:line="288" w:lineRule="auto"/>
              <w:rPr>
                <w:sz w:val="18"/>
                <w:szCs w:val="18"/>
              </w:rPr>
            </w:pPr>
            <w:r w:rsidRPr="00AE6808">
              <w:rPr>
                <w:sz w:val="18"/>
                <w:szCs w:val="18"/>
              </w:rPr>
              <w:t>Pakistan</w:t>
            </w:r>
          </w:p>
        </w:tc>
        <w:tc>
          <w:tcPr>
            <w:tcW w:w="1390" w:type="pct"/>
          </w:tcPr>
          <w:p w14:paraId="0901CA76" w14:textId="39157E1C" w:rsidR="00AE6808" w:rsidRPr="00AE6808" w:rsidRDefault="00AE6808" w:rsidP="00AE6808">
            <w:pPr>
              <w:spacing w:before="85" w:line="288" w:lineRule="auto"/>
              <w:jc w:val="center"/>
              <w:rPr>
                <w:color w:val="000000"/>
                <w:sz w:val="18"/>
                <w:szCs w:val="18"/>
              </w:rPr>
            </w:pPr>
            <w:r w:rsidRPr="00AE6808">
              <w:rPr>
                <w:sz w:val="18"/>
                <w:szCs w:val="18"/>
              </w:rPr>
              <w:t>15.2</w:t>
            </w:r>
          </w:p>
        </w:tc>
      </w:tr>
      <w:tr w:rsidR="00AE6808" w:rsidRPr="00373977" w14:paraId="52837C49" w14:textId="77777777" w:rsidTr="00D375FD">
        <w:trPr>
          <w:trHeight w:val="54"/>
        </w:trPr>
        <w:tc>
          <w:tcPr>
            <w:tcW w:w="3610" w:type="pct"/>
          </w:tcPr>
          <w:p w14:paraId="13B78471" w14:textId="7CD4B8A9" w:rsidR="00AE6808" w:rsidRPr="00AE6808" w:rsidRDefault="00AE6808" w:rsidP="00AE6808">
            <w:pPr>
              <w:spacing w:before="85" w:line="288" w:lineRule="auto"/>
              <w:rPr>
                <w:sz w:val="18"/>
                <w:szCs w:val="18"/>
              </w:rPr>
            </w:pPr>
            <w:r w:rsidRPr="00AE6808">
              <w:rPr>
                <w:sz w:val="18"/>
                <w:szCs w:val="18"/>
              </w:rPr>
              <w:t>Philippines</w:t>
            </w:r>
          </w:p>
        </w:tc>
        <w:tc>
          <w:tcPr>
            <w:tcW w:w="1390" w:type="pct"/>
          </w:tcPr>
          <w:p w14:paraId="0260B16E" w14:textId="0893C008" w:rsidR="00AE6808" w:rsidRPr="00AE6808" w:rsidRDefault="00AE6808" w:rsidP="00AE6808">
            <w:pPr>
              <w:spacing w:before="85" w:line="288" w:lineRule="auto"/>
              <w:jc w:val="center"/>
              <w:rPr>
                <w:color w:val="000000"/>
                <w:sz w:val="18"/>
                <w:szCs w:val="18"/>
              </w:rPr>
            </w:pPr>
            <w:r w:rsidRPr="00AE6808">
              <w:rPr>
                <w:sz w:val="18"/>
                <w:szCs w:val="18"/>
              </w:rPr>
              <w:t>14.5</w:t>
            </w:r>
          </w:p>
        </w:tc>
      </w:tr>
      <w:tr w:rsidR="00AE6808" w:rsidRPr="00373977" w14:paraId="792001AD" w14:textId="77777777" w:rsidTr="00D375FD">
        <w:trPr>
          <w:trHeight w:val="54"/>
        </w:trPr>
        <w:tc>
          <w:tcPr>
            <w:tcW w:w="3610" w:type="pct"/>
          </w:tcPr>
          <w:p w14:paraId="1943E69F" w14:textId="000D5506" w:rsidR="00AE6808" w:rsidRPr="00AE6808" w:rsidRDefault="00AE6808" w:rsidP="00AE6808">
            <w:pPr>
              <w:spacing w:before="85" w:line="288" w:lineRule="auto"/>
              <w:rPr>
                <w:sz w:val="18"/>
                <w:szCs w:val="18"/>
              </w:rPr>
            </w:pPr>
            <w:r w:rsidRPr="00AE6808">
              <w:rPr>
                <w:sz w:val="18"/>
                <w:szCs w:val="18"/>
              </w:rPr>
              <w:t>Bangladesh</w:t>
            </w:r>
          </w:p>
        </w:tc>
        <w:tc>
          <w:tcPr>
            <w:tcW w:w="1390" w:type="pct"/>
          </w:tcPr>
          <w:p w14:paraId="5CF33408" w14:textId="273AADCD" w:rsidR="00AE6808" w:rsidRPr="00AE6808" w:rsidRDefault="00AE6808" w:rsidP="00AE6808">
            <w:pPr>
              <w:spacing w:before="85" w:line="288" w:lineRule="auto"/>
              <w:jc w:val="center"/>
              <w:rPr>
                <w:color w:val="000000"/>
                <w:sz w:val="18"/>
                <w:szCs w:val="18"/>
              </w:rPr>
            </w:pPr>
            <w:r w:rsidRPr="00AE6808">
              <w:rPr>
                <w:sz w:val="18"/>
                <w:szCs w:val="18"/>
              </w:rPr>
              <w:t>9.2</w:t>
            </w:r>
          </w:p>
        </w:tc>
      </w:tr>
      <w:tr w:rsidR="00AE6808" w:rsidRPr="00373977" w14:paraId="72ADF527" w14:textId="77777777" w:rsidTr="00D375FD">
        <w:trPr>
          <w:trHeight w:val="54"/>
        </w:trPr>
        <w:tc>
          <w:tcPr>
            <w:tcW w:w="3610" w:type="pct"/>
          </w:tcPr>
          <w:p w14:paraId="5BED43D4" w14:textId="3DC69615" w:rsidR="00AE6808" w:rsidRPr="00AE6808" w:rsidRDefault="00AE6808" w:rsidP="00AE6808">
            <w:pPr>
              <w:spacing w:before="85" w:line="288" w:lineRule="auto"/>
              <w:rPr>
                <w:sz w:val="18"/>
                <w:szCs w:val="18"/>
              </w:rPr>
            </w:pPr>
            <w:r w:rsidRPr="00AE6808">
              <w:rPr>
                <w:sz w:val="18"/>
                <w:szCs w:val="18"/>
              </w:rPr>
              <w:t>Bhutan</w:t>
            </w:r>
          </w:p>
        </w:tc>
        <w:tc>
          <w:tcPr>
            <w:tcW w:w="1390" w:type="pct"/>
          </w:tcPr>
          <w:p w14:paraId="38501121" w14:textId="112A6279" w:rsidR="00AE6808" w:rsidRPr="00AE6808" w:rsidRDefault="00AE6808" w:rsidP="00AE6808">
            <w:pPr>
              <w:spacing w:before="85" w:line="288" w:lineRule="auto"/>
              <w:jc w:val="center"/>
              <w:rPr>
                <w:color w:val="000000"/>
                <w:sz w:val="18"/>
                <w:szCs w:val="18"/>
              </w:rPr>
            </w:pPr>
            <w:r w:rsidRPr="00AE6808">
              <w:rPr>
                <w:sz w:val="18"/>
                <w:szCs w:val="18"/>
              </w:rPr>
              <w:t>10.6</w:t>
            </w:r>
          </w:p>
        </w:tc>
      </w:tr>
      <w:tr w:rsidR="00AE6808" w:rsidRPr="00373977" w14:paraId="631C3DAD" w14:textId="77777777" w:rsidTr="00D375FD">
        <w:trPr>
          <w:trHeight w:val="54"/>
        </w:trPr>
        <w:tc>
          <w:tcPr>
            <w:tcW w:w="3610" w:type="pct"/>
          </w:tcPr>
          <w:p w14:paraId="16A2D507" w14:textId="77777777" w:rsidR="00AE6808" w:rsidRPr="00AE6808" w:rsidRDefault="00AE6808" w:rsidP="00AE6808">
            <w:pPr>
              <w:spacing w:before="85" w:line="288" w:lineRule="auto"/>
              <w:rPr>
                <w:sz w:val="18"/>
                <w:szCs w:val="18"/>
              </w:rPr>
            </w:pPr>
            <w:r w:rsidRPr="00AE6808">
              <w:rPr>
                <w:b/>
                <w:sz w:val="18"/>
                <w:szCs w:val="18"/>
              </w:rPr>
              <w:t>All international graduates</w:t>
            </w:r>
          </w:p>
        </w:tc>
        <w:tc>
          <w:tcPr>
            <w:tcW w:w="1390" w:type="pct"/>
          </w:tcPr>
          <w:p w14:paraId="7FD32AC1" w14:textId="22107CFF" w:rsidR="00AE6808" w:rsidRPr="00E05F59" w:rsidRDefault="00AE6808" w:rsidP="00AE6808">
            <w:pPr>
              <w:spacing w:before="85" w:line="288" w:lineRule="auto"/>
              <w:jc w:val="center"/>
              <w:rPr>
                <w:b/>
                <w:bCs/>
                <w:color w:val="000000"/>
                <w:sz w:val="18"/>
                <w:szCs w:val="18"/>
              </w:rPr>
            </w:pPr>
            <w:r w:rsidRPr="00E05F59">
              <w:rPr>
                <w:b/>
                <w:bCs/>
                <w:sz w:val="18"/>
                <w:szCs w:val="18"/>
              </w:rPr>
              <w:t>15.0</w:t>
            </w:r>
          </w:p>
        </w:tc>
      </w:tr>
      <w:tr w:rsidR="00C174FC" w:rsidRPr="000C3246" w14:paraId="66C8A4BF" w14:textId="77777777" w:rsidTr="00D375FD">
        <w:trPr>
          <w:trHeight w:val="54"/>
        </w:trPr>
        <w:tc>
          <w:tcPr>
            <w:tcW w:w="3610" w:type="pct"/>
          </w:tcPr>
          <w:p w14:paraId="4D76F096" w14:textId="77777777" w:rsidR="00C174FC" w:rsidRPr="00AE6808" w:rsidRDefault="00C174FC" w:rsidP="00BE02FA">
            <w:pPr>
              <w:spacing w:before="85" w:line="288" w:lineRule="auto"/>
              <w:rPr>
                <w:b/>
                <w:sz w:val="18"/>
                <w:szCs w:val="18"/>
              </w:rPr>
            </w:pPr>
            <w:r w:rsidRPr="00AE6808">
              <w:rPr>
                <w:b/>
                <w:sz w:val="18"/>
                <w:szCs w:val="18"/>
              </w:rPr>
              <w:t>All domestic graduates</w:t>
            </w:r>
          </w:p>
        </w:tc>
        <w:tc>
          <w:tcPr>
            <w:tcW w:w="1390" w:type="pct"/>
          </w:tcPr>
          <w:p w14:paraId="66F8830E" w14:textId="2F7C64CF" w:rsidR="00C174FC" w:rsidRPr="00E05F59" w:rsidRDefault="00AE6808" w:rsidP="00BE02FA">
            <w:pPr>
              <w:spacing w:before="85" w:line="288" w:lineRule="auto"/>
              <w:jc w:val="center"/>
              <w:rPr>
                <w:b/>
                <w:bCs/>
                <w:sz w:val="18"/>
                <w:szCs w:val="18"/>
              </w:rPr>
            </w:pPr>
            <w:r w:rsidRPr="00E05F59">
              <w:rPr>
                <w:b/>
                <w:bCs/>
                <w:sz w:val="18"/>
                <w:szCs w:val="18"/>
              </w:rPr>
              <w:t>7.6</w:t>
            </w:r>
          </w:p>
        </w:tc>
      </w:tr>
    </w:tbl>
    <w:p w14:paraId="29582C40" w14:textId="7F6A404F" w:rsidR="00C174FC" w:rsidRDefault="00C174FC" w:rsidP="00C174FC">
      <w:pPr>
        <w:pStyle w:val="Caption"/>
      </w:pPr>
      <w:bookmarkStart w:id="53" w:name="_Ref80874477"/>
      <w:bookmarkStart w:id="54" w:name="_Toc86236156"/>
      <w:r>
        <w:t xml:space="preserve">Table </w:t>
      </w:r>
      <w:r>
        <w:fldChar w:fldCharType="begin"/>
      </w:r>
      <w:r>
        <w:instrText xml:space="preserve"> SEQ Table \* ARABIC </w:instrText>
      </w:r>
      <w:r>
        <w:fldChar w:fldCharType="separate"/>
      </w:r>
      <w:r w:rsidR="000E56C7">
        <w:rPr>
          <w:noProof/>
        </w:rPr>
        <w:t>16</w:t>
      </w:r>
      <w:r>
        <w:fldChar w:fldCharType="end"/>
      </w:r>
      <w:bookmarkEnd w:id="53"/>
      <w:r>
        <w:t xml:space="preserve"> Postgraduate research graduates in further full-time study, by home country, 2021 (%)</w:t>
      </w:r>
      <w:bookmarkEnd w:id="54"/>
    </w:p>
    <w:tbl>
      <w:tblPr>
        <w:tblStyle w:val="TableGrid"/>
        <w:tblW w:w="3214" w:type="pct"/>
        <w:tblLayout w:type="fixed"/>
        <w:tblLook w:val="0020" w:firstRow="1" w:lastRow="0" w:firstColumn="0" w:lastColumn="0" w:noHBand="0" w:noVBand="0"/>
        <w:tblCaption w:val="Table 5  Short- (2014) and medium-term (2017) outcomes for undergraduates by study area "/>
      </w:tblPr>
      <w:tblGrid>
        <w:gridCol w:w="4929"/>
        <w:gridCol w:w="1898"/>
      </w:tblGrid>
      <w:tr w:rsidR="00AE6808" w:rsidRPr="00373977" w14:paraId="40B1BBF9" w14:textId="77777777" w:rsidTr="00D375FD">
        <w:trPr>
          <w:trHeight w:val="146"/>
        </w:trPr>
        <w:tc>
          <w:tcPr>
            <w:tcW w:w="3610" w:type="pct"/>
          </w:tcPr>
          <w:p w14:paraId="0A1C618D" w14:textId="77777777" w:rsidR="00AE6808" w:rsidRPr="00AE6808" w:rsidRDefault="00AE6808" w:rsidP="00BE02FA">
            <w:pPr>
              <w:rPr>
                <w:b/>
                <w:sz w:val="18"/>
                <w:szCs w:val="18"/>
              </w:rPr>
            </w:pPr>
            <w:r w:rsidRPr="00AE6808">
              <w:rPr>
                <w:b/>
                <w:sz w:val="18"/>
                <w:szCs w:val="18"/>
              </w:rPr>
              <w:t>Home country</w:t>
            </w:r>
          </w:p>
        </w:tc>
        <w:tc>
          <w:tcPr>
            <w:tcW w:w="1390" w:type="pct"/>
          </w:tcPr>
          <w:p w14:paraId="7DD71E48" w14:textId="77777777" w:rsidR="00AE6808" w:rsidRPr="00AE6808" w:rsidRDefault="00AE6808" w:rsidP="00BE02FA">
            <w:pPr>
              <w:pStyle w:val="TablecolumnheadCENTRETABLES"/>
              <w:jc w:val="center"/>
              <w:rPr>
                <w:rFonts w:ascii="Arial" w:hAnsi="Arial" w:cs="Arial"/>
                <w:caps w:val="0"/>
                <w:color w:val="auto"/>
                <w:sz w:val="18"/>
                <w:szCs w:val="18"/>
              </w:rPr>
            </w:pPr>
            <w:r w:rsidRPr="00AE6808">
              <w:rPr>
                <w:rFonts w:ascii="Arial" w:hAnsi="Arial" w:cs="Arial"/>
                <w:caps w:val="0"/>
                <w:color w:val="auto"/>
                <w:sz w:val="18"/>
                <w:szCs w:val="18"/>
              </w:rPr>
              <w:t>In further full-time study</w:t>
            </w:r>
          </w:p>
        </w:tc>
      </w:tr>
      <w:tr w:rsidR="00AE6808" w:rsidRPr="00373977" w14:paraId="7302F0C1" w14:textId="77777777" w:rsidTr="00D375FD">
        <w:trPr>
          <w:trHeight w:val="54"/>
        </w:trPr>
        <w:tc>
          <w:tcPr>
            <w:tcW w:w="3610" w:type="pct"/>
          </w:tcPr>
          <w:p w14:paraId="7D851732" w14:textId="3EA1F0B6" w:rsidR="00AE6808" w:rsidRPr="00AE6808" w:rsidRDefault="00AE6808" w:rsidP="00AE6808">
            <w:pPr>
              <w:spacing w:before="85" w:line="288" w:lineRule="auto"/>
              <w:rPr>
                <w:sz w:val="18"/>
                <w:szCs w:val="18"/>
              </w:rPr>
            </w:pPr>
            <w:r w:rsidRPr="00AE6808">
              <w:rPr>
                <w:sz w:val="18"/>
                <w:szCs w:val="18"/>
              </w:rPr>
              <w:t>China</w:t>
            </w:r>
          </w:p>
        </w:tc>
        <w:tc>
          <w:tcPr>
            <w:tcW w:w="1390" w:type="pct"/>
          </w:tcPr>
          <w:p w14:paraId="75D7CDE6" w14:textId="7B58C22A" w:rsidR="00AE6808" w:rsidRPr="00AE6808" w:rsidRDefault="00AE6808" w:rsidP="00AE6808">
            <w:pPr>
              <w:spacing w:before="85" w:line="288" w:lineRule="auto"/>
              <w:jc w:val="center"/>
              <w:rPr>
                <w:color w:val="000000"/>
                <w:sz w:val="18"/>
                <w:szCs w:val="18"/>
              </w:rPr>
            </w:pPr>
            <w:r w:rsidRPr="00AE6808">
              <w:rPr>
                <w:sz w:val="18"/>
                <w:szCs w:val="18"/>
              </w:rPr>
              <w:t>16.0</w:t>
            </w:r>
          </w:p>
        </w:tc>
      </w:tr>
      <w:tr w:rsidR="00AE6808" w:rsidRPr="00373977" w14:paraId="5782C926" w14:textId="77777777" w:rsidTr="00D375FD">
        <w:trPr>
          <w:trHeight w:val="54"/>
        </w:trPr>
        <w:tc>
          <w:tcPr>
            <w:tcW w:w="3610" w:type="pct"/>
          </w:tcPr>
          <w:p w14:paraId="52DB1439" w14:textId="35B1DE56" w:rsidR="00AE6808" w:rsidRPr="00AE6808" w:rsidRDefault="00AE6808" w:rsidP="00AE6808">
            <w:pPr>
              <w:spacing w:before="85" w:line="288" w:lineRule="auto"/>
              <w:rPr>
                <w:sz w:val="18"/>
                <w:szCs w:val="18"/>
              </w:rPr>
            </w:pPr>
            <w:r w:rsidRPr="00AE6808">
              <w:rPr>
                <w:sz w:val="18"/>
                <w:szCs w:val="18"/>
              </w:rPr>
              <w:t>India</w:t>
            </w:r>
          </w:p>
        </w:tc>
        <w:tc>
          <w:tcPr>
            <w:tcW w:w="1390" w:type="pct"/>
          </w:tcPr>
          <w:p w14:paraId="39A3AF24" w14:textId="171DAF22" w:rsidR="00AE6808" w:rsidRPr="00AE6808" w:rsidRDefault="00AE6808" w:rsidP="00AE6808">
            <w:pPr>
              <w:spacing w:before="85" w:line="288" w:lineRule="auto"/>
              <w:jc w:val="center"/>
              <w:rPr>
                <w:color w:val="000000"/>
                <w:sz w:val="18"/>
                <w:szCs w:val="18"/>
              </w:rPr>
            </w:pPr>
            <w:r w:rsidRPr="00AE6808">
              <w:rPr>
                <w:sz w:val="18"/>
                <w:szCs w:val="18"/>
              </w:rPr>
              <w:t>12.4</w:t>
            </w:r>
          </w:p>
        </w:tc>
      </w:tr>
      <w:tr w:rsidR="00AE6808" w:rsidRPr="00373977" w14:paraId="468B4577" w14:textId="77777777" w:rsidTr="00D375FD">
        <w:trPr>
          <w:trHeight w:val="54"/>
        </w:trPr>
        <w:tc>
          <w:tcPr>
            <w:tcW w:w="3610" w:type="pct"/>
          </w:tcPr>
          <w:p w14:paraId="4F6BA52C" w14:textId="5FBD3D0B" w:rsidR="00AE6808" w:rsidRPr="00AE6808" w:rsidRDefault="00AE6808" w:rsidP="00AE6808">
            <w:pPr>
              <w:spacing w:before="85" w:line="288" w:lineRule="auto"/>
              <w:rPr>
                <w:sz w:val="18"/>
                <w:szCs w:val="18"/>
              </w:rPr>
            </w:pPr>
            <w:r w:rsidRPr="00AE6808">
              <w:rPr>
                <w:sz w:val="18"/>
                <w:szCs w:val="18"/>
              </w:rPr>
              <w:t>Vietnam</w:t>
            </w:r>
          </w:p>
        </w:tc>
        <w:tc>
          <w:tcPr>
            <w:tcW w:w="1390" w:type="pct"/>
          </w:tcPr>
          <w:p w14:paraId="6FAC782D" w14:textId="68D47827" w:rsidR="00AE6808" w:rsidRPr="00AE6808" w:rsidRDefault="00AE6808" w:rsidP="00AE6808">
            <w:pPr>
              <w:spacing w:before="85" w:line="288" w:lineRule="auto"/>
              <w:jc w:val="center"/>
              <w:rPr>
                <w:color w:val="000000"/>
                <w:sz w:val="18"/>
                <w:szCs w:val="18"/>
              </w:rPr>
            </w:pPr>
            <w:r w:rsidRPr="00AE6808">
              <w:rPr>
                <w:sz w:val="18"/>
                <w:szCs w:val="18"/>
              </w:rPr>
              <w:t>12.6</w:t>
            </w:r>
          </w:p>
        </w:tc>
      </w:tr>
      <w:tr w:rsidR="00AE6808" w:rsidRPr="00373977" w14:paraId="030A1005" w14:textId="77777777" w:rsidTr="00D375FD">
        <w:trPr>
          <w:trHeight w:val="54"/>
        </w:trPr>
        <w:tc>
          <w:tcPr>
            <w:tcW w:w="3610" w:type="pct"/>
          </w:tcPr>
          <w:p w14:paraId="67F4CE74" w14:textId="7C41DBE4" w:rsidR="00AE6808" w:rsidRPr="00AE6808" w:rsidRDefault="00AE6808" w:rsidP="00AE6808">
            <w:pPr>
              <w:spacing w:before="85" w:line="288" w:lineRule="auto"/>
              <w:rPr>
                <w:sz w:val="18"/>
                <w:szCs w:val="18"/>
              </w:rPr>
            </w:pPr>
            <w:r w:rsidRPr="00AE6808">
              <w:rPr>
                <w:sz w:val="18"/>
                <w:szCs w:val="18"/>
              </w:rPr>
              <w:t>Indonesia</w:t>
            </w:r>
          </w:p>
        </w:tc>
        <w:tc>
          <w:tcPr>
            <w:tcW w:w="1390" w:type="pct"/>
          </w:tcPr>
          <w:p w14:paraId="35A12B62" w14:textId="3A1250FA" w:rsidR="00AE6808" w:rsidRPr="00AE6808" w:rsidRDefault="00AE6808" w:rsidP="00AE6808">
            <w:pPr>
              <w:spacing w:before="85" w:line="288" w:lineRule="auto"/>
              <w:jc w:val="center"/>
              <w:rPr>
                <w:color w:val="000000"/>
                <w:sz w:val="18"/>
                <w:szCs w:val="18"/>
              </w:rPr>
            </w:pPr>
            <w:r w:rsidRPr="00AE6808">
              <w:rPr>
                <w:sz w:val="18"/>
                <w:szCs w:val="18"/>
              </w:rPr>
              <w:t>13.4</w:t>
            </w:r>
          </w:p>
        </w:tc>
      </w:tr>
      <w:tr w:rsidR="00AE6808" w:rsidRPr="00373977" w14:paraId="42ED42B5" w14:textId="77777777" w:rsidTr="00D375FD">
        <w:trPr>
          <w:trHeight w:val="54"/>
        </w:trPr>
        <w:tc>
          <w:tcPr>
            <w:tcW w:w="3610" w:type="pct"/>
          </w:tcPr>
          <w:p w14:paraId="341532E2" w14:textId="0F8C0FEE" w:rsidR="00AE6808" w:rsidRPr="00AE6808" w:rsidRDefault="00AE6808" w:rsidP="00AE6808">
            <w:pPr>
              <w:spacing w:before="85" w:line="288" w:lineRule="auto"/>
              <w:rPr>
                <w:sz w:val="18"/>
                <w:szCs w:val="18"/>
              </w:rPr>
            </w:pPr>
            <w:r w:rsidRPr="00AE6808">
              <w:rPr>
                <w:sz w:val="18"/>
                <w:szCs w:val="18"/>
              </w:rPr>
              <w:t>Bangladesh</w:t>
            </w:r>
          </w:p>
        </w:tc>
        <w:tc>
          <w:tcPr>
            <w:tcW w:w="1390" w:type="pct"/>
          </w:tcPr>
          <w:p w14:paraId="2C4DE23F" w14:textId="6BB9545E" w:rsidR="00AE6808" w:rsidRPr="00AE6808" w:rsidRDefault="00AE6808" w:rsidP="00AE6808">
            <w:pPr>
              <w:spacing w:before="85" w:line="288" w:lineRule="auto"/>
              <w:jc w:val="center"/>
              <w:rPr>
                <w:color w:val="000000"/>
                <w:sz w:val="18"/>
                <w:szCs w:val="18"/>
              </w:rPr>
            </w:pPr>
            <w:r w:rsidRPr="00AE6808">
              <w:rPr>
                <w:sz w:val="18"/>
                <w:szCs w:val="18"/>
              </w:rPr>
              <w:t>7.1</w:t>
            </w:r>
          </w:p>
        </w:tc>
      </w:tr>
      <w:tr w:rsidR="00AE6808" w:rsidRPr="00373977" w14:paraId="7F79472C" w14:textId="77777777" w:rsidTr="00D375FD">
        <w:trPr>
          <w:trHeight w:val="54"/>
        </w:trPr>
        <w:tc>
          <w:tcPr>
            <w:tcW w:w="3610" w:type="pct"/>
          </w:tcPr>
          <w:p w14:paraId="2324FFF5" w14:textId="79F6D230" w:rsidR="00AE6808" w:rsidRPr="00AE6808" w:rsidRDefault="00AE6808" w:rsidP="00AE6808">
            <w:pPr>
              <w:spacing w:before="85" w:line="288" w:lineRule="auto"/>
              <w:rPr>
                <w:sz w:val="18"/>
                <w:szCs w:val="18"/>
              </w:rPr>
            </w:pPr>
            <w:r w:rsidRPr="00AE6808">
              <w:rPr>
                <w:sz w:val="18"/>
                <w:szCs w:val="18"/>
              </w:rPr>
              <w:t>Iran</w:t>
            </w:r>
          </w:p>
        </w:tc>
        <w:tc>
          <w:tcPr>
            <w:tcW w:w="1390" w:type="pct"/>
          </w:tcPr>
          <w:p w14:paraId="5D7C2A8D" w14:textId="3FE69A47" w:rsidR="00AE6808" w:rsidRPr="00AE6808" w:rsidRDefault="00AE6808" w:rsidP="00AE6808">
            <w:pPr>
              <w:spacing w:before="85" w:line="288" w:lineRule="auto"/>
              <w:jc w:val="center"/>
              <w:rPr>
                <w:color w:val="000000"/>
                <w:sz w:val="18"/>
                <w:szCs w:val="18"/>
              </w:rPr>
            </w:pPr>
            <w:r w:rsidRPr="00AE6808">
              <w:rPr>
                <w:sz w:val="18"/>
                <w:szCs w:val="18"/>
              </w:rPr>
              <w:t>6.7</w:t>
            </w:r>
          </w:p>
        </w:tc>
      </w:tr>
      <w:tr w:rsidR="00AE6808" w:rsidRPr="00373977" w14:paraId="5CB11828" w14:textId="77777777" w:rsidTr="00D375FD">
        <w:trPr>
          <w:trHeight w:val="54"/>
        </w:trPr>
        <w:tc>
          <w:tcPr>
            <w:tcW w:w="3610" w:type="pct"/>
          </w:tcPr>
          <w:p w14:paraId="6AAC6F06" w14:textId="19D57CEB" w:rsidR="00AE6808" w:rsidRPr="00AE6808" w:rsidRDefault="00AE6808" w:rsidP="00AE6808">
            <w:pPr>
              <w:spacing w:before="85" w:line="288" w:lineRule="auto"/>
              <w:rPr>
                <w:sz w:val="18"/>
                <w:szCs w:val="18"/>
              </w:rPr>
            </w:pPr>
            <w:r w:rsidRPr="00AE6808">
              <w:rPr>
                <w:sz w:val="18"/>
                <w:szCs w:val="18"/>
              </w:rPr>
              <w:t>Sri Lanka</w:t>
            </w:r>
          </w:p>
        </w:tc>
        <w:tc>
          <w:tcPr>
            <w:tcW w:w="1390" w:type="pct"/>
          </w:tcPr>
          <w:p w14:paraId="742C25BF" w14:textId="0CB960A6" w:rsidR="00AE6808" w:rsidRPr="00AE6808" w:rsidRDefault="00AE6808" w:rsidP="00AE6808">
            <w:pPr>
              <w:spacing w:before="85" w:line="288" w:lineRule="auto"/>
              <w:jc w:val="center"/>
              <w:rPr>
                <w:color w:val="000000"/>
                <w:sz w:val="18"/>
                <w:szCs w:val="18"/>
              </w:rPr>
            </w:pPr>
            <w:r w:rsidRPr="00AE6808">
              <w:rPr>
                <w:sz w:val="18"/>
                <w:szCs w:val="18"/>
              </w:rPr>
              <w:t>4.2</w:t>
            </w:r>
          </w:p>
        </w:tc>
      </w:tr>
      <w:tr w:rsidR="00AE6808" w:rsidRPr="00373977" w14:paraId="08292B08" w14:textId="77777777" w:rsidTr="00D375FD">
        <w:trPr>
          <w:trHeight w:val="54"/>
        </w:trPr>
        <w:tc>
          <w:tcPr>
            <w:tcW w:w="3610" w:type="pct"/>
          </w:tcPr>
          <w:p w14:paraId="10F89578" w14:textId="028CC839" w:rsidR="00AE6808" w:rsidRPr="00AE6808" w:rsidRDefault="00AE6808" w:rsidP="00AE6808">
            <w:pPr>
              <w:spacing w:before="85" w:line="288" w:lineRule="auto"/>
              <w:rPr>
                <w:sz w:val="18"/>
                <w:szCs w:val="18"/>
              </w:rPr>
            </w:pPr>
            <w:r w:rsidRPr="00AE6808">
              <w:rPr>
                <w:sz w:val="18"/>
                <w:szCs w:val="18"/>
              </w:rPr>
              <w:t>Malaysia</w:t>
            </w:r>
          </w:p>
        </w:tc>
        <w:tc>
          <w:tcPr>
            <w:tcW w:w="1390" w:type="pct"/>
          </w:tcPr>
          <w:p w14:paraId="2B8AD564" w14:textId="3EBD8564" w:rsidR="00AE6808" w:rsidRPr="00AE6808" w:rsidRDefault="00AE6808" w:rsidP="00AE6808">
            <w:pPr>
              <w:spacing w:before="85" w:line="288" w:lineRule="auto"/>
              <w:jc w:val="center"/>
              <w:rPr>
                <w:color w:val="000000"/>
                <w:sz w:val="18"/>
                <w:szCs w:val="18"/>
              </w:rPr>
            </w:pPr>
            <w:r w:rsidRPr="00AE6808">
              <w:rPr>
                <w:sz w:val="18"/>
                <w:szCs w:val="18"/>
              </w:rPr>
              <w:t>9.2</w:t>
            </w:r>
          </w:p>
        </w:tc>
      </w:tr>
      <w:tr w:rsidR="00AE6808" w:rsidRPr="00373977" w14:paraId="183B2698" w14:textId="77777777" w:rsidTr="00D375FD">
        <w:trPr>
          <w:trHeight w:val="54"/>
        </w:trPr>
        <w:tc>
          <w:tcPr>
            <w:tcW w:w="3610" w:type="pct"/>
          </w:tcPr>
          <w:p w14:paraId="2E64933F" w14:textId="3FF1591B" w:rsidR="00AE6808" w:rsidRPr="00AE6808" w:rsidRDefault="00AE6808" w:rsidP="00AE6808">
            <w:pPr>
              <w:spacing w:before="85" w:line="288" w:lineRule="auto"/>
              <w:rPr>
                <w:sz w:val="18"/>
                <w:szCs w:val="18"/>
              </w:rPr>
            </w:pPr>
            <w:r w:rsidRPr="00AE6808">
              <w:rPr>
                <w:sz w:val="18"/>
                <w:szCs w:val="18"/>
              </w:rPr>
              <w:t>Pakistan</w:t>
            </w:r>
          </w:p>
        </w:tc>
        <w:tc>
          <w:tcPr>
            <w:tcW w:w="1390" w:type="pct"/>
          </w:tcPr>
          <w:p w14:paraId="63719A59" w14:textId="07B312F1" w:rsidR="00AE6808" w:rsidRPr="00AE6808" w:rsidRDefault="00AE6808" w:rsidP="00AE6808">
            <w:pPr>
              <w:spacing w:before="85" w:line="288" w:lineRule="auto"/>
              <w:jc w:val="center"/>
              <w:rPr>
                <w:color w:val="000000"/>
                <w:sz w:val="18"/>
                <w:szCs w:val="18"/>
              </w:rPr>
            </w:pPr>
            <w:r w:rsidRPr="00AE6808">
              <w:rPr>
                <w:sz w:val="18"/>
                <w:szCs w:val="18"/>
              </w:rPr>
              <w:t>4.0</w:t>
            </w:r>
          </w:p>
        </w:tc>
      </w:tr>
      <w:tr w:rsidR="00AE6808" w:rsidRPr="00373977" w14:paraId="7EE1C26B" w14:textId="77777777" w:rsidTr="00D375FD">
        <w:trPr>
          <w:trHeight w:val="54"/>
        </w:trPr>
        <w:tc>
          <w:tcPr>
            <w:tcW w:w="3610" w:type="pct"/>
          </w:tcPr>
          <w:p w14:paraId="30445C07" w14:textId="39AC244F" w:rsidR="00AE6808" w:rsidRPr="00AE6808" w:rsidRDefault="00AE6808" w:rsidP="00AE6808">
            <w:pPr>
              <w:spacing w:before="85" w:line="288" w:lineRule="auto"/>
              <w:rPr>
                <w:sz w:val="18"/>
                <w:szCs w:val="18"/>
              </w:rPr>
            </w:pPr>
            <w:r w:rsidRPr="00AE6808">
              <w:rPr>
                <w:sz w:val="18"/>
                <w:szCs w:val="18"/>
              </w:rPr>
              <w:t>Germany</w:t>
            </w:r>
          </w:p>
        </w:tc>
        <w:tc>
          <w:tcPr>
            <w:tcW w:w="1390" w:type="pct"/>
          </w:tcPr>
          <w:p w14:paraId="498B44F8" w14:textId="7BEA5135" w:rsidR="00AE6808" w:rsidRPr="00AE6808" w:rsidRDefault="00AE6808" w:rsidP="00AE6808">
            <w:pPr>
              <w:spacing w:before="85" w:line="288" w:lineRule="auto"/>
              <w:jc w:val="center"/>
              <w:rPr>
                <w:color w:val="000000"/>
                <w:sz w:val="18"/>
                <w:szCs w:val="18"/>
              </w:rPr>
            </w:pPr>
            <w:r w:rsidRPr="00AE6808">
              <w:rPr>
                <w:sz w:val="18"/>
                <w:szCs w:val="18"/>
              </w:rPr>
              <w:t>10.2</w:t>
            </w:r>
          </w:p>
        </w:tc>
      </w:tr>
      <w:tr w:rsidR="00AE6808" w:rsidRPr="00373977" w14:paraId="44072766" w14:textId="77777777" w:rsidTr="00D375FD">
        <w:trPr>
          <w:trHeight w:val="54"/>
        </w:trPr>
        <w:tc>
          <w:tcPr>
            <w:tcW w:w="3610" w:type="pct"/>
          </w:tcPr>
          <w:p w14:paraId="35EC8B64" w14:textId="77777777" w:rsidR="00AE6808" w:rsidRPr="00AE6808" w:rsidRDefault="00AE6808" w:rsidP="00AE6808">
            <w:pPr>
              <w:spacing w:before="85" w:line="288" w:lineRule="auto"/>
              <w:rPr>
                <w:sz w:val="18"/>
                <w:szCs w:val="18"/>
              </w:rPr>
            </w:pPr>
            <w:r w:rsidRPr="00AE6808">
              <w:rPr>
                <w:b/>
                <w:sz w:val="18"/>
                <w:szCs w:val="18"/>
              </w:rPr>
              <w:lastRenderedPageBreak/>
              <w:t>All international graduates</w:t>
            </w:r>
          </w:p>
        </w:tc>
        <w:tc>
          <w:tcPr>
            <w:tcW w:w="1390" w:type="pct"/>
          </w:tcPr>
          <w:p w14:paraId="4EAC535E" w14:textId="68E090B0" w:rsidR="00AE6808" w:rsidRPr="00E05F59" w:rsidRDefault="00E05F59" w:rsidP="00AE6808">
            <w:pPr>
              <w:spacing w:before="85" w:line="288" w:lineRule="auto"/>
              <w:jc w:val="center"/>
              <w:rPr>
                <w:b/>
                <w:bCs/>
                <w:color w:val="000000"/>
                <w:sz w:val="18"/>
                <w:szCs w:val="18"/>
              </w:rPr>
            </w:pPr>
            <w:r w:rsidRPr="00E05F59">
              <w:rPr>
                <w:b/>
                <w:bCs/>
                <w:color w:val="000000"/>
                <w:sz w:val="18"/>
                <w:szCs w:val="18"/>
              </w:rPr>
              <w:t>11.1</w:t>
            </w:r>
          </w:p>
        </w:tc>
      </w:tr>
      <w:tr w:rsidR="00AE6808" w:rsidRPr="000C3246" w14:paraId="5515F2F2" w14:textId="77777777" w:rsidTr="00D375FD">
        <w:trPr>
          <w:trHeight w:val="54"/>
        </w:trPr>
        <w:tc>
          <w:tcPr>
            <w:tcW w:w="3610" w:type="pct"/>
          </w:tcPr>
          <w:p w14:paraId="617F3D42" w14:textId="77777777" w:rsidR="00AE6808" w:rsidRPr="00AE6808" w:rsidRDefault="00AE6808" w:rsidP="00BE02FA">
            <w:pPr>
              <w:spacing w:before="85" w:line="288" w:lineRule="auto"/>
              <w:rPr>
                <w:b/>
                <w:sz w:val="18"/>
                <w:szCs w:val="18"/>
              </w:rPr>
            </w:pPr>
            <w:r w:rsidRPr="00AE6808">
              <w:rPr>
                <w:b/>
                <w:sz w:val="18"/>
                <w:szCs w:val="18"/>
              </w:rPr>
              <w:t>All domestic graduates</w:t>
            </w:r>
          </w:p>
        </w:tc>
        <w:tc>
          <w:tcPr>
            <w:tcW w:w="1390" w:type="pct"/>
          </w:tcPr>
          <w:p w14:paraId="695DF892" w14:textId="705EE703" w:rsidR="00AE6808" w:rsidRPr="00E05F59" w:rsidRDefault="00AE6808" w:rsidP="00BE02FA">
            <w:pPr>
              <w:spacing w:before="85" w:line="288" w:lineRule="auto"/>
              <w:jc w:val="center"/>
              <w:rPr>
                <w:b/>
                <w:bCs/>
                <w:sz w:val="18"/>
                <w:szCs w:val="18"/>
              </w:rPr>
            </w:pPr>
            <w:r w:rsidRPr="00E05F59">
              <w:rPr>
                <w:b/>
                <w:bCs/>
                <w:sz w:val="18"/>
                <w:szCs w:val="18"/>
              </w:rPr>
              <w:t>6.8</w:t>
            </w:r>
          </w:p>
        </w:tc>
      </w:tr>
    </w:tbl>
    <w:p w14:paraId="0509F292" w14:textId="0B3C308D" w:rsidR="00A82F93" w:rsidRPr="00387D33" w:rsidRDefault="00A82F93" w:rsidP="00A82F93">
      <w:pPr>
        <w:pStyle w:val="Body"/>
      </w:pPr>
      <w:r w:rsidRPr="009B469B">
        <w:t xml:space="preserve">Study areas with the highest proportion of </w:t>
      </w:r>
      <w:r>
        <w:t xml:space="preserve">international </w:t>
      </w:r>
      <w:r w:rsidRPr="009B469B">
        <w:t xml:space="preserve">undergraduates proceeding to full-time study in 2021 included Psychology, </w:t>
      </w:r>
      <w:r>
        <w:t>46.8</w:t>
      </w:r>
      <w:r w:rsidRPr="009B469B">
        <w:t xml:space="preserve"> per cent, </w:t>
      </w:r>
      <w:r>
        <w:t>Architecture and built environment,</w:t>
      </w:r>
      <w:r w:rsidRPr="009B469B">
        <w:t xml:space="preserve"> </w:t>
      </w:r>
      <w:r>
        <w:t>45.7</w:t>
      </w:r>
      <w:r w:rsidRPr="009B469B">
        <w:t xml:space="preserve"> per cent,</w:t>
      </w:r>
      <w:r>
        <w:t xml:space="preserve"> Science and mathematics, 45.1 per cent, </w:t>
      </w:r>
      <w:r w:rsidRPr="009B469B">
        <w:t xml:space="preserve">Humanities, culture and social sciences, </w:t>
      </w:r>
      <w:r>
        <w:t>43.5</w:t>
      </w:r>
      <w:r w:rsidRPr="009B469B">
        <w:t xml:space="preserve"> per cent and </w:t>
      </w:r>
      <w:r>
        <w:t>Law and paralegal studies</w:t>
      </w:r>
      <w:r w:rsidRPr="009B469B">
        <w:t xml:space="preserve">, </w:t>
      </w:r>
      <w:r>
        <w:t>42.2</w:t>
      </w:r>
      <w:r w:rsidRPr="009B469B">
        <w:t xml:space="preserve"> per cent. </w:t>
      </w:r>
      <w:r>
        <w:t>International u</w:t>
      </w:r>
      <w:r w:rsidRPr="009B469B">
        <w:t xml:space="preserve">ndergraduates who had completed degrees in study areas with a strong vocational orientation tended, not surprisingly, to be less likely to proceed on to further full-time study in 2021. These included Rehabilitation, </w:t>
      </w:r>
      <w:r>
        <w:t>8.0</w:t>
      </w:r>
      <w:r w:rsidRPr="009B469B">
        <w:t xml:space="preserve"> per cent, </w:t>
      </w:r>
      <w:r>
        <w:t xml:space="preserve">Social work, 9.4 per cent, and </w:t>
      </w:r>
      <w:r w:rsidRPr="009B469B">
        <w:t xml:space="preserve">Nursing, </w:t>
      </w:r>
      <w:r>
        <w:t>11.8</w:t>
      </w:r>
      <w:r w:rsidRPr="009B469B">
        <w:t xml:space="preserve"> per cent.</w:t>
      </w:r>
      <w:r>
        <w:t xml:space="preserve"> </w:t>
      </w:r>
      <w:r w:rsidR="00EE01AF">
        <w:t xml:space="preserve">Among </w:t>
      </w:r>
      <w:r>
        <w:t>postgraduate coursework</w:t>
      </w:r>
      <w:r w:rsidR="00EE01AF">
        <w:t xml:space="preserve"> graduates</w:t>
      </w:r>
      <w:r>
        <w:t xml:space="preserve">, the study areas with the highest proportion of international graduates proceeding to full-time study included Humanities, culture and social sciences, 28.9 per cent, Science and mathematics, 19.5 per cent, Psychology, 19.2 per cent, Communications, 18.0 per cent, and Business and management, 17.1 per cent. </w:t>
      </w:r>
    </w:p>
    <w:p w14:paraId="7C302D93" w14:textId="350604A6" w:rsidR="00A31C05" w:rsidRDefault="00F422D6" w:rsidP="00F422D6">
      <w:pPr>
        <w:pStyle w:val="Caption"/>
      </w:pPr>
      <w:bookmarkStart w:id="55" w:name="_Toc86236157"/>
      <w:r>
        <w:t xml:space="preserve">Table </w:t>
      </w:r>
      <w:r>
        <w:fldChar w:fldCharType="begin"/>
      </w:r>
      <w:r>
        <w:instrText xml:space="preserve"> SEQ Table \* ARABIC </w:instrText>
      </w:r>
      <w:r>
        <w:fldChar w:fldCharType="separate"/>
      </w:r>
      <w:r w:rsidR="000E56C7">
        <w:rPr>
          <w:noProof/>
        </w:rPr>
        <w:t>17</w:t>
      </w:r>
      <w:r>
        <w:fldChar w:fldCharType="end"/>
      </w:r>
      <w:bookmarkEnd w:id="52"/>
      <w:r>
        <w:t xml:space="preserve"> </w:t>
      </w:r>
      <w:r w:rsidR="00A31C05">
        <w:t>International graduates in</w:t>
      </w:r>
      <w:r w:rsidR="00A31C05" w:rsidRPr="00CE7D62">
        <w:t xml:space="preserve"> further full-time study, by original </w:t>
      </w:r>
      <w:r w:rsidR="00A31C05">
        <w:t>study area and level, 2021</w:t>
      </w:r>
      <w:r w:rsidR="00A31C05" w:rsidRPr="00CE7D62">
        <w:t xml:space="preserve"> (%)</w:t>
      </w:r>
      <w:bookmarkEnd w:id="55"/>
    </w:p>
    <w:tbl>
      <w:tblPr>
        <w:tblStyle w:val="TableGrid"/>
        <w:tblW w:w="4679" w:type="pct"/>
        <w:tblLayout w:type="fixed"/>
        <w:tblLook w:val="0020" w:firstRow="1" w:lastRow="0" w:firstColumn="0" w:lastColumn="0" w:noHBand="0" w:noVBand="0"/>
        <w:tblCaption w:val="Table 5  Short- (2014) and medium-term (2017) outcomes for undergraduates by study area "/>
      </w:tblPr>
      <w:tblGrid>
        <w:gridCol w:w="5242"/>
        <w:gridCol w:w="2347"/>
        <w:gridCol w:w="2349"/>
      </w:tblGrid>
      <w:tr w:rsidR="00490DD0" w:rsidRPr="002F3E1F" w14:paraId="06E94408" w14:textId="77777777" w:rsidTr="00D375FD">
        <w:trPr>
          <w:trHeight w:val="144"/>
        </w:trPr>
        <w:tc>
          <w:tcPr>
            <w:tcW w:w="2637" w:type="pct"/>
          </w:tcPr>
          <w:p w14:paraId="281CF1FE" w14:textId="58162AF7" w:rsidR="00490DD0" w:rsidRPr="002F3E1F" w:rsidRDefault="00A31C05" w:rsidP="00C449E1">
            <w:pPr>
              <w:rPr>
                <w:b/>
                <w:sz w:val="18"/>
                <w:szCs w:val="18"/>
              </w:rPr>
            </w:pPr>
            <w:r w:rsidRPr="002F3E1F">
              <w:rPr>
                <w:b/>
                <w:sz w:val="18"/>
                <w:szCs w:val="18"/>
              </w:rPr>
              <w:t>Study area</w:t>
            </w:r>
          </w:p>
        </w:tc>
        <w:tc>
          <w:tcPr>
            <w:tcW w:w="1181" w:type="pct"/>
          </w:tcPr>
          <w:p w14:paraId="797C5B89" w14:textId="08523932" w:rsidR="00490DD0" w:rsidRPr="002F3E1F" w:rsidRDefault="00A31C05" w:rsidP="00490DD0">
            <w:pPr>
              <w:pStyle w:val="TablecolumnheadCENTRETABLES"/>
              <w:jc w:val="center"/>
              <w:rPr>
                <w:rFonts w:ascii="Arial" w:hAnsi="Arial" w:cs="Arial"/>
                <w:caps w:val="0"/>
                <w:color w:val="auto"/>
                <w:sz w:val="18"/>
                <w:szCs w:val="18"/>
              </w:rPr>
            </w:pPr>
            <w:r w:rsidRPr="002F3E1F">
              <w:rPr>
                <w:rFonts w:ascii="Arial" w:hAnsi="Arial" w:cs="Arial"/>
                <w:caps w:val="0"/>
                <w:color w:val="auto"/>
                <w:sz w:val="18"/>
                <w:szCs w:val="18"/>
              </w:rPr>
              <w:t>Undergraduate</w:t>
            </w:r>
          </w:p>
        </w:tc>
        <w:tc>
          <w:tcPr>
            <w:tcW w:w="1182" w:type="pct"/>
          </w:tcPr>
          <w:p w14:paraId="32D094CD" w14:textId="5A356E1F" w:rsidR="00490DD0" w:rsidRPr="002F3E1F" w:rsidRDefault="00A31C05" w:rsidP="00490DD0">
            <w:pPr>
              <w:pStyle w:val="TablecolumnheadCENTRETABLES"/>
              <w:jc w:val="center"/>
              <w:rPr>
                <w:rFonts w:ascii="Arial" w:hAnsi="Arial" w:cs="Arial"/>
                <w:caps w:val="0"/>
                <w:color w:val="auto"/>
                <w:sz w:val="18"/>
                <w:szCs w:val="18"/>
              </w:rPr>
            </w:pPr>
            <w:r w:rsidRPr="002F3E1F">
              <w:rPr>
                <w:rFonts w:ascii="Arial" w:hAnsi="Arial" w:cs="Arial"/>
                <w:caps w:val="0"/>
                <w:color w:val="auto"/>
                <w:sz w:val="18"/>
                <w:szCs w:val="18"/>
              </w:rPr>
              <w:t>Postgraduate coursework</w:t>
            </w:r>
          </w:p>
        </w:tc>
      </w:tr>
      <w:tr w:rsidR="00A82F93" w:rsidRPr="002F3E1F" w14:paraId="4D1912FB" w14:textId="77777777" w:rsidTr="00D375FD">
        <w:trPr>
          <w:trHeight w:val="53"/>
        </w:trPr>
        <w:tc>
          <w:tcPr>
            <w:tcW w:w="2637" w:type="pct"/>
          </w:tcPr>
          <w:p w14:paraId="75FB2BD6" w14:textId="7CB8F016" w:rsidR="00A82F93" w:rsidRPr="002F3E1F" w:rsidRDefault="00A82F93" w:rsidP="00A82F93">
            <w:pPr>
              <w:spacing w:before="85" w:line="288" w:lineRule="auto"/>
              <w:rPr>
                <w:sz w:val="18"/>
                <w:szCs w:val="18"/>
              </w:rPr>
            </w:pPr>
            <w:r w:rsidRPr="002F3E1F">
              <w:rPr>
                <w:sz w:val="18"/>
              </w:rPr>
              <w:t>Science and mathematics</w:t>
            </w:r>
          </w:p>
        </w:tc>
        <w:tc>
          <w:tcPr>
            <w:tcW w:w="1181" w:type="pct"/>
          </w:tcPr>
          <w:p w14:paraId="7951A06D" w14:textId="45E083B8" w:rsidR="00A82F93" w:rsidRPr="002F3E1F" w:rsidRDefault="00A82F93" w:rsidP="00A82F93">
            <w:pPr>
              <w:spacing w:before="85" w:line="288" w:lineRule="auto"/>
              <w:jc w:val="center"/>
              <w:rPr>
                <w:sz w:val="18"/>
                <w:szCs w:val="18"/>
              </w:rPr>
            </w:pPr>
            <w:r w:rsidRPr="002F3E1F">
              <w:rPr>
                <w:sz w:val="18"/>
                <w:szCs w:val="18"/>
              </w:rPr>
              <w:t>45.1</w:t>
            </w:r>
          </w:p>
        </w:tc>
        <w:tc>
          <w:tcPr>
            <w:tcW w:w="1182" w:type="pct"/>
          </w:tcPr>
          <w:p w14:paraId="3FCD96A5" w14:textId="32E1BA2A" w:rsidR="00A82F93" w:rsidRPr="00A82F93" w:rsidRDefault="00A82F93" w:rsidP="00A82F93">
            <w:pPr>
              <w:spacing w:before="85" w:line="288" w:lineRule="auto"/>
              <w:jc w:val="center"/>
              <w:rPr>
                <w:sz w:val="18"/>
                <w:szCs w:val="18"/>
              </w:rPr>
            </w:pPr>
            <w:r w:rsidRPr="00A82F93">
              <w:rPr>
                <w:sz w:val="18"/>
                <w:szCs w:val="18"/>
              </w:rPr>
              <w:t>19.5</w:t>
            </w:r>
          </w:p>
        </w:tc>
      </w:tr>
      <w:tr w:rsidR="00A82F93" w:rsidRPr="002F3E1F" w14:paraId="2A2BD7C1" w14:textId="77777777" w:rsidTr="00D375FD">
        <w:trPr>
          <w:trHeight w:val="53"/>
        </w:trPr>
        <w:tc>
          <w:tcPr>
            <w:tcW w:w="2637" w:type="pct"/>
          </w:tcPr>
          <w:p w14:paraId="55F9F542" w14:textId="60FFE3AB" w:rsidR="00A82F93" w:rsidRPr="002F3E1F" w:rsidRDefault="00A82F93" w:rsidP="00A82F93">
            <w:pPr>
              <w:spacing w:before="85" w:line="288" w:lineRule="auto"/>
              <w:rPr>
                <w:sz w:val="18"/>
                <w:szCs w:val="18"/>
              </w:rPr>
            </w:pPr>
            <w:r w:rsidRPr="002F3E1F">
              <w:rPr>
                <w:sz w:val="18"/>
              </w:rPr>
              <w:t>Computing and information systems</w:t>
            </w:r>
          </w:p>
        </w:tc>
        <w:tc>
          <w:tcPr>
            <w:tcW w:w="1181" w:type="pct"/>
          </w:tcPr>
          <w:p w14:paraId="3415464E" w14:textId="5129FC30" w:rsidR="00A82F93" w:rsidRPr="002F3E1F" w:rsidRDefault="00A82F93" w:rsidP="00A82F93">
            <w:pPr>
              <w:spacing w:before="85" w:line="288" w:lineRule="auto"/>
              <w:jc w:val="center"/>
              <w:rPr>
                <w:sz w:val="18"/>
                <w:szCs w:val="18"/>
              </w:rPr>
            </w:pPr>
            <w:r w:rsidRPr="002F3E1F">
              <w:rPr>
                <w:sz w:val="18"/>
                <w:szCs w:val="18"/>
              </w:rPr>
              <w:t>28.5</w:t>
            </w:r>
          </w:p>
        </w:tc>
        <w:tc>
          <w:tcPr>
            <w:tcW w:w="1182" w:type="pct"/>
          </w:tcPr>
          <w:p w14:paraId="7142C927" w14:textId="18AF9BFA" w:rsidR="00A82F93" w:rsidRPr="00A82F93" w:rsidRDefault="00A82F93" w:rsidP="00A82F93">
            <w:pPr>
              <w:spacing w:before="85" w:line="288" w:lineRule="auto"/>
              <w:jc w:val="center"/>
              <w:rPr>
                <w:sz w:val="18"/>
                <w:szCs w:val="18"/>
              </w:rPr>
            </w:pPr>
            <w:r w:rsidRPr="00A82F93">
              <w:rPr>
                <w:sz w:val="18"/>
                <w:szCs w:val="18"/>
              </w:rPr>
              <w:t>13.8</w:t>
            </w:r>
          </w:p>
        </w:tc>
      </w:tr>
      <w:tr w:rsidR="00A82F93" w:rsidRPr="002F3E1F" w14:paraId="5FEC4765" w14:textId="77777777" w:rsidTr="00D375FD">
        <w:trPr>
          <w:trHeight w:val="53"/>
        </w:trPr>
        <w:tc>
          <w:tcPr>
            <w:tcW w:w="2637" w:type="pct"/>
          </w:tcPr>
          <w:p w14:paraId="6F00C0E1" w14:textId="222B564E" w:rsidR="00A82F93" w:rsidRPr="002F3E1F" w:rsidRDefault="00A82F93" w:rsidP="00A82F93">
            <w:pPr>
              <w:spacing w:before="85" w:line="288" w:lineRule="auto"/>
              <w:rPr>
                <w:sz w:val="18"/>
                <w:szCs w:val="18"/>
              </w:rPr>
            </w:pPr>
            <w:r w:rsidRPr="002F3E1F">
              <w:rPr>
                <w:sz w:val="18"/>
              </w:rPr>
              <w:t>Engineering</w:t>
            </w:r>
          </w:p>
        </w:tc>
        <w:tc>
          <w:tcPr>
            <w:tcW w:w="1181" w:type="pct"/>
          </w:tcPr>
          <w:p w14:paraId="6B5D0233" w14:textId="52BCAF2E" w:rsidR="00A82F93" w:rsidRPr="002F3E1F" w:rsidRDefault="00A82F93" w:rsidP="00A82F93">
            <w:pPr>
              <w:spacing w:before="85" w:line="288" w:lineRule="auto"/>
              <w:jc w:val="center"/>
              <w:rPr>
                <w:sz w:val="18"/>
                <w:szCs w:val="18"/>
              </w:rPr>
            </w:pPr>
            <w:r w:rsidRPr="002F3E1F">
              <w:rPr>
                <w:sz w:val="18"/>
                <w:szCs w:val="18"/>
              </w:rPr>
              <w:t>33.9</w:t>
            </w:r>
          </w:p>
        </w:tc>
        <w:tc>
          <w:tcPr>
            <w:tcW w:w="1182" w:type="pct"/>
          </w:tcPr>
          <w:p w14:paraId="0AF479AB" w14:textId="23FF7A92" w:rsidR="00A82F93" w:rsidRPr="00A82F93" w:rsidRDefault="00A82F93" w:rsidP="00A82F93">
            <w:pPr>
              <w:spacing w:before="85" w:line="288" w:lineRule="auto"/>
              <w:jc w:val="center"/>
              <w:rPr>
                <w:sz w:val="18"/>
                <w:szCs w:val="18"/>
              </w:rPr>
            </w:pPr>
            <w:r w:rsidRPr="00A82F93">
              <w:rPr>
                <w:sz w:val="18"/>
                <w:szCs w:val="18"/>
              </w:rPr>
              <w:t>11.4</w:t>
            </w:r>
          </w:p>
        </w:tc>
      </w:tr>
      <w:tr w:rsidR="00A82F93" w:rsidRPr="002F3E1F" w14:paraId="1BD82B59" w14:textId="77777777" w:rsidTr="00D375FD">
        <w:trPr>
          <w:trHeight w:val="53"/>
        </w:trPr>
        <w:tc>
          <w:tcPr>
            <w:tcW w:w="2637" w:type="pct"/>
          </w:tcPr>
          <w:p w14:paraId="067BE954" w14:textId="0F1BD048" w:rsidR="00A82F93" w:rsidRPr="002F3E1F" w:rsidRDefault="00A82F93" w:rsidP="00A82F93">
            <w:pPr>
              <w:spacing w:before="85" w:line="288" w:lineRule="auto"/>
              <w:rPr>
                <w:sz w:val="18"/>
                <w:szCs w:val="18"/>
              </w:rPr>
            </w:pPr>
            <w:r w:rsidRPr="002F3E1F">
              <w:rPr>
                <w:sz w:val="18"/>
              </w:rPr>
              <w:t>Architecture and built environment</w:t>
            </w:r>
          </w:p>
        </w:tc>
        <w:tc>
          <w:tcPr>
            <w:tcW w:w="1181" w:type="pct"/>
          </w:tcPr>
          <w:p w14:paraId="71A455C0" w14:textId="2B994736" w:rsidR="00A82F93" w:rsidRPr="002F3E1F" w:rsidRDefault="00A82F93" w:rsidP="00A82F93">
            <w:pPr>
              <w:spacing w:before="85" w:line="288" w:lineRule="auto"/>
              <w:jc w:val="center"/>
              <w:rPr>
                <w:sz w:val="18"/>
                <w:szCs w:val="18"/>
              </w:rPr>
            </w:pPr>
            <w:r w:rsidRPr="002F3E1F">
              <w:rPr>
                <w:sz w:val="18"/>
                <w:szCs w:val="18"/>
              </w:rPr>
              <w:t>45.7</w:t>
            </w:r>
          </w:p>
        </w:tc>
        <w:tc>
          <w:tcPr>
            <w:tcW w:w="1182" w:type="pct"/>
          </w:tcPr>
          <w:p w14:paraId="5AB2E3C0" w14:textId="1B0E0816" w:rsidR="00A82F93" w:rsidRPr="00A82F93" w:rsidRDefault="00A82F93" w:rsidP="00A82F93">
            <w:pPr>
              <w:spacing w:before="85" w:line="288" w:lineRule="auto"/>
              <w:jc w:val="center"/>
              <w:rPr>
                <w:sz w:val="18"/>
                <w:szCs w:val="18"/>
              </w:rPr>
            </w:pPr>
            <w:r w:rsidRPr="00A82F93">
              <w:rPr>
                <w:sz w:val="18"/>
                <w:szCs w:val="18"/>
              </w:rPr>
              <w:t>7.5</w:t>
            </w:r>
          </w:p>
        </w:tc>
      </w:tr>
      <w:tr w:rsidR="00A82F93" w:rsidRPr="002F3E1F" w14:paraId="77136CB6" w14:textId="77777777" w:rsidTr="00D375FD">
        <w:trPr>
          <w:trHeight w:val="53"/>
        </w:trPr>
        <w:tc>
          <w:tcPr>
            <w:tcW w:w="2637" w:type="pct"/>
          </w:tcPr>
          <w:p w14:paraId="4F03ACB4" w14:textId="0303E426" w:rsidR="00A82F93" w:rsidRPr="002F3E1F" w:rsidRDefault="00A82F93" w:rsidP="00A82F93">
            <w:pPr>
              <w:spacing w:before="85" w:line="288" w:lineRule="auto"/>
              <w:rPr>
                <w:sz w:val="18"/>
                <w:szCs w:val="18"/>
              </w:rPr>
            </w:pPr>
            <w:r w:rsidRPr="002F3E1F">
              <w:rPr>
                <w:sz w:val="18"/>
              </w:rPr>
              <w:t>Agriculture and environmental studies</w:t>
            </w:r>
          </w:p>
        </w:tc>
        <w:tc>
          <w:tcPr>
            <w:tcW w:w="1181" w:type="pct"/>
          </w:tcPr>
          <w:p w14:paraId="239D5963" w14:textId="324DB1BE" w:rsidR="00A82F93" w:rsidRPr="002F3E1F" w:rsidRDefault="00A82F93" w:rsidP="00A82F93">
            <w:pPr>
              <w:spacing w:before="85" w:line="288" w:lineRule="auto"/>
              <w:jc w:val="center"/>
              <w:rPr>
                <w:sz w:val="18"/>
                <w:szCs w:val="18"/>
              </w:rPr>
            </w:pPr>
            <w:r w:rsidRPr="002F3E1F">
              <w:rPr>
                <w:sz w:val="18"/>
                <w:szCs w:val="18"/>
              </w:rPr>
              <w:t>26.6</w:t>
            </w:r>
          </w:p>
        </w:tc>
        <w:tc>
          <w:tcPr>
            <w:tcW w:w="1182" w:type="pct"/>
          </w:tcPr>
          <w:p w14:paraId="5B055825" w14:textId="0458EDB1" w:rsidR="00A82F93" w:rsidRPr="00A82F93" w:rsidRDefault="00A82F93" w:rsidP="00A82F93">
            <w:pPr>
              <w:spacing w:before="85" w:line="288" w:lineRule="auto"/>
              <w:jc w:val="center"/>
              <w:rPr>
                <w:sz w:val="18"/>
                <w:szCs w:val="18"/>
              </w:rPr>
            </w:pPr>
            <w:r w:rsidRPr="00A82F93">
              <w:rPr>
                <w:sz w:val="18"/>
                <w:szCs w:val="18"/>
              </w:rPr>
              <w:t>12.1</w:t>
            </w:r>
          </w:p>
        </w:tc>
      </w:tr>
      <w:tr w:rsidR="00A82F93" w:rsidRPr="002F3E1F" w14:paraId="342ED7C7" w14:textId="77777777" w:rsidTr="00D375FD">
        <w:trPr>
          <w:trHeight w:val="53"/>
        </w:trPr>
        <w:tc>
          <w:tcPr>
            <w:tcW w:w="2637" w:type="pct"/>
          </w:tcPr>
          <w:p w14:paraId="3F3E8A30" w14:textId="07C6F292" w:rsidR="00A82F93" w:rsidRPr="002F3E1F" w:rsidRDefault="00A82F93" w:rsidP="00A82F93">
            <w:pPr>
              <w:spacing w:before="85" w:line="288" w:lineRule="auto"/>
              <w:rPr>
                <w:sz w:val="18"/>
                <w:szCs w:val="18"/>
              </w:rPr>
            </w:pPr>
            <w:r w:rsidRPr="002F3E1F">
              <w:rPr>
                <w:sz w:val="18"/>
              </w:rPr>
              <w:t>Health services and support</w:t>
            </w:r>
          </w:p>
        </w:tc>
        <w:tc>
          <w:tcPr>
            <w:tcW w:w="1181" w:type="pct"/>
          </w:tcPr>
          <w:p w14:paraId="17185429" w14:textId="69A898AB" w:rsidR="00A82F93" w:rsidRPr="002F3E1F" w:rsidRDefault="00A82F93" w:rsidP="00A82F93">
            <w:pPr>
              <w:spacing w:before="85" w:line="288" w:lineRule="auto"/>
              <w:jc w:val="center"/>
              <w:rPr>
                <w:sz w:val="18"/>
                <w:szCs w:val="18"/>
              </w:rPr>
            </w:pPr>
            <w:r w:rsidRPr="002F3E1F">
              <w:rPr>
                <w:sz w:val="18"/>
                <w:szCs w:val="18"/>
              </w:rPr>
              <w:t>32.0</w:t>
            </w:r>
          </w:p>
        </w:tc>
        <w:tc>
          <w:tcPr>
            <w:tcW w:w="1182" w:type="pct"/>
          </w:tcPr>
          <w:p w14:paraId="5D4827E1" w14:textId="62A34D88" w:rsidR="00A82F93" w:rsidRPr="00A82F93" w:rsidRDefault="00A82F93" w:rsidP="00A82F93">
            <w:pPr>
              <w:spacing w:before="85" w:line="288" w:lineRule="auto"/>
              <w:jc w:val="center"/>
              <w:rPr>
                <w:sz w:val="18"/>
                <w:szCs w:val="18"/>
              </w:rPr>
            </w:pPr>
            <w:r w:rsidRPr="00A82F93">
              <w:rPr>
                <w:sz w:val="18"/>
                <w:szCs w:val="18"/>
              </w:rPr>
              <w:t>10.9</w:t>
            </w:r>
          </w:p>
        </w:tc>
      </w:tr>
      <w:tr w:rsidR="00A82F93" w:rsidRPr="002F3E1F" w14:paraId="699C4418" w14:textId="77777777" w:rsidTr="00D375FD">
        <w:trPr>
          <w:trHeight w:val="53"/>
        </w:trPr>
        <w:tc>
          <w:tcPr>
            <w:tcW w:w="2637" w:type="pct"/>
          </w:tcPr>
          <w:p w14:paraId="0418BC7F" w14:textId="251E61C1" w:rsidR="00A82F93" w:rsidRPr="002F3E1F" w:rsidRDefault="00A82F93" w:rsidP="00A82F93">
            <w:pPr>
              <w:spacing w:before="85" w:line="288" w:lineRule="auto"/>
              <w:rPr>
                <w:sz w:val="18"/>
                <w:szCs w:val="18"/>
              </w:rPr>
            </w:pPr>
            <w:r w:rsidRPr="002F3E1F">
              <w:rPr>
                <w:sz w:val="18"/>
              </w:rPr>
              <w:t>Medicine</w:t>
            </w:r>
          </w:p>
        </w:tc>
        <w:tc>
          <w:tcPr>
            <w:tcW w:w="1181" w:type="pct"/>
          </w:tcPr>
          <w:p w14:paraId="010D5B18" w14:textId="03F5BF60" w:rsidR="00A82F93" w:rsidRPr="002F3E1F" w:rsidRDefault="00A82F93" w:rsidP="00A82F93">
            <w:pPr>
              <w:spacing w:before="85" w:line="288" w:lineRule="auto"/>
              <w:jc w:val="center"/>
              <w:rPr>
                <w:sz w:val="18"/>
                <w:szCs w:val="18"/>
              </w:rPr>
            </w:pPr>
            <w:r w:rsidRPr="002F3E1F">
              <w:rPr>
                <w:sz w:val="18"/>
                <w:szCs w:val="18"/>
              </w:rPr>
              <w:t>14.0</w:t>
            </w:r>
          </w:p>
        </w:tc>
        <w:tc>
          <w:tcPr>
            <w:tcW w:w="1182" w:type="pct"/>
          </w:tcPr>
          <w:p w14:paraId="44040763" w14:textId="2DE23705" w:rsidR="00A82F93" w:rsidRPr="00A82F93" w:rsidRDefault="00A82F93" w:rsidP="00A82F93">
            <w:pPr>
              <w:spacing w:before="85" w:line="288" w:lineRule="auto"/>
              <w:jc w:val="center"/>
              <w:rPr>
                <w:sz w:val="18"/>
                <w:szCs w:val="18"/>
              </w:rPr>
            </w:pPr>
            <w:r w:rsidRPr="00A82F93">
              <w:rPr>
                <w:sz w:val="18"/>
                <w:szCs w:val="18"/>
              </w:rPr>
              <w:t>7.0</w:t>
            </w:r>
          </w:p>
        </w:tc>
      </w:tr>
      <w:tr w:rsidR="00A82F93" w:rsidRPr="002F3E1F" w14:paraId="2CEC2AC5" w14:textId="77777777" w:rsidTr="00D375FD">
        <w:trPr>
          <w:trHeight w:val="53"/>
        </w:trPr>
        <w:tc>
          <w:tcPr>
            <w:tcW w:w="2637" w:type="pct"/>
          </w:tcPr>
          <w:p w14:paraId="2AED3279" w14:textId="195612E4" w:rsidR="00A82F93" w:rsidRPr="002F3E1F" w:rsidRDefault="00A82F93" w:rsidP="00A82F93">
            <w:pPr>
              <w:spacing w:before="85" w:line="288" w:lineRule="auto"/>
              <w:rPr>
                <w:sz w:val="18"/>
                <w:szCs w:val="18"/>
              </w:rPr>
            </w:pPr>
            <w:r w:rsidRPr="002F3E1F">
              <w:rPr>
                <w:sz w:val="18"/>
              </w:rPr>
              <w:t>Nursing</w:t>
            </w:r>
          </w:p>
        </w:tc>
        <w:tc>
          <w:tcPr>
            <w:tcW w:w="1181" w:type="pct"/>
          </w:tcPr>
          <w:p w14:paraId="6E751009" w14:textId="05BB84E5" w:rsidR="00A82F93" w:rsidRPr="002F3E1F" w:rsidRDefault="00A82F93" w:rsidP="00A82F93">
            <w:pPr>
              <w:spacing w:before="85" w:line="288" w:lineRule="auto"/>
              <w:jc w:val="center"/>
              <w:rPr>
                <w:sz w:val="18"/>
                <w:szCs w:val="18"/>
              </w:rPr>
            </w:pPr>
            <w:r w:rsidRPr="002F3E1F">
              <w:rPr>
                <w:sz w:val="18"/>
                <w:szCs w:val="18"/>
              </w:rPr>
              <w:t>11.8</w:t>
            </w:r>
          </w:p>
        </w:tc>
        <w:tc>
          <w:tcPr>
            <w:tcW w:w="1182" w:type="pct"/>
          </w:tcPr>
          <w:p w14:paraId="68B6190E" w14:textId="5A6581C6" w:rsidR="00A82F93" w:rsidRPr="00A82F93" w:rsidRDefault="00A82F93" w:rsidP="00A82F93">
            <w:pPr>
              <w:spacing w:before="85" w:line="288" w:lineRule="auto"/>
              <w:jc w:val="center"/>
              <w:rPr>
                <w:sz w:val="18"/>
                <w:szCs w:val="18"/>
              </w:rPr>
            </w:pPr>
            <w:r w:rsidRPr="00A82F93">
              <w:rPr>
                <w:sz w:val="18"/>
                <w:szCs w:val="18"/>
              </w:rPr>
              <w:t>14.7</w:t>
            </w:r>
          </w:p>
        </w:tc>
      </w:tr>
      <w:tr w:rsidR="00A82F93" w:rsidRPr="002F3E1F" w14:paraId="3EEF39AA" w14:textId="77777777" w:rsidTr="00D375FD">
        <w:trPr>
          <w:trHeight w:val="53"/>
        </w:trPr>
        <w:tc>
          <w:tcPr>
            <w:tcW w:w="2637" w:type="pct"/>
          </w:tcPr>
          <w:p w14:paraId="7B3184A1" w14:textId="4FC8B4CC" w:rsidR="00A82F93" w:rsidRPr="002F3E1F" w:rsidRDefault="00A82F93" w:rsidP="00A82F93">
            <w:pPr>
              <w:spacing w:before="85" w:line="288" w:lineRule="auto"/>
              <w:rPr>
                <w:sz w:val="18"/>
                <w:szCs w:val="18"/>
              </w:rPr>
            </w:pPr>
            <w:r w:rsidRPr="002F3E1F">
              <w:rPr>
                <w:sz w:val="18"/>
              </w:rPr>
              <w:t>Pharmacy</w:t>
            </w:r>
          </w:p>
        </w:tc>
        <w:tc>
          <w:tcPr>
            <w:tcW w:w="1181" w:type="pct"/>
          </w:tcPr>
          <w:p w14:paraId="24D7F4A4" w14:textId="05E5EF74" w:rsidR="00A82F93" w:rsidRPr="002F3E1F" w:rsidRDefault="00A82F93" w:rsidP="00A82F93">
            <w:pPr>
              <w:spacing w:before="85" w:line="288" w:lineRule="auto"/>
              <w:jc w:val="center"/>
              <w:rPr>
                <w:sz w:val="18"/>
                <w:szCs w:val="18"/>
              </w:rPr>
            </w:pPr>
            <w:r w:rsidRPr="002F3E1F">
              <w:rPr>
                <w:sz w:val="18"/>
                <w:szCs w:val="18"/>
              </w:rPr>
              <w:t>12.1</w:t>
            </w:r>
          </w:p>
        </w:tc>
        <w:tc>
          <w:tcPr>
            <w:tcW w:w="1182" w:type="pct"/>
          </w:tcPr>
          <w:p w14:paraId="35BA161D" w14:textId="0330634C" w:rsidR="00A82F93" w:rsidRPr="00A82F93" w:rsidRDefault="00A82F93" w:rsidP="00A82F93">
            <w:pPr>
              <w:spacing w:before="85" w:line="288" w:lineRule="auto"/>
              <w:jc w:val="center"/>
              <w:rPr>
                <w:sz w:val="18"/>
                <w:szCs w:val="18"/>
              </w:rPr>
            </w:pPr>
            <w:r w:rsidRPr="00A82F93">
              <w:rPr>
                <w:sz w:val="18"/>
                <w:szCs w:val="18"/>
              </w:rPr>
              <w:t>11.8</w:t>
            </w:r>
          </w:p>
        </w:tc>
      </w:tr>
      <w:tr w:rsidR="00A82F93" w:rsidRPr="002F3E1F" w14:paraId="66BB06B1" w14:textId="77777777" w:rsidTr="00D375FD">
        <w:trPr>
          <w:trHeight w:val="53"/>
        </w:trPr>
        <w:tc>
          <w:tcPr>
            <w:tcW w:w="2637" w:type="pct"/>
          </w:tcPr>
          <w:p w14:paraId="7A841482" w14:textId="0B749661" w:rsidR="00A82F93" w:rsidRPr="002F3E1F" w:rsidRDefault="00A82F93" w:rsidP="00A82F93">
            <w:pPr>
              <w:spacing w:before="85" w:line="288" w:lineRule="auto"/>
              <w:rPr>
                <w:sz w:val="18"/>
                <w:szCs w:val="18"/>
              </w:rPr>
            </w:pPr>
            <w:r w:rsidRPr="002F3E1F">
              <w:rPr>
                <w:sz w:val="18"/>
              </w:rPr>
              <w:t>Dentistry</w:t>
            </w:r>
          </w:p>
        </w:tc>
        <w:tc>
          <w:tcPr>
            <w:tcW w:w="1181" w:type="pct"/>
          </w:tcPr>
          <w:p w14:paraId="6AFB510E" w14:textId="611FF9B3" w:rsidR="00A82F93" w:rsidRPr="002F3E1F" w:rsidRDefault="00A82F93" w:rsidP="00A82F93">
            <w:pPr>
              <w:spacing w:before="85" w:line="288" w:lineRule="auto"/>
              <w:jc w:val="center"/>
              <w:rPr>
                <w:sz w:val="18"/>
                <w:szCs w:val="18"/>
              </w:rPr>
            </w:pPr>
            <w:r w:rsidRPr="002F3E1F">
              <w:rPr>
                <w:sz w:val="18"/>
                <w:szCs w:val="18"/>
              </w:rPr>
              <w:t>14.3</w:t>
            </w:r>
          </w:p>
        </w:tc>
        <w:tc>
          <w:tcPr>
            <w:tcW w:w="1182" w:type="pct"/>
          </w:tcPr>
          <w:p w14:paraId="3813B2B1" w14:textId="725E1055" w:rsidR="00A82F93" w:rsidRPr="00A82F93" w:rsidRDefault="00A82F93" w:rsidP="00A82F93">
            <w:pPr>
              <w:spacing w:before="85" w:line="288" w:lineRule="auto"/>
              <w:jc w:val="center"/>
              <w:rPr>
                <w:sz w:val="18"/>
                <w:szCs w:val="18"/>
              </w:rPr>
            </w:pPr>
            <w:r w:rsidRPr="00A82F93">
              <w:rPr>
                <w:sz w:val="18"/>
                <w:szCs w:val="18"/>
              </w:rPr>
              <w:t>0.0</w:t>
            </w:r>
          </w:p>
        </w:tc>
      </w:tr>
      <w:tr w:rsidR="00A82F93" w:rsidRPr="002F3E1F" w14:paraId="6BB624F9" w14:textId="77777777" w:rsidTr="00D375FD">
        <w:trPr>
          <w:trHeight w:val="53"/>
        </w:trPr>
        <w:tc>
          <w:tcPr>
            <w:tcW w:w="2637" w:type="pct"/>
          </w:tcPr>
          <w:p w14:paraId="2FFC9EB3" w14:textId="7D8FA9DE" w:rsidR="00A82F93" w:rsidRPr="002F3E1F" w:rsidRDefault="00A82F93" w:rsidP="00A82F93">
            <w:pPr>
              <w:spacing w:before="85" w:line="288" w:lineRule="auto"/>
              <w:rPr>
                <w:sz w:val="18"/>
                <w:szCs w:val="18"/>
              </w:rPr>
            </w:pPr>
            <w:r w:rsidRPr="002F3E1F">
              <w:rPr>
                <w:sz w:val="18"/>
              </w:rPr>
              <w:t>Veterinary science</w:t>
            </w:r>
          </w:p>
        </w:tc>
        <w:tc>
          <w:tcPr>
            <w:tcW w:w="1181" w:type="pct"/>
          </w:tcPr>
          <w:p w14:paraId="235E999B" w14:textId="22BB2996" w:rsidR="00A82F93" w:rsidRPr="002F3E1F" w:rsidRDefault="00A82F93" w:rsidP="00A82F93">
            <w:pPr>
              <w:spacing w:before="85" w:line="288" w:lineRule="auto"/>
              <w:jc w:val="center"/>
              <w:rPr>
                <w:sz w:val="18"/>
                <w:szCs w:val="18"/>
              </w:rPr>
            </w:pPr>
            <w:r w:rsidRPr="002F3E1F">
              <w:rPr>
                <w:sz w:val="18"/>
                <w:szCs w:val="18"/>
              </w:rPr>
              <w:t>37.5</w:t>
            </w:r>
          </w:p>
        </w:tc>
        <w:tc>
          <w:tcPr>
            <w:tcW w:w="1182" w:type="pct"/>
          </w:tcPr>
          <w:p w14:paraId="0961102C" w14:textId="1DA56FCA" w:rsidR="00A82F93" w:rsidRPr="00A82F93" w:rsidRDefault="00A82F93" w:rsidP="00A82F93">
            <w:pPr>
              <w:spacing w:before="85" w:line="288" w:lineRule="auto"/>
              <w:jc w:val="center"/>
              <w:rPr>
                <w:sz w:val="18"/>
                <w:szCs w:val="18"/>
              </w:rPr>
            </w:pPr>
            <w:r w:rsidRPr="00A82F93">
              <w:rPr>
                <w:sz w:val="18"/>
                <w:szCs w:val="18"/>
              </w:rPr>
              <w:t>11.4</w:t>
            </w:r>
          </w:p>
        </w:tc>
      </w:tr>
      <w:tr w:rsidR="00A82F93" w:rsidRPr="002F3E1F" w14:paraId="03509E88" w14:textId="77777777" w:rsidTr="00D375FD">
        <w:trPr>
          <w:trHeight w:val="53"/>
        </w:trPr>
        <w:tc>
          <w:tcPr>
            <w:tcW w:w="2637" w:type="pct"/>
          </w:tcPr>
          <w:p w14:paraId="45B55F1D" w14:textId="16BE9545" w:rsidR="00A82F93" w:rsidRPr="002F3E1F" w:rsidRDefault="00A82F93" w:rsidP="00A82F93">
            <w:pPr>
              <w:spacing w:before="85" w:line="288" w:lineRule="auto"/>
              <w:rPr>
                <w:sz w:val="18"/>
                <w:szCs w:val="18"/>
              </w:rPr>
            </w:pPr>
            <w:r w:rsidRPr="002F3E1F">
              <w:rPr>
                <w:sz w:val="18"/>
              </w:rPr>
              <w:t>Rehabilitation</w:t>
            </w:r>
          </w:p>
        </w:tc>
        <w:tc>
          <w:tcPr>
            <w:tcW w:w="1181" w:type="pct"/>
          </w:tcPr>
          <w:p w14:paraId="1033C419" w14:textId="01372601" w:rsidR="00A82F93" w:rsidRPr="002F3E1F" w:rsidRDefault="00A82F93" w:rsidP="00A82F93">
            <w:pPr>
              <w:spacing w:before="85" w:line="288" w:lineRule="auto"/>
              <w:jc w:val="center"/>
              <w:rPr>
                <w:sz w:val="18"/>
                <w:szCs w:val="18"/>
              </w:rPr>
            </w:pPr>
            <w:r w:rsidRPr="002F3E1F">
              <w:rPr>
                <w:sz w:val="18"/>
                <w:szCs w:val="18"/>
              </w:rPr>
              <w:t>8.0</w:t>
            </w:r>
          </w:p>
        </w:tc>
        <w:tc>
          <w:tcPr>
            <w:tcW w:w="1182" w:type="pct"/>
          </w:tcPr>
          <w:p w14:paraId="5A0EC2B6" w14:textId="6EBE59F1" w:rsidR="00A82F93" w:rsidRPr="00A82F93" w:rsidRDefault="00A82F93" w:rsidP="00A82F93">
            <w:pPr>
              <w:spacing w:before="85" w:line="288" w:lineRule="auto"/>
              <w:jc w:val="center"/>
              <w:rPr>
                <w:sz w:val="18"/>
                <w:szCs w:val="18"/>
              </w:rPr>
            </w:pPr>
            <w:r w:rsidRPr="00A82F93">
              <w:rPr>
                <w:sz w:val="18"/>
                <w:szCs w:val="18"/>
              </w:rPr>
              <w:t>4.5</w:t>
            </w:r>
          </w:p>
        </w:tc>
      </w:tr>
      <w:tr w:rsidR="00A82F93" w:rsidRPr="002F3E1F" w14:paraId="0925D8C3" w14:textId="77777777" w:rsidTr="00D375FD">
        <w:trPr>
          <w:trHeight w:val="53"/>
        </w:trPr>
        <w:tc>
          <w:tcPr>
            <w:tcW w:w="2637" w:type="pct"/>
          </w:tcPr>
          <w:p w14:paraId="46DE75C9" w14:textId="1C51FA9F" w:rsidR="00A82F93" w:rsidRPr="002F3E1F" w:rsidRDefault="00A82F93" w:rsidP="00A82F93">
            <w:pPr>
              <w:spacing w:before="85" w:line="288" w:lineRule="auto"/>
              <w:rPr>
                <w:sz w:val="18"/>
                <w:szCs w:val="18"/>
              </w:rPr>
            </w:pPr>
            <w:r w:rsidRPr="002F3E1F">
              <w:rPr>
                <w:sz w:val="18"/>
              </w:rPr>
              <w:t>Teacher education</w:t>
            </w:r>
          </w:p>
        </w:tc>
        <w:tc>
          <w:tcPr>
            <w:tcW w:w="1181" w:type="pct"/>
          </w:tcPr>
          <w:p w14:paraId="1051ABBE" w14:textId="3BB9A4EB" w:rsidR="00A82F93" w:rsidRPr="002F3E1F" w:rsidRDefault="00A82F93" w:rsidP="00A82F93">
            <w:pPr>
              <w:spacing w:before="85" w:line="288" w:lineRule="auto"/>
              <w:jc w:val="center"/>
              <w:rPr>
                <w:sz w:val="18"/>
                <w:szCs w:val="18"/>
              </w:rPr>
            </w:pPr>
            <w:r w:rsidRPr="002F3E1F">
              <w:rPr>
                <w:sz w:val="18"/>
                <w:szCs w:val="18"/>
              </w:rPr>
              <w:t>28.7</w:t>
            </w:r>
          </w:p>
        </w:tc>
        <w:tc>
          <w:tcPr>
            <w:tcW w:w="1182" w:type="pct"/>
          </w:tcPr>
          <w:p w14:paraId="5F598A91" w14:textId="178D7049" w:rsidR="00A82F93" w:rsidRPr="00A82F93" w:rsidRDefault="00A82F93" w:rsidP="00A82F93">
            <w:pPr>
              <w:spacing w:before="85" w:line="288" w:lineRule="auto"/>
              <w:jc w:val="center"/>
              <w:rPr>
                <w:sz w:val="18"/>
                <w:szCs w:val="18"/>
              </w:rPr>
            </w:pPr>
            <w:r w:rsidRPr="00A82F93">
              <w:rPr>
                <w:sz w:val="18"/>
                <w:szCs w:val="18"/>
              </w:rPr>
              <w:t>15.7</w:t>
            </w:r>
          </w:p>
        </w:tc>
      </w:tr>
      <w:tr w:rsidR="00A82F93" w:rsidRPr="002F3E1F" w14:paraId="7C8818D7" w14:textId="77777777" w:rsidTr="00D375FD">
        <w:trPr>
          <w:trHeight w:val="53"/>
        </w:trPr>
        <w:tc>
          <w:tcPr>
            <w:tcW w:w="2637" w:type="pct"/>
          </w:tcPr>
          <w:p w14:paraId="0BF95C87" w14:textId="2F0BC007" w:rsidR="00A82F93" w:rsidRPr="002F3E1F" w:rsidRDefault="00A82F93" w:rsidP="00A82F93">
            <w:pPr>
              <w:spacing w:before="85" w:line="288" w:lineRule="auto"/>
              <w:rPr>
                <w:sz w:val="18"/>
                <w:szCs w:val="18"/>
              </w:rPr>
            </w:pPr>
            <w:r w:rsidRPr="002F3E1F">
              <w:rPr>
                <w:sz w:val="18"/>
              </w:rPr>
              <w:t>Business and management</w:t>
            </w:r>
          </w:p>
        </w:tc>
        <w:tc>
          <w:tcPr>
            <w:tcW w:w="1181" w:type="pct"/>
          </w:tcPr>
          <w:p w14:paraId="45154985" w14:textId="5BF899D2" w:rsidR="00A82F93" w:rsidRPr="002F3E1F" w:rsidRDefault="00A82F93" w:rsidP="00A82F93">
            <w:pPr>
              <w:spacing w:before="85" w:line="288" w:lineRule="auto"/>
              <w:jc w:val="center"/>
              <w:rPr>
                <w:b/>
                <w:bCs/>
                <w:sz w:val="18"/>
                <w:szCs w:val="18"/>
              </w:rPr>
            </w:pPr>
            <w:r w:rsidRPr="002F3E1F">
              <w:rPr>
                <w:sz w:val="18"/>
                <w:szCs w:val="18"/>
              </w:rPr>
              <w:t>37.6</w:t>
            </w:r>
          </w:p>
        </w:tc>
        <w:tc>
          <w:tcPr>
            <w:tcW w:w="1182" w:type="pct"/>
          </w:tcPr>
          <w:p w14:paraId="785F568B" w14:textId="28194C34" w:rsidR="00A82F93" w:rsidRPr="00A82F93" w:rsidRDefault="00A82F93" w:rsidP="00A82F93">
            <w:pPr>
              <w:spacing w:before="85" w:line="288" w:lineRule="auto"/>
              <w:jc w:val="center"/>
              <w:rPr>
                <w:b/>
                <w:bCs/>
                <w:sz w:val="18"/>
                <w:szCs w:val="18"/>
              </w:rPr>
            </w:pPr>
            <w:r w:rsidRPr="00A82F93">
              <w:rPr>
                <w:sz w:val="18"/>
                <w:szCs w:val="18"/>
              </w:rPr>
              <w:t>17.1</w:t>
            </w:r>
          </w:p>
        </w:tc>
      </w:tr>
      <w:tr w:rsidR="00A82F93" w:rsidRPr="002F3E1F" w14:paraId="7E89523C" w14:textId="77777777" w:rsidTr="00D375FD">
        <w:trPr>
          <w:trHeight w:val="53"/>
        </w:trPr>
        <w:tc>
          <w:tcPr>
            <w:tcW w:w="2637" w:type="pct"/>
          </w:tcPr>
          <w:p w14:paraId="1750C062" w14:textId="7524C3BA" w:rsidR="00A82F93" w:rsidRPr="002F3E1F" w:rsidRDefault="00A82F93" w:rsidP="00A82F93">
            <w:pPr>
              <w:spacing w:before="85" w:line="288" w:lineRule="auto"/>
              <w:rPr>
                <w:sz w:val="18"/>
              </w:rPr>
            </w:pPr>
            <w:r w:rsidRPr="002F3E1F">
              <w:rPr>
                <w:sz w:val="18"/>
              </w:rPr>
              <w:t>Humanities, culture and social sciences</w:t>
            </w:r>
          </w:p>
        </w:tc>
        <w:tc>
          <w:tcPr>
            <w:tcW w:w="1181" w:type="pct"/>
          </w:tcPr>
          <w:p w14:paraId="0FF12C39" w14:textId="6B31F969" w:rsidR="00A82F93" w:rsidRPr="002F3E1F" w:rsidRDefault="00A82F93" w:rsidP="00A82F93">
            <w:pPr>
              <w:spacing w:before="85" w:line="288" w:lineRule="auto"/>
              <w:jc w:val="center"/>
              <w:rPr>
                <w:b/>
                <w:bCs/>
                <w:sz w:val="18"/>
                <w:szCs w:val="18"/>
              </w:rPr>
            </w:pPr>
            <w:r w:rsidRPr="002F3E1F">
              <w:rPr>
                <w:sz w:val="18"/>
                <w:szCs w:val="18"/>
              </w:rPr>
              <w:t>43.5</w:t>
            </w:r>
          </w:p>
        </w:tc>
        <w:tc>
          <w:tcPr>
            <w:tcW w:w="1182" w:type="pct"/>
          </w:tcPr>
          <w:p w14:paraId="323A3829" w14:textId="6D8D3CC2" w:rsidR="00A82F93" w:rsidRPr="00A82F93" w:rsidRDefault="00A82F93" w:rsidP="00A82F93">
            <w:pPr>
              <w:spacing w:before="85" w:line="288" w:lineRule="auto"/>
              <w:jc w:val="center"/>
              <w:rPr>
                <w:b/>
                <w:bCs/>
                <w:sz w:val="18"/>
                <w:szCs w:val="18"/>
              </w:rPr>
            </w:pPr>
            <w:r w:rsidRPr="00A82F93">
              <w:rPr>
                <w:sz w:val="18"/>
                <w:szCs w:val="18"/>
              </w:rPr>
              <w:t>28.9</w:t>
            </w:r>
          </w:p>
        </w:tc>
      </w:tr>
      <w:tr w:rsidR="00A82F93" w:rsidRPr="002F3E1F" w14:paraId="57BED801" w14:textId="77777777" w:rsidTr="00D375FD">
        <w:trPr>
          <w:trHeight w:val="53"/>
        </w:trPr>
        <w:tc>
          <w:tcPr>
            <w:tcW w:w="2637" w:type="pct"/>
          </w:tcPr>
          <w:p w14:paraId="0AE2ACF7" w14:textId="4F717BF3" w:rsidR="00A82F93" w:rsidRPr="002F3E1F" w:rsidRDefault="00A82F93" w:rsidP="00A82F93">
            <w:pPr>
              <w:spacing w:before="85" w:line="288" w:lineRule="auto"/>
              <w:rPr>
                <w:sz w:val="18"/>
              </w:rPr>
            </w:pPr>
            <w:r w:rsidRPr="002F3E1F">
              <w:rPr>
                <w:sz w:val="18"/>
              </w:rPr>
              <w:t>Social work</w:t>
            </w:r>
          </w:p>
        </w:tc>
        <w:tc>
          <w:tcPr>
            <w:tcW w:w="1181" w:type="pct"/>
          </w:tcPr>
          <w:p w14:paraId="35123647" w14:textId="773A0F1A" w:rsidR="00A82F93" w:rsidRPr="002F3E1F" w:rsidRDefault="00A82F93" w:rsidP="00A82F93">
            <w:pPr>
              <w:spacing w:before="85" w:line="288" w:lineRule="auto"/>
              <w:jc w:val="center"/>
              <w:rPr>
                <w:b/>
                <w:bCs/>
                <w:sz w:val="18"/>
                <w:szCs w:val="18"/>
              </w:rPr>
            </w:pPr>
            <w:r w:rsidRPr="002F3E1F">
              <w:rPr>
                <w:sz w:val="18"/>
                <w:szCs w:val="18"/>
              </w:rPr>
              <w:t>9.4</w:t>
            </w:r>
          </w:p>
        </w:tc>
        <w:tc>
          <w:tcPr>
            <w:tcW w:w="1182" w:type="pct"/>
          </w:tcPr>
          <w:p w14:paraId="16B924A0" w14:textId="5E60BE75" w:rsidR="00A82F93" w:rsidRPr="00A82F93" w:rsidRDefault="00A82F93" w:rsidP="00A82F93">
            <w:pPr>
              <w:spacing w:before="85" w:line="288" w:lineRule="auto"/>
              <w:jc w:val="center"/>
              <w:rPr>
                <w:b/>
                <w:bCs/>
                <w:sz w:val="18"/>
                <w:szCs w:val="18"/>
              </w:rPr>
            </w:pPr>
            <w:r w:rsidRPr="00A82F93">
              <w:rPr>
                <w:sz w:val="18"/>
                <w:szCs w:val="18"/>
              </w:rPr>
              <w:t>5.4</w:t>
            </w:r>
          </w:p>
        </w:tc>
      </w:tr>
      <w:tr w:rsidR="00A82F93" w:rsidRPr="002F3E1F" w14:paraId="7966DBD3" w14:textId="77777777" w:rsidTr="00D375FD">
        <w:trPr>
          <w:trHeight w:val="53"/>
        </w:trPr>
        <w:tc>
          <w:tcPr>
            <w:tcW w:w="2637" w:type="pct"/>
          </w:tcPr>
          <w:p w14:paraId="6F3E6D99" w14:textId="7A0C1F04" w:rsidR="00A82F93" w:rsidRPr="002F3E1F" w:rsidRDefault="00A82F93" w:rsidP="00A82F93">
            <w:pPr>
              <w:spacing w:before="85" w:line="288" w:lineRule="auto"/>
              <w:rPr>
                <w:sz w:val="18"/>
              </w:rPr>
            </w:pPr>
            <w:r w:rsidRPr="002F3E1F">
              <w:rPr>
                <w:sz w:val="18"/>
              </w:rPr>
              <w:t>Psychology</w:t>
            </w:r>
          </w:p>
        </w:tc>
        <w:tc>
          <w:tcPr>
            <w:tcW w:w="1181" w:type="pct"/>
          </w:tcPr>
          <w:p w14:paraId="48FF7E78" w14:textId="09625042" w:rsidR="00A82F93" w:rsidRPr="002F3E1F" w:rsidRDefault="00A82F93" w:rsidP="00A82F93">
            <w:pPr>
              <w:spacing w:before="85" w:line="288" w:lineRule="auto"/>
              <w:jc w:val="center"/>
              <w:rPr>
                <w:b/>
                <w:bCs/>
                <w:sz w:val="18"/>
                <w:szCs w:val="18"/>
              </w:rPr>
            </w:pPr>
            <w:r w:rsidRPr="002F3E1F">
              <w:rPr>
                <w:sz w:val="18"/>
                <w:szCs w:val="18"/>
              </w:rPr>
              <w:t>46.8</w:t>
            </w:r>
          </w:p>
        </w:tc>
        <w:tc>
          <w:tcPr>
            <w:tcW w:w="1182" w:type="pct"/>
          </w:tcPr>
          <w:p w14:paraId="0CA38D0D" w14:textId="40778291" w:rsidR="00A82F93" w:rsidRPr="00A82F93" w:rsidRDefault="00A82F93" w:rsidP="00A82F93">
            <w:pPr>
              <w:spacing w:before="85" w:line="288" w:lineRule="auto"/>
              <w:jc w:val="center"/>
              <w:rPr>
                <w:b/>
                <w:bCs/>
                <w:sz w:val="18"/>
                <w:szCs w:val="18"/>
              </w:rPr>
            </w:pPr>
            <w:r w:rsidRPr="00A82F93">
              <w:rPr>
                <w:sz w:val="18"/>
                <w:szCs w:val="18"/>
              </w:rPr>
              <w:t>19.2</w:t>
            </w:r>
          </w:p>
        </w:tc>
      </w:tr>
      <w:tr w:rsidR="00A82F93" w:rsidRPr="002F3E1F" w14:paraId="54F1C9A8" w14:textId="77777777" w:rsidTr="00D375FD">
        <w:trPr>
          <w:trHeight w:val="53"/>
        </w:trPr>
        <w:tc>
          <w:tcPr>
            <w:tcW w:w="2637" w:type="pct"/>
          </w:tcPr>
          <w:p w14:paraId="2CC50286" w14:textId="5AD21443" w:rsidR="00A82F93" w:rsidRPr="002F3E1F" w:rsidRDefault="00A82F93" w:rsidP="00A82F93">
            <w:pPr>
              <w:spacing w:before="85" w:line="288" w:lineRule="auto"/>
              <w:rPr>
                <w:sz w:val="18"/>
              </w:rPr>
            </w:pPr>
            <w:r w:rsidRPr="002F3E1F">
              <w:rPr>
                <w:sz w:val="18"/>
              </w:rPr>
              <w:t>Law and paralegal studies</w:t>
            </w:r>
          </w:p>
        </w:tc>
        <w:tc>
          <w:tcPr>
            <w:tcW w:w="1181" w:type="pct"/>
          </w:tcPr>
          <w:p w14:paraId="1CFEA4DA" w14:textId="1BADB88A" w:rsidR="00A82F93" w:rsidRPr="002F3E1F" w:rsidRDefault="00A82F93" w:rsidP="00A82F93">
            <w:pPr>
              <w:spacing w:before="85" w:line="288" w:lineRule="auto"/>
              <w:jc w:val="center"/>
              <w:rPr>
                <w:b/>
                <w:bCs/>
                <w:sz w:val="18"/>
                <w:szCs w:val="18"/>
              </w:rPr>
            </w:pPr>
            <w:r w:rsidRPr="002F3E1F">
              <w:rPr>
                <w:sz w:val="18"/>
                <w:szCs w:val="18"/>
              </w:rPr>
              <w:t>42.2</w:t>
            </w:r>
          </w:p>
        </w:tc>
        <w:tc>
          <w:tcPr>
            <w:tcW w:w="1182" w:type="pct"/>
          </w:tcPr>
          <w:p w14:paraId="7006EE53" w14:textId="43D8DC60" w:rsidR="00A82F93" w:rsidRPr="00A82F93" w:rsidRDefault="00A82F93" w:rsidP="00A82F93">
            <w:pPr>
              <w:spacing w:before="85" w:line="288" w:lineRule="auto"/>
              <w:jc w:val="center"/>
              <w:rPr>
                <w:b/>
                <w:bCs/>
                <w:sz w:val="18"/>
                <w:szCs w:val="18"/>
              </w:rPr>
            </w:pPr>
            <w:r w:rsidRPr="00A82F93">
              <w:rPr>
                <w:sz w:val="18"/>
                <w:szCs w:val="18"/>
              </w:rPr>
              <w:t>12.7</w:t>
            </w:r>
          </w:p>
        </w:tc>
      </w:tr>
      <w:tr w:rsidR="00A82F93" w:rsidRPr="002F3E1F" w14:paraId="1C30B618" w14:textId="77777777" w:rsidTr="00D375FD">
        <w:trPr>
          <w:trHeight w:val="53"/>
        </w:trPr>
        <w:tc>
          <w:tcPr>
            <w:tcW w:w="2637" w:type="pct"/>
          </w:tcPr>
          <w:p w14:paraId="0254F217" w14:textId="13C66567" w:rsidR="00A82F93" w:rsidRPr="002F3E1F" w:rsidRDefault="00A82F93" w:rsidP="00A82F93">
            <w:pPr>
              <w:spacing w:before="85" w:line="288" w:lineRule="auto"/>
              <w:rPr>
                <w:sz w:val="18"/>
              </w:rPr>
            </w:pPr>
            <w:r w:rsidRPr="002F3E1F">
              <w:rPr>
                <w:sz w:val="18"/>
              </w:rPr>
              <w:t>Creative arts</w:t>
            </w:r>
          </w:p>
        </w:tc>
        <w:tc>
          <w:tcPr>
            <w:tcW w:w="1181" w:type="pct"/>
          </w:tcPr>
          <w:p w14:paraId="0FD7FBFA" w14:textId="728D4153" w:rsidR="00A82F93" w:rsidRPr="002F3E1F" w:rsidRDefault="00A82F93" w:rsidP="00A82F93">
            <w:pPr>
              <w:spacing w:before="85" w:line="288" w:lineRule="auto"/>
              <w:jc w:val="center"/>
              <w:rPr>
                <w:b/>
                <w:bCs/>
                <w:sz w:val="18"/>
                <w:szCs w:val="18"/>
              </w:rPr>
            </w:pPr>
            <w:r w:rsidRPr="002F3E1F">
              <w:rPr>
                <w:sz w:val="18"/>
                <w:szCs w:val="18"/>
              </w:rPr>
              <w:t>38.4</w:t>
            </w:r>
          </w:p>
        </w:tc>
        <w:tc>
          <w:tcPr>
            <w:tcW w:w="1182" w:type="pct"/>
          </w:tcPr>
          <w:p w14:paraId="6BEA7252" w14:textId="718B37B2" w:rsidR="00A82F93" w:rsidRPr="00A82F93" w:rsidRDefault="00A82F93" w:rsidP="00A82F93">
            <w:pPr>
              <w:spacing w:before="85" w:line="288" w:lineRule="auto"/>
              <w:jc w:val="center"/>
              <w:rPr>
                <w:b/>
                <w:bCs/>
                <w:sz w:val="18"/>
                <w:szCs w:val="18"/>
              </w:rPr>
            </w:pPr>
            <w:r w:rsidRPr="00A82F93">
              <w:rPr>
                <w:sz w:val="18"/>
                <w:szCs w:val="18"/>
              </w:rPr>
              <w:t>11.8</w:t>
            </w:r>
          </w:p>
        </w:tc>
      </w:tr>
      <w:tr w:rsidR="00A82F93" w:rsidRPr="002F3E1F" w14:paraId="0B1121EF" w14:textId="77777777" w:rsidTr="00D375FD">
        <w:trPr>
          <w:trHeight w:val="53"/>
        </w:trPr>
        <w:tc>
          <w:tcPr>
            <w:tcW w:w="2637" w:type="pct"/>
          </w:tcPr>
          <w:p w14:paraId="011547E8" w14:textId="2B4F86F5" w:rsidR="00A82F93" w:rsidRPr="002F3E1F" w:rsidRDefault="00A82F93" w:rsidP="00A82F93">
            <w:pPr>
              <w:spacing w:before="85" w:line="288" w:lineRule="auto"/>
              <w:rPr>
                <w:sz w:val="18"/>
              </w:rPr>
            </w:pPr>
            <w:r w:rsidRPr="002F3E1F">
              <w:rPr>
                <w:sz w:val="18"/>
              </w:rPr>
              <w:t>Communications</w:t>
            </w:r>
          </w:p>
        </w:tc>
        <w:tc>
          <w:tcPr>
            <w:tcW w:w="1181" w:type="pct"/>
          </w:tcPr>
          <w:p w14:paraId="28744349" w14:textId="300FFA06" w:rsidR="00A82F93" w:rsidRPr="002F3E1F" w:rsidRDefault="00A82F93" w:rsidP="00A82F93">
            <w:pPr>
              <w:spacing w:before="85" w:line="288" w:lineRule="auto"/>
              <w:jc w:val="center"/>
              <w:rPr>
                <w:b/>
                <w:bCs/>
                <w:sz w:val="18"/>
                <w:szCs w:val="18"/>
              </w:rPr>
            </w:pPr>
            <w:r w:rsidRPr="002F3E1F">
              <w:rPr>
                <w:sz w:val="18"/>
                <w:szCs w:val="18"/>
              </w:rPr>
              <w:t>39.6</w:t>
            </w:r>
          </w:p>
        </w:tc>
        <w:tc>
          <w:tcPr>
            <w:tcW w:w="1182" w:type="pct"/>
          </w:tcPr>
          <w:p w14:paraId="0F45FD3F" w14:textId="04E4AC4B" w:rsidR="00A82F93" w:rsidRPr="00A82F93" w:rsidRDefault="00A82F93" w:rsidP="00A82F93">
            <w:pPr>
              <w:spacing w:before="85" w:line="288" w:lineRule="auto"/>
              <w:jc w:val="center"/>
              <w:rPr>
                <w:b/>
                <w:bCs/>
                <w:sz w:val="18"/>
                <w:szCs w:val="18"/>
              </w:rPr>
            </w:pPr>
            <w:r w:rsidRPr="00A82F93">
              <w:rPr>
                <w:sz w:val="18"/>
                <w:szCs w:val="18"/>
              </w:rPr>
              <w:t>18.0</w:t>
            </w:r>
          </w:p>
        </w:tc>
      </w:tr>
      <w:tr w:rsidR="00A82F93" w:rsidRPr="002F3E1F" w14:paraId="4EFD7B5A" w14:textId="77777777" w:rsidTr="00D375FD">
        <w:trPr>
          <w:trHeight w:val="53"/>
        </w:trPr>
        <w:tc>
          <w:tcPr>
            <w:tcW w:w="2637" w:type="pct"/>
          </w:tcPr>
          <w:p w14:paraId="75D25DEB" w14:textId="6D720887" w:rsidR="00A82F93" w:rsidRPr="002F3E1F" w:rsidRDefault="00A82F93" w:rsidP="00A82F93">
            <w:pPr>
              <w:spacing w:before="85" w:line="288" w:lineRule="auto"/>
              <w:rPr>
                <w:sz w:val="18"/>
              </w:rPr>
            </w:pPr>
            <w:r w:rsidRPr="002F3E1F">
              <w:rPr>
                <w:sz w:val="18"/>
              </w:rPr>
              <w:t>Tourism, hospitality, personal services, sport and recreation</w:t>
            </w:r>
          </w:p>
        </w:tc>
        <w:tc>
          <w:tcPr>
            <w:tcW w:w="1181" w:type="pct"/>
          </w:tcPr>
          <w:p w14:paraId="2269F0BA" w14:textId="6FF78F2B" w:rsidR="00A82F93" w:rsidRPr="002F3E1F" w:rsidRDefault="00A82F93" w:rsidP="00A82F93">
            <w:pPr>
              <w:spacing w:before="85" w:line="288" w:lineRule="auto"/>
              <w:jc w:val="center"/>
              <w:rPr>
                <w:b/>
                <w:bCs/>
                <w:sz w:val="18"/>
                <w:szCs w:val="18"/>
              </w:rPr>
            </w:pPr>
            <w:r w:rsidRPr="002F3E1F">
              <w:rPr>
                <w:sz w:val="18"/>
                <w:szCs w:val="18"/>
              </w:rPr>
              <w:t>n/a</w:t>
            </w:r>
          </w:p>
        </w:tc>
        <w:tc>
          <w:tcPr>
            <w:tcW w:w="1182" w:type="pct"/>
          </w:tcPr>
          <w:p w14:paraId="5544E477" w14:textId="53B259D7" w:rsidR="00A82F93" w:rsidRPr="00A82F93" w:rsidRDefault="00A82F93" w:rsidP="00A82F93">
            <w:pPr>
              <w:spacing w:before="85" w:line="288" w:lineRule="auto"/>
              <w:jc w:val="center"/>
              <w:rPr>
                <w:b/>
                <w:bCs/>
                <w:sz w:val="18"/>
                <w:szCs w:val="18"/>
              </w:rPr>
            </w:pPr>
            <w:r w:rsidRPr="00A82F93">
              <w:rPr>
                <w:sz w:val="18"/>
                <w:szCs w:val="18"/>
              </w:rPr>
              <w:t>14.3</w:t>
            </w:r>
          </w:p>
        </w:tc>
      </w:tr>
      <w:tr w:rsidR="00A82F93" w:rsidRPr="000C3246" w14:paraId="0B5813CA" w14:textId="77777777" w:rsidTr="00D375FD">
        <w:trPr>
          <w:trHeight w:val="53"/>
        </w:trPr>
        <w:tc>
          <w:tcPr>
            <w:tcW w:w="2637" w:type="pct"/>
          </w:tcPr>
          <w:p w14:paraId="0DF36D3D" w14:textId="4CFBEE8B" w:rsidR="00A82F93" w:rsidRPr="002F3E1F" w:rsidRDefault="00A82F93" w:rsidP="00A82F93">
            <w:pPr>
              <w:spacing w:before="85" w:line="288" w:lineRule="auto"/>
              <w:rPr>
                <w:sz w:val="18"/>
              </w:rPr>
            </w:pPr>
            <w:r w:rsidRPr="002F3E1F">
              <w:rPr>
                <w:b/>
                <w:bCs/>
                <w:sz w:val="18"/>
              </w:rPr>
              <w:t>All study areas</w:t>
            </w:r>
          </w:p>
        </w:tc>
        <w:tc>
          <w:tcPr>
            <w:tcW w:w="1181" w:type="pct"/>
          </w:tcPr>
          <w:p w14:paraId="4EB2853E" w14:textId="073C6068" w:rsidR="00A82F93" w:rsidRPr="002F3E1F" w:rsidRDefault="00A82F93" w:rsidP="00A82F93">
            <w:pPr>
              <w:spacing w:before="85" w:line="288" w:lineRule="auto"/>
              <w:jc w:val="center"/>
              <w:rPr>
                <w:b/>
                <w:bCs/>
                <w:sz w:val="18"/>
                <w:szCs w:val="18"/>
              </w:rPr>
            </w:pPr>
            <w:r w:rsidRPr="002F3E1F">
              <w:rPr>
                <w:b/>
                <w:bCs/>
                <w:sz w:val="18"/>
                <w:szCs w:val="18"/>
              </w:rPr>
              <w:t>33.7</w:t>
            </w:r>
          </w:p>
        </w:tc>
        <w:tc>
          <w:tcPr>
            <w:tcW w:w="1182" w:type="pct"/>
          </w:tcPr>
          <w:p w14:paraId="31AE6B53" w14:textId="7C2D6777" w:rsidR="00A82F93" w:rsidRPr="00A82F93" w:rsidRDefault="00A82F93" w:rsidP="00A82F93">
            <w:pPr>
              <w:spacing w:before="85" w:line="288" w:lineRule="auto"/>
              <w:jc w:val="center"/>
              <w:rPr>
                <w:b/>
                <w:bCs/>
                <w:sz w:val="18"/>
                <w:szCs w:val="18"/>
              </w:rPr>
            </w:pPr>
            <w:r w:rsidRPr="00A82F93">
              <w:rPr>
                <w:b/>
                <w:bCs/>
                <w:sz w:val="18"/>
                <w:szCs w:val="18"/>
              </w:rPr>
              <w:t>15.0</w:t>
            </w:r>
          </w:p>
        </w:tc>
      </w:tr>
    </w:tbl>
    <w:p w14:paraId="3BBBDC50" w14:textId="77777777" w:rsidR="00F3508C" w:rsidRDefault="00F3508C" w:rsidP="00F3508C">
      <w:pPr>
        <w:keepNext/>
        <w:spacing w:before="240"/>
        <w:rPr>
          <w:i/>
          <w:iCs/>
        </w:rPr>
      </w:pPr>
      <w:bookmarkStart w:id="56" w:name="_Ref78896394"/>
      <w:bookmarkStart w:id="57" w:name="_Toc86236158"/>
      <w:bookmarkStart w:id="58" w:name="_Toc22810098"/>
      <w:r>
        <w:t xml:space="preserve">Management and commerce was by far the most commonly chosen field for international undergraduate and postgraduate coursework graduates engaged in further study, as shown in </w:t>
      </w:r>
      <w:r>
        <w:fldChar w:fldCharType="begin"/>
      </w:r>
      <w:r>
        <w:instrText xml:space="preserve"> REF _Ref78896394 \h  \* MERGEFORMAT </w:instrText>
      </w:r>
      <w:r>
        <w:fldChar w:fldCharType="separate"/>
      </w:r>
      <w:r>
        <w:t xml:space="preserve">Table </w:t>
      </w:r>
      <w:r>
        <w:rPr>
          <w:noProof/>
        </w:rPr>
        <w:t>16</w:t>
      </w:r>
      <w:r>
        <w:fldChar w:fldCharType="end"/>
      </w:r>
      <w:r>
        <w:t>. Of those graduates in further study, 34.4 per cent of undergraduates and 31.1 per cent of postgraduate coursework graduates were enrolled in this study area. Information technology and Health were also popular further study options for graduates at both study levels.</w:t>
      </w:r>
    </w:p>
    <w:p w14:paraId="70D2CE8C" w14:textId="4A909405" w:rsidR="00F422D6" w:rsidRDefault="00F422D6" w:rsidP="00F422D6">
      <w:pPr>
        <w:pStyle w:val="Caption"/>
      </w:pPr>
      <w:r>
        <w:t xml:space="preserve">Table </w:t>
      </w:r>
      <w:r>
        <w:fldChar w:fldCharType="begin"/>
      </w:r>
      <w:r>
        <w:instrText xml:space="preserve"> SEQ Table \* ARABIC </w:instrText>
      </w:r>
      <w:r>
        <w:fldChar w:fldCharType="separate"/>
      </w:r>
      <w:r w:rsidR="000E56C7">
        <w:rPr>
          <w:noProof/>
        </w:rPr>
        <w:t>18</w:t>
      </w:r>
      <w:r>
        <w:fldChar w:fldCharType="end"/>
      </w:r>
      <w:bookmarkEnd w:id="56"/>
      <w:r>
        <w:t xml:space="preserve"> Broad field of education destinations of international graduates in full-time study, by level of original study, 202</w:t>
      </w:r>
      <w:r w:rsidR="0058162F">
        <w:t>1</w:t>
      </w:r>
      <w:r w:rsidR="007657A1">
        <w:t xml:space="preserve"> (%)</w:t>
      </w:r>
      <w:bookmarkEnd w:id="57"/>
    </w:p>
    <w:tbl>
      <w:tblPr>
        <w:tblStyle w:val="TableGrid"/>
        <w:tblW w:w="4679" w:type="pct"/>
        <w:tblLayout w:type="fixed"/>
        <w:tblLook w:val="0020" w:firstRow="1" w:lastRow="0" w:firstColumn="0" w:lastColumn="0" w:noHBand="0" w:noVBand="0"/>
        <w:tblCaption w:val="Table 5  Short- (2014) and medium-term (2017) outcomes for undergraduates by study area "/>
      </w:tblPr>
      <w:tblGrid>
        <w:gridCol w:w="5242"/>
        <w:gridCol w:w="2347"/>
        <w:gridCol w:w="2349"/>
      </w:tblGrid>
      <w:tr w:rsidR="00F422D6" w:rsidRPr="002F3E1F" w14:paraId="7358C011" w14:textId="77777777" w:rsidTr="00D375FD">
        <w:trPr>
          <w:trHeight w:val="144"/>
        </w:trPr>
        <w:tc>
          <w:tcPr>
            <w:tcW w:w="2637" w:type="pct"/>
          </w:tcPr>
          <w:p w14:paraId="4D893EA2" w14:textId="4C7FC98B" w:rsidR="00F422D6" w:rsidRPr="002F3E1F" w:rsidRDefault="002F3E1F" w:rsidP="00EE3EF6">
            <w:pPr>
              <w:rPr>
                <w:b/>
                <w:sz w:val="18"/>
                <w:szCs w:val="18"/>
              </w:rPr>
            </w:pPr>
            <w:r>
              <w:rPr>
                <w:b/>
                <w:sz w:val="18"/>
                <w:szCs w:val="18"/>
              </w:rPr>
              <w:lastRenderedPageBreak/>
              <w:t>Field of education</w:t>
            </w:r>
          </w:p>
        </w:tc>
        <w:tc>
          <w:tcPr>
            <w:tcW w:w="1181" w:type="pct"/>
          </w:tcPr>
          <w:p w14:paraId="2534AB57" w14:textId="77777777" w:rsidR="00F422D6" w:rsidRPr="002F3E1F" w:rsidRDefault="00F422D6" w:rsidP="00EE3EF6">
            <w:pPr>
              <w:pStyle w:val="TablecolumnheadCENTRETABLES"/>
              <w:jc w:val="center"/>
              <w:rPr>
                <w:rFonts w:ascii="Arial" w:hAnsi="Arial" w:cs="Arial"/>
                <w:caps w:val="0"/>
                <w:color w:val="auto"/>
                <w:sz w:val="18"/>
                <w:szCs w:val="18"/>
              </w:rPr>
            </w:pPr>
            <w:r w:rsidRPr="002F3E1F">
              <w:rPr>
                <w:rFonts w:ascii="Arial" w:hAnsi="Arial" w:cs="Arial"/>
                <w:caps w:val="0"/>
                <w:color w:val="auto"/>
                <w:sz w:val="18"/>
                <w:szCs w:val="18"/>
              </w:rPr>
              <w:t>Undergraduate</w:t>
            </w:r>
          </w:p>
        </w:tc>
        <w:tc>
          <w:tcPr>
            <w:tcW w:w="1182" w:type="pct"/>
          </w:tcPr>
          <w:p w14:paraId="709DDDF4" w14:textId="77777777" w:rsidR="00F422D6" w:rsidRPr="002F3E1F" w:rsidRDefault="00F422D6" w:rsidP="00EE3EF6">
            <w:pPr>
              <w:pStyle w:val="TablecolumnheadCENTRETABLES"/>
              <w:jc w:val="center"/>
              <w:rPr>
                <w:rFonts w:ascii="Arial" w:hAnsi="Arial" w:cs="Arial"/>
                <w:caps w:val="0"/>
                <w:color w:val="auto"/>
                <w:sz w:val="18"/>
                <w:szCs w:val="18"/>
              </w:rPr>
            </w:pPr>
            <w:r w:rsidRPr="002F3E1F">
              <w:rPr>
                <w:rFonts w:ascii="Arial" w:hAnsi="Arial" w:cs="Arial"/>
                <w:caps w:val="0"/>
                <w:color w:val="auto"/>
                <w:sz w:val="18"/>
                <w:szCs w:val="18"/>
              </w:rPr>
              <w:t>Postgraduate coursework</w:t>
            </w:r>
          </w:p>
        </w:tc>
      </w:tr>
      <w:tr w:rsidR="00306F9E" w:rsidRPr="002F3E1F" w14:paraId="7BF56332" w14:textId="77777777" w:rsidTr="00D375FD">
        <w:trPr>
          <w:trHeight w:val="53"/>
        </w:trPr>
        <w:tc>
          <w:tcPr>
            <w:tcW w:w="2637" w:type="pct"/>
          </w:tcPr>
          <w:p w14:paraId="2ECD31B4" w14:textId="18212F3E" w:rsidR="00306F9E" w:rsidRPr="002F3E1F" w:rsidRDefault="00306F9E" w:rsidP="00306F9E">
            <w:pPr>
              <w:spacing w:before="85" w:line="288" w:lineRule="auto"/>
              <w:rPr>
                <w:sz w:val="18"/>
                <w:szCs w:val="18"/>
              </w:rPr>
            </w:pPr>
            <w:r w:rsidRPr="002F3E1F">
              <w:rPr>
                <w:sz w:val="18"/>
                <w:szCs w:val="18"/>
              </w:rPr>
              <w:t>Natural and Physical Sciences</w:t>
            </w:r>
          </w:p>
        </w:tc>
        <w:tc>
          <w:tcPr>
            <w:tcW w:w="1181" w:type="pct"/>
          </w:tcPr>
          <w:p w14:paraId="10F8A507" w14:textId="4760AB8A" w:rsidR="00306F9E" w:rsidRPr="002F3E1F" w:rsidRDefault="00306F9E" w:rsidP="00306F9E">
            <w:pPr>
              <w:spacing w:before="85" w:line="288" w:lineRule="auto"/>
              <w:jc w:val="center"/>
              <w:rPr>
                <w:sz w:val="18"/>
                <w:szCs w:val="18"/>
              </w:rPr>
            </w:pPr>
            <w:r>
              <w:rPr>
                <w:sz w:val="18"/>
                <w:szCs w:val="18"/>
              </w:rPr>
              <w:t>4.2</w:t>
            </w:r>
          </w:p>
        </w:tc>
        <w:tc>
          <w:tcPr>
            <w:tcW w:w="1182" w:type="pct"/>
          </w:tcPr>
          <w:p w14:paraId="2DDFC0D4" w14:textId="6D3C3F63" w:rsidR="00306F9E" w:rsidRPr="00A82F93" w:rsidRDefault="00306F9E" w:rsidP="00306F9E">
            <w:pPr>
              <w:spacing w:before="85" w:line="288" w:lineRule="auto"/>
              <w:jc w:val="center"/>
              <w:rPr>
                <w:sz w:val="18"/>
                <w:szCs w:val="18"/>
              </w:rPr>
            </w:pPr>
            <w:r>
              <w:rPr>
                <w:sz w:val="18"/>
                <w:szCs w:val="18"/>
              </w:rPr>
              <w:t>3.0</w:t>
            </w:r>
          </w:p>
        </w:tc>
      </w:tr>
      <w:tr w:rsidR="00306F9E" w:rsidRPr="002F3E1F" w14:paraId="5E21A7E4" w14:textId="77777777" w:rsidTr="00D375FD">
        <w:trPr>
          <w:trHeight w:val="53"/>
        </w:trPr>
        <w:tc>
          <w:tcPr>
            <w:tcW w:w="2637" w:type="pct"/>
          </w:tcPr>
          <w:p w14:paraId="0FEB81BC" w14:textId="3A452A3D" w:rsidR="00306F9E" w:rsidRPr="002F3E1F" w:rsidRDefault="00306F9E" w:rsidP="00306F9E">
            <w:pPr>
              <w:spacing w:before="85" w:line="288" w:lineRule="auto"/>
              <w:rPr>
                <w:sz w:val="18"/>
                <w:szCs w:val="18"/>
              </w:rPr>
            </w:pPr>
            <w:r w:rsidRPr="002F3E1F">
              <w:rPr>
                <w:sz w:val="18"/>
                <w:szCs w:val="18"/>
              </w:rPr>
              <w:t>Information Technology</w:t>
            </w:r>
          </w:p>
        </w:tc>
        <w:tc>
          <w:tcPr>
            <w:tcW w:w="1181" w:type="pct"/>
          </w:tcPr>
          <w:p w14:paraId="58DCB37B" w14:textId="53D60E9C" w:rsidR="00306F9E" w:rsidRPr="002F3E1F" w:rsidRDefault="00306F9E" w:rsidP="00306F9E">
            <w:pPr>
              <w:spacing w:before="85" w:line="288" w:lineRule="auto"/>
              <w:jc w:val="center"/>
              <w:rPr>
                <w:sz w:val="18"/>
                <w:szCs w:val="18"/>
              </w:rPr>
            </w:pPr>
            <w:r>
              <w:rPr>
                <w:sz w:val="18"/>
                <w:szCs w:val="18"/>
              </w:rPr>
              <w:t>13.9</w:t>
            </w:r>
          </w:p>
        </w:tc>
        <w:tc>
          <w:tcPr>
            <w:tcW w:w="1182" w:type="pct"/>
          </w:tcPr>
          <w:p w14:paraId="25DE59A4" w14:textId="2903F875" w:rsidR="00306F9E" w:rsidRPr="00A82F93" w:rsidRDefault="00306F9E" w:rsidP="00306F9E">
            <w:pPr>
              <w:spacing w:before="85" w:line="288" w:lineRule="auto"/>
              <w:jc w:val="center"/>
              <w:rPr>
                <w:sz w:val="18"/>
                <w:szCs w:val="18"/>
              </w:rPr>
            </w:pPr>
            <w:r>
              <w:rPr>
                <w:sz w:val="18"/>
                <w:szCs w:val="18"/>
              </w:rPr>
              <w:t>18.8</w:t>
            </w:r>
          </w:p>
        </w:tc>
      </w:tr>
      <w:tr w:rsidR="00306F9E" w:rsidRPr="002F3E1F" w14:paraId="6F93446D" w14:textId="77777777" w:rsidTr="00D375FD">
        <w:trPr>
          <w:trHeight w:val="53"/>
        </w:trPr>
        <w:tc>
          <w:tcPr>
            <w:tcW w:w="2637" w:type="pct"/>
          </w:tcPr>
          <w:p w14:paraId="4C32C253" w14:textId="5C2510A3" w:rsidR="00306F9E" w:rsidRPr="002F3E1F" w:rsidRDefault="00306F9E" w:rsidP="00306F9E">
            <w:pPr>
              <w:spacing w:before="85" w:line="288" w:lineRule="auto"/>
              <w:rPr>
                <w:sz w:val="18"/>
                <w:szCs w:val="18"/>
              </w:rPr>
            </w:pPr>
            <w:r w:rsidRPr="002F3E1F">
              <w:rPr>
                <w:sz w:val="18"/>
                <w:szCs w:val="18"/>
              </w:rPr>
              <w:t>Engineering and Related Technologies</w:t>
            </w:r>
          </w:p>
        </w:tc>
        <w:tc>
          <w:tcPr>
            <w:tcW w:w="1181" w:type="pct"/>
          </w:tcPr>
          <w:p w14:paraId="5255C497" w14:textId="1EA0D947" w:rsidR="00306F9E" w:rsidRPr="002F3E1F" w:rsidRDefault="00306F9E" w:rsidP="00306F9E">
            <w:pPr>
              <w:spacing w:before="85" w:line="288" w:lineRule="auto"/>
              <w:jc w:val="center"/>
              <w:rPr>
                <w:sz w:val="18"/>
                <w:szCs w:val="18"/>
              </w:rPr>
            </w:pPr>
            <w:r>
              <w:rPr>
                <w:sz w:val="18"/>
                <w:szCs w:val="18"/>
              </w:rPr>
              <w:t>9.9</w:t>
            </w:r>
          </w:p>
        </w:tc>
        <w:tc>
          <w:tcPr>
            <w:tcW w:w="1182" w:type="pct"/>
          </w:tcPr>
          <w:p w14:paraId="3F63B7E9" w14:textId="1E683451" w:rsidR="00306F9E" w:rsidRPr="00A82F93" w:rsidRDefault="00306F9E" w:rsidP="00306F9E">
            <w:pPr>
              <w:spacing w:before="85" w:line="288" w:lineRule="auto"/>
              <w:jc w:val="center"/>
              <w:rPr>
                <w:sz w:val="18"/>
                <w:szCs w:val="18"/>
              </w:rPr>
            </w:pPr>
            <w:r>
              <w:rPr>
                <w:sz w:val="18"/>
                <w:szCs w:val="18"/>
              </w:rPr>
              <w:t>10.5</w:t>
            </w:r>
          </w:p>
        </w:tc>
      </w:tr>
      <w:tr w:rsidR="00306F9E" w:rsidRPr="002F3E1F" w14:paraId="79106D27" w14:textId="77777777" w:rsidTr="00D375FD">
        <w:trPr>
          <w:trHeight w:val="53"/>
        </w:trPr>
        <w:tc>
          <w:tcPr>
            <w:tcW w:w="2637" w:type="pct"/>
          </w:tcPr>
          <w:p w14:paraId="7FB5012E" w14:textId="26CAFD39" w:rsidR="00306F9E" w:rsidRPr="002F3E1F" w:rsidRDefault="00306F9E" w:rsidP="00306F9E">
            <w:pPr>
              <w:spacing w:before="85" w:line="288" w:lineRule="auto"/>
              <w:rPr>
                <w:sz w:val="18"/>
                <w:szCs w:val="18"/>
              </w:rPr>
            </w:pPr>
            <w:r w:rsidRPr="002F3E1F">
              <w:rPr>
                <w:sz w:val="18"/>
                <w:szCs w:val="18"/>
              </w:rPr>
              <w:t>Architecture and Building</w:t>
            </w:r>
          </w:p>
        </w:tc>
        <w:tc>
          <w:tcPr>
            <w:tcW w:w="1181" w:type="pct"/>
          </w:tcPr>
          <w:p w14:paraId="5DFB3E04" w14:textId="3F2ACAB3" w:rsidR="00306F9E" w:rsidRPr="002F3E1F" w:rsidRDefault="00306F9E" w:rsidP="00306F9E">
            <w:pPr>
              <w:spacing w:before="85" w:line="288" w:lineRule="auto"/>
              <w:jc w:val="center"/>
              <w:rPr>
                <w:sz w:val="18"/>
                <w:szCs w:val="18"/>
              </w:rPr>
            </w:pPr>
            <w:r>
              <w:rPr>
                <w:sz w:val="18"/>
                <w:szCs w:val="18"/>
              </w:rPr>
              <w:t>4.2</w:t>
            </w:r>
          </w:p>
        </w:tc>
        <w:tc>
          <w:tcPr>
            <w:tcW w:w="1182" w:type="pct"/>
          </w:tcPr>
          <w:p w14:paraId="0A87067C" w14:textId="41B4CE00" w:rsidR="00306F9E" w:rsidRPr="00A82F93" w:rsidRDefault="00306F9E" w:rsidP="00306F9E">
            <w:pPr>
              <w:spacing w:before="85" w:line="288" w:lineRule="auto"/>
              <w:jc w:val="center"/>
              <w:rPr>
                <w:sz w:val="18"/>
                <w:szCs w:val="18"/>
              </w:rPr>
            </w:pPr>
            <w:r>
              <w:rPr>
                <w:sz w:val="18"/>
                <w:szCs w:val="18"/>
              </w:rPr>
              <w:t>2.1</w:t>
            </w:r>
          </w:p>
        </w:tc>
      </w:tr>
      <w:tr w:rsidR="00306F9E" w:rsidRPr="002F3E1F" w14:paraId="6BF23CDC" w14:textId="77777777" w:rsidTr="00D375FD">
        <w:trPr>
          <w:trHeight w:val="53"/>
        </w:trPr>
        <w:tc>
          <w:tcPr>
            <w:tcW w:w="2637" w:type="pct"/>
          </w:tcPr>
          <w:p w14:paraId="06387485" w14:textId="33534C42" w:rsidR="00306F9E" w:rsidRPr="002F3E1F" w:rsidRDefault="00306F9E" w:rsidP="00306F9E">
            <w:pPr>
              <w:spacing w:before="85" w:line="288" w:lineRule="auto"/>
              <w:rPr>
                <w:sz w:val="18"/>
                <w:szCs w:val="18"/>
              </w:rPr>
            </w:pPr>
            <w:r w:rsidRPr="002F3E1F">
              <w:rPr>
                <w:sz w:val="18"/>
                <w:szCs w:val="18"/>
              </w:rPr>
              <w:t>Agriculture Environmental and Related Studies</w:t>
            </w:r>
          </w:p>
        </w:tc>
        <w:tc>
          <w:tcPr>
            <w:tcW w:w="1181" w:type="pct"/>
          </w:tcPr>
          <w:p w14:paraId="3EDAD5D4" w14:textId="1E4FE34D" w:rsidR="00306F9E" w:rsidRPr="002F3E1F" w:rsidRDefault="00306F9E" w:rsidP="00306F9E">
            <w:pPr>
              <w:spacing w:before="85" w:line="288" w:lineRule="auto"/>
              <w:jc w:val="center"/>
              <w:rPr>
                <w:sz w:val="18"/>
                <w:szCs w:val="18"/>
              </w:rPr>
            </w:pPr>
            <w:r>
              <w:rPr>
                <w:sz w:val="18"/>
                <w:szCs w:val="18"/>
              </w:rPr>
              <w:t>1.2</w:t>
            </w:r>
          </w:p>
        </w:tc>
        <w:tc>
          <w:tcPr>
            <w:tcW w:w="1182" w:type="pct"/>
          </w:tcPr>
          <w:p w14:paraId="6C49F2BD" w14:textId="350A5ABF" w:rsidR="00306F9E" w:rsidRPr="00A82F93" w:rsidRDefault="00306F9E" w:rsidP="00306F9E">
            <w:pPr>
              <w:spacing w:before="85" w:line="288" w:lineRule="auto"/>
              <w:jc w:val="center"/>
              <w:rPr>
                <w:sz w:val="18"/>
                <w:szCs w:val="18"/>
              </w:rPr>
            </w:pPr>
            <w:r>
              <w:rPr>
                <w:sz w:val="18"/>
                <w:szCs w:val="18"/>
              </w:rPr>
              <w:t>1.7</w:t>
            </w:r>
          </w:p>
        </w:tc>
      </w:tr>
      <w:tr w:rsidR="00306F9E" w:rsidRPr="002F3E1F" w14:paraId="6B47A437" w14:textId="77777777" w:rsidTr="00D375FD">
        <w:trPr>
          <w:trHeight w:val="53"/>
        </w:trPr>
        <w:tc>
          <w:tcPr>
            <w:tcW w:w="2637" w:type="pct"/>
          </w:tcPr>
          <w:p w14:paraId="4715BC08" w14:textId="4F8CD4CA" w:rsidR="00306F9E" w:rsidRPr="002F3E1F" w:rsidRDefault="00306F9E" w:rsidP="00306F9E">
            <w:pPr>
              <w:spacing w:before="85" w:line="288" w:lineRule="auto"/>
              <w:rPr>
                <w:sz w:val="18"/>
                <w:szCs w:val="18"/>
              </w:rPr>
            </w:pPr>
            <w:r w:rsidRPr="002F3E1F">
              <w:rPr>
                <w:sz w:val="18"/>
                <w:szCs w:val="18"/>
              </w:rPr>
              <w:t>Health</w:t>
            </w:r>
          </w:p>
        </w:tc>
        <w:tc>
          <w:tcPr>
            <w:tcW w:w="1181" w:type="pct"/>
          </w:tcPr>
          <w:p w14:paraId="27DB5F57" w14:textId="0E19FF7E" w:rsidR="00306F9E" w:rsidRPr="002F3E1F" w:rsidRDefault="00306F9E" w:rsidP="00306F9E">
            <w:pPr>
              <w:spacing w:before="85" w:line="288" w:lineRule="auto"/>
              <w:jc w:val="center"/>
              <w:rPr>
                <w:sz w:val="18"/>
                <w:szCs w:val="18"/>
              </w:rPr>
            </w:pPr>
            <w:r>
              <w:rPr>
                <w:sz w:val="18"/>
                <w:szCs w:val="18"/>
              </w:rPr>
              <w:t>12.5</w:t>
            </w:r>
          </w:p>
        </w:tc>
        <w:tc>
          <w:tcPr>
            <w:tcW w:w="1182" w:type="pct"/>
          </w:tcPr>
          <w:p w14:paraId="25E55DAE" w14:textId="28995519" w:rsidR="00306F9E" w:rsidRPr="00A82F93" w:rsidRDefault="00306F9E" w:rsidP="00306F9E">
            <w:pPr>
              <w:spacing w:before="85" w:line="288" w:lineRule="auto"/>
              <w:jc w:val="center"/>
              <w:rPr>
                <w:sz w:val="18"/>
                <w:szCs w:val="18"/>
              </w:rPr>
            </w:pPr>
            <w:r>
              <w:rPr>
                <w:sz w:val="18"/>
                <w:szCs w:val="18"/>
              </w:rPr>
              <w:t>9.8</w:t>
            </w:r>
          </w:p>
        </w:tc>
      </w:tr>
      <w:tr w:rsidR="00306F9E" w:rsidRPr="002F3E1F" w14:paraId="66B6F07D" w14:textId="77777777" w:rsidTr="00D375FD">
        <w:trPr>
          <w:trHeight w:val="53"/>
        </w:trPr>
        <w:tc>
          <w:tcPr>
            <w:tcW w:w="2637" w:type="pct"/>
          </w:tcPr>
          <w:p w14:paraId="3673C12D" w14:textId="7CC5F87A" w:rsidR="00306F9E" w:rsidRPr="002F3E1F" w:rsidRDefault="00306F9E" w:rsidP="00306F9E">
            <w:pPr>
              <w:spacing w:before="85" w:line="288" w:lineRule="auto"/>
              <w:rPr>
                <w:sz w:val="18"/>
                <w:szCs w:val="18"/>
              </w:rPr>
            </w:pPr>
            <w:r w:rsidRPr="002F3E1F">
              <w:rPr>
                <w:sz w:val="18"/>
                <w:szCs w:val="18"/>
              </w:rPr>
              <w:t>Education</w:t>
            </w:r>
          </w:p>
        </w:tc>
        <w:tc>
          <w:tcPr>
            <w:tcW w:w="1181" w:type="pct"/>
          </w:tcPr>
          <w:p w14:paraId="11C6A41B" w14:textId="64767537" w:rsidR="00306F9E" w:rsidRPr="002F3E1F" w:rsidRDefault="00306F9E" w:rsidP="00306F9E">
            <w:pPr>
              <w:spacing w:before="85" w:line="288" w:lineRule="auto"/>
              <w:jc w:val="center"/>
              <w:rPr>
                <w:sz w:val="18"/>
                <w:szCs w:val="18"/>
              </w:rPr>
            </w:pPr>
            <w:r>
              <w:rPr>
                <w:sz w:val="18"/>
                <w:szCs w:val="18"/>
              </w:rPr>
              <w:t>4.3</w:t>
            </w:r>
          </w:p>
        </w:tc>
        <w:tc>
          <w:tcPr>
            <w:tcW w:w="1182" w:type="pct"/>
          </w:tcPr>
          <w:p w14:paraId="0C926199" w14:textId="391D42DA" w:rsidR="00306F9E" w:rsidRPr="00A82F93" w:rsidRDefault="00306F9E" w:rsidP="00306F9E">
            <w:pPr>
              <w:spacing w:before="85" w:line="288" w:lineRule="auto"/>
              <w:jc w:val="center"/>
              <w:rPr>
                <w:sz w:val="18"/>
                <w:szCs w:val="18"/>
              </w:rPr>
            </w:pPr>
            <w:r>
              <w:rPr>
                <w:sz w:val="18"/>
                <w:szCs w:val="18"/>
              </w:rPr>
              <w:t>6.4</w:t>
            </w:r>
          </w:p>
        </w:tc>
      </w:tr>
      <w:tr w:rsidR="00306F9E" w:rsidRPr="002F3E1F" w14:paraId="1EE696DE" w14:textId="77777777" w:rsidTr="00D375FD">
        <w:trPr>
          <w:trHeight w:val="53"/>
        </w:trPr>
        <w:tc>
          <w:tcPr>
            <w:tcW w:w="2637" w:type="pct"/>
          </w:tcPr>
          <w:p w14:paraId="1334D74F" w14:textId="3FAA9DF7" w:rsidR="00306F9E" w:rsidRPr="002F3E1F" w:rsidRDefault="00306F9E" w:rsidP="00306F9E">
            <w:pPr>
              <w:spacing w:before="85" w:line="288" w:lineRule="auto"/>
              <w:rPr>
                <w:sz w:val="18"/>
                <w:szCs w:val="18"/>
              </w:rPr>
            </w:pPr>
            <w:r w:rsidRPr="002F3E1F">
              <w:rPr>
                <w:sz w:val="18"/>
                <w:szCs w:val="18"/>
              </w:rPr>
              <w:t>Management and Commerce</w:t>
            </w:r>
          </w:p>
        </w:tc>
        <w:tc>
          <w:tcPr>
            <w:tcW w:w="1181" w:type="pct"/>
          </w:tcPr>
          <w:p w14:paraId="6D34BAC0" w14:textId="698A2AA6" w:rsidR="00306F9E" w:rsidRPr="002F3E1F" w:rsidRDefault="00306F9E" w:rsidP="00306F9E">
            <w:pPr>
              <w:spacing w:before="85" w:line="288" w:lineRule="auto"/>
              <w:jc w:val="center"/>
              <w:rPr>
                <w:sz w:val="18"/>
                <w:szCs w:val="18"/>
              </w:rPr>
            </w:pPr>
            <w:r>
              <w:rPr>
                <w:sz w:val="18"/>
                <w:szCs w:val="18"/>
              </w:rPr>
              <w:t>34.4</w:t>
            </w:r>
          </w:p>
        </w:tc>
        <w:tc>
          <w:tcPr>
            <w:tcW w:w="1182" w:type="pct"/>
          </w:tcPr>
          <w:p w14:paraId="1AED5BC7" w14:textId="4AAE31C3" w:rsidR="00306F9E" w:rsidRPr="00A82F93" w:rsidRDefault="00306F9E" w:rsidP="00306F9E">
            <w:pPr>
              <w:spacing w:before="85" w:line="288" w:lineRule="auto"/>
              <w:jc w:val="center"/>
              <w:rPr>
                <w:sz w:val="18"/>
                <w:szCs w:val="18"/>
              </w:rPr>
            </w:pPr>
            <w:r>
              <w:rPr>
                <w:sz w:val="18"/>
                <w:szCs w:val="18"/>
              </w:rPr>
              <w:t>31.1</w:t>
            </w:r>
          </w:p>
        </w:tc>
      </w:tr>
      <w:tr w:rsidR="00306F9E" w:rsidRPr="002F3E1F" w14:paraId="4D2694DC" w14:textId="77777777" w:rsidTr="00D375FD">
        <w:trPr>
          <w:trHeight w:val="53"/>
        </w:trPr>
        <w:tc>
          <w:tcPr>
            <w:tcW w:w="2637" w:type="pct"/>
          </w:tcPr>
          <w:p w14:paraId="0F36979F" w14:textId="77513334" w:rsidR="00306F9E" w:rsidRPr="002F3E1F" w:rsidRDefault="00306F9E" w:rsidP="00306F9E">
            <w:pPr>
              <w:spacing w:before="85" w:line="288" w:lineRule="auto"/>
              <w:rPr>
                <w:sz w:val="18"/>
                <w:szCs w:val="18"/>
              </w:rPr>
            </w:pPr>
            <w:r w:rsidRPr="002F3E1F">
              <w:rPr>
                <w:sz w:val="18"/>
                <w:szCs w:val="18"/>
              </w:rPr>
              <w:t>Society and Culture</w:t>
            </w:r>
          </w:p>
        </w:tc>
        <w:tc>
          <w:tcPr>
            <w:tcW w:w="1181" w:type="pct"/>
          </w:tcPr>
          <w:p w14:paraId="3C63617D" w14:textId="0423E6DA" w:rsidR="00306F9E" w:rsidRPr="002F3E1F" w:rsidRDefault="00306F9E" w:rsidP="00306F9E">
            <w:pPr>
              <w:spacing w:before="85" w:line="288" w:lineRule="auto"/>
              <w:jc w:val="center"/>
              <w:rPr>
                <w:sz w:val="18"/>
                <w:szCs w:val="18"/>
              </w:rPr>
            </w:pPr>
            <w:r>
              <w:rPr>
                <w:sz w:val="18"/>
                <w:szCs w:val="18"/>
              </w:rPr>
              <w:t>7.3</w:t>
            </w:r>
          </w:p>
        </w:tc>
        <w:tc>
          <w:tcPr>
            <w:tcW w:w="1182" w:type="pct"/>
          </w:tcPr>
          <w:p w14:paraId="4B9FD120" w14:textId="12510BA0" w:rsidR="00306F9E" w:rsidRPr="00A82F93" w:rsidRDefault="00306F9E" w:rsidP="00306F9E">
            <w:pPr>
              <w:spacing w:before="85" w:line="288" w:lineRule="auto"/>
              <w:jc w:val="center"/>
              <w:rPr>
                <w:sz w:val="18"/>
                <w:szCs w:val="18"/>
              </w:rPr>
            </w:pPr>
            <w:r>
              <w:rPr>
                <w:sz w:val="18"/>
                <w:szCs w:val="18"/>
              </w:rPr>
              <w:t>8.4</w:t>
            </w:r>
          </w:p>
        </w:tc>
      </w:tr>
      <w:tr w:rsidR="00306F9E" w:rsidRPr="002F3E1F" w14:paraId="283AAEA9" w14:textId="77777777" w:rsidTr="00D375FD">
        <w:trPr>
          <w:trHeight w:val="53"/>
        </w:trPr>
        <w:tc>
          <w:tcPr>
            <w:tcW w:w="2637" w:type="pct"/>
          </w:tcPr>
          <w:p w14:paraId="5C29ACC3" w14:textId="326AFF9B" w:rsidR="00306F9E" w:rsidRPr="002F3E1F" w:rsidRDefault="00306F9E" w:rsidP="00306F9E">
            <w:pPr>
              <w:spacing w:before="85" w:line="288" w:lineRule="auto"/>
              <w:rPr>
                <w:sz w:val="18"/>
                <w:szCs w:val="18"/>
              </w:rPr>
            </w:pPr>
            <w:r w:rsidRPr="002F3E1F">
              <w:rPr>
                <w:sz w:val="18"/>
                <w:szCs w:val="18"/>
              </w:rPr>
              <w:t>Creative Arts</w:t>
            </w:r>
          </w:p>
        </w:tc>
        <w:tc>
          <w:tcPr>
            <w:tcW w:w="1181" w:type="pct"/>
          </w:tcPr>
          <w:p w14:paraId="45D5A3CF" w14:textId="544FE857" w:rsidR="00306F9E" w:rsidRPr="002F3E1F" w:rsidRDefault="00306F9E" w:rsidP="00306F9E">
            <w:pPr>
              <w:spacing w:before="85" w:line="288" w:lineRule="auto"/>
              <w:jc w:val="center"/>
              <w:rPr>
                <w:sz w:val="18"/>
                <w:szCs w:val="18"/>
              </w:rPr>
            </w:pPr>
            <w:r>
              <w:rPr>
                <w:sz w:val="18"/>
                <w:szCs w:val="18"/>
              </w:rPr>
              <w:t>4.2</w:t>
            </w:r>
          </w:p>
        </w:tc>
        <w:tc>
          <w:tcPr>
            <w:tcW w:w="1182" w:type="pct"/>
          </w:tcPr>
          <w:p w14:paraId="2FFA166A" w14:textId="1789A011" w:rsidR="00306F9E" w:rsidRPr="00A82F93" w:rsidRDefault="00306F9E" w:rsidP="00306F9E">
            <w:pPr>
              <w:spacing w:before="85" w:line="288" w:lineRule="auto"/>
              <w:jc w:val="center"/>
              <w:rPr>
                <w:sz w:val="18"/>
                <w:szCs w:val="18"/>
              </w:rPr>
            </w:pPr>
            <w:r>
              <w:rPr>
                <w:sz w:val="18"/>
                <w:szCs w:val="18"/>
              </w:rPr>
              <w:t>1.5</w:t>
            </w:r>
          </w:p>
        </w:tc>
      </w:tr>
      <w:tr w:rsidR="00306F9E" w:rsidRPr="002F3E1F" w14:paraId="5EDFE2AA" w14:textId="77777777" w:rsidTr="00D375FD">
        <w:trPr>
          <w:trHeight w:val="53"/>
        </w:trPr>
        <w:tc>
          <w:tcPr>
            <w:tcW w:w="2637" w:type="pct"/>
          </w:tcPr>
          <w:p w14:paraId="6E4B4E2D" w14:textId="282021D5" w:rsidR="00306F9E" w:rsidRPr="002F3E1F" w:rsidRDefault="00306F9E" w:rsidP="00306F9E">
            <w:pPr>
              <w:spacing w:before="85" w:line="288" w:lineRule="auto"/>
              <w:rPr>
                <w:sz w:val="18"/>
                <w:szCs w:val="18"/>
              </w:rPr>
            </w:pPr>
            <w:r w:rsidRPr="002F3E1F">
              <w:rPr>
                <w:sz w:val="18"/>
                <w:szCs w:val="18"/>
              </w:rPr>
              <w:t>Food, Hospitality and Personal Services</w:t>
            </w:r>
          </w:p>
        </w:tc>
        <w:tc>
          <w:tcPr>
            <w:tcW w:w="1181" w:type="pct"/>
          </w:tcPr>
          <w:p w14:paraId="5A030ACF" w14:textId="2B8E4071" w:rsidR="00306F9E" w:rsidRPr="002F3E1F" w:rsidRDefault="00306F9E" w:rsidP="00306F9E">
            <w:pPr>
              <w:spacing w:before="85" w:line="288" w:lineRule="auto"/>
              <w:jc w:val="center"/>
              <w:rPr>
                <w:sz w:val="18"/>
                <w:szCs w:val="18"/>
              </w:rPr>
            </w:pPr>
            <w:r>
              <w:rPr>
                <w:sz w:val="18"/>
                <w:szCs w:val="18"/>
              </w:rPr>
              <w:t>2.5</w:t>
            </w:r>
          </w:p>
        </w:tc>
        <w:tc>
          <w:tcPr>
            <w:tcW w:w="1182" w:type="pct"/>
          </w:tcPr>
          <w:p w14:paraId="41C287C8" w14:textId="5695BC09" w:rsidR="00306F9E" w:rsidRPr="00A82F93" w:rsidRDefault="00306F9E" w:rsidP="00306F9E">
            <w:pPr>
              <w:spacing w:before="85" w:line="288" w:lineRule="auto"/>
              <w:jc w:val="center"/>
              <w:rPr>
                <w:sz w:val="18"/>
                <w:szCs w:val="18"/>
              </w:rPr>
            </w:pPr>
            <w:r>
              <w:rPr>
                <w:sz w:val="18"/>
                <w:szCs w:val="18"/>
              </w:rPr>
              <w:t>3.9</w:t>
            </w:r>
          </w:p>
        </w:tc>
      </w:tr>
      <w:tr w:rsidR="00306F9E" w:rsidRPr="002F3E1F" w14:paraId="47F048D8" w14:textId="77777777" w:rsidTr="00D375FD">
        <w:trPr>
          <w:trHeight w:val="53"/>
        </w:trPr>
        <w:tc>
          <w:tcPr>
            <w:tcW w:w="2637" w:type="pct"/>
          </w:tcPr>
          <w:p w14:paraId="4E0779E2" w14:textId="75E62A44" w:rsidR="00306F9E" w:rsidRPr="002F3E1F" w:rsidRDefault="00306F9E" w:rsidP="00306F9E">
            <w:pPr>
              <w:spacing w:before="85" w:line="288" w:lineRule="auto"/>
              <w:rPr>
                <w:sz w:val="18"/>
                <w:szCs w:val="18"/>
              </w:rPr>
            </w:pPr>
            <w:r w:rsidRPr="002F3E1F">
              <w:rPr>
                <w:sz w:val="18"/>
                <w:szCs w:val="18"/>
              </w:rPr>
              <w:t>Mixed field qualification</w:t>
            </w:r>
          </w:p>
        </w:tc>
        <w:tc>
          <w:tcPr>
            <w:tcW w:w="1181" w:type="pct"/>
          </w:tcPr>
          <w:p w14:paraId="0FDBC30C" w14:textId="59418326" w:rsidR="00306F9E" w:rsidRPr="002F3E1F" w:rsidRDefault="00306F9E" w:rsidP="00306F9E">
            <w:pPr>
              <w:spacing w:before="85" w:line="288" w:lineRule="auto"/>
              <w:jc w:val="center"/>
              <w:rPr>
                <w:sz w:val="18"/>
                <w:szCs w:val="18"/>
              </w:rPr>
            </w:pPr>
            <w:r>
              <w:rPr>
                <w:sz w:val="18"/>
                <w:szCs w:val="18"/>
              </w:rPr>
              <w:t>1.2</w:t>
            </w:r>
          </w:p>
        </w:tc>
        <w:tc>
          <w:tcPr>
            <w:tcW w:w="1182" w:type="pct"/>
          </w:tcPr>
          <w:p w14:paraId="7CD66511" w14:textId="629F0F1C" w:rsidR="00306F9E" w:rsidRPr="00A82F93" w:rsidRDefault="00306F9E" w:rsidP="00306F9E">
            <w:pPr>
              <w:spacing w:before="85" w:line="288" w:lineRule="auto"/>
              <w:jc w:val="center"/>
              <w:rPr>
                <w:sz w:val="18"/>
                <w:szCs w:val="18"/>
              </w:rPr>
            </w:pPr>
            <w:r>
              <w:rPr>
                <w:sz w:val="18"/>
                <w:szCs w:val="18"/>
              </w:rPr>
              <w:t>2.5</w:t>
            </w:r>
          </w:p>
        </w:tc>
      </w:tr>
      <w:tr w:rsidR="00306F9E" w:rsidRPr="002F3E1F" w14:paraId="6EE92958" w14:textId="77777777" w:rsidTr="00D375FD">
        <w:trPr>
          <w:trHeight w:val="53"/>
        </w:trPr>
        <w:tc>
          <w:tcPr>
            <w:tcW w:w="2637" w:type="pct"/>
          </w:tcPr>
          <w:p w14:paraId="6827501F" w14:textId="374A0D7B" w:rsidR="00306F9E" w:rsidRPr="002F3E1F" w:rsidRDefault="00306F9E" w:rsidP="00306F9E">
            <w:pPr>
              <w:spacing w:before="85" w:line="288" w:lineRule="auto"/>
              <w:rPr>
                <w:sz w:val="18"/>
                <w:szCs w:val="18"/>
              </w:rPr>
            </w:pPr>
            <w:r w:rsidRPr="002F3E1F">
              <w:rPr>
                <w:sz w:val="18"/>
                <w:szCs w:val="18"/>
              </w:rPr>
              <w:t>Other</w:t>
            </w:r>
          </w:p>
        </w:tc>
        <w:tc>
          <w:tcPr>
            <w:tcW w:w="1181" w:type="pct"/>
          </w:tcPr>
          <w:p w14:paraId="4739A44E" w14:textId="07B1541C" w:rsidR="00306F9E" w:rsidRPr="002F3E1F" w:rsidRDefault="00306F9E" w:rsidP="00306F9E">
            <w:pPr>
              <w:spacing w:before="85" w:line="288" w:lineRule="auto"/>
              <w:jc w:val="center"/>
              <w:rPr>
                <w:sz w:val="18"/>
                <w:szCs w:val="18"/>
              </w:rPr>
            </w:pPr>
            <w:r>
              <w:rPr>
                <w:sz w:val="18"/>
                <w:szCs w:val="18"/>
              </w:rPr>
              <w:t>0.2</w:t>
            </w:r>
          </w:p>
        </w:tc>
        <w:tc>
          <w:tcPr>
            <w:tcW w:w="1182" w:type="pct"/>
          </w:tcPr>
          <w:p w14:paraId="09612586" w14:textId="1191AD7B" w:rsidR="00306F9E" w:rsidRPr="00A82F93" w:rsidRDefault="00306F9E" w:rsidP="00306F9E">
            <w:pPr>
              <w:spacing w:before="85" w:line="288" w:lineRule="auto"/>
              <w:jc w:val="center"/>
              <w:rPr>
                <w:sz w:val="18"/>
                <w:szCs w:val="18"/>
              </w:rPr>
            </w:pPr>
            <w:r>
              <w:rPr>
                <w:sz w:val="18"/>
                <w:szCs w:val="18"/>
              </w:rPr>
              <w:t>0.3</w:t>
            </w:r>
          </w:p>
        </w:tc>
      </w:tr>
      <w:tr w:rsidR="00A82F93" w:rsidRPr="000C3246" w14:paraId="6C0E6E7C" w14:textId="77777777" w:rsidTr="00D375FD">
        <w:trPr>
          <w:trHeight w:val="53"/>
        </w:trPr>
        <w:tc>
          <w:tcPr>
            <w:tcW w:w="2637" w:type="pct"/>
          </w:tcPr>
          <w:p w14:paraId="0774DC7E" w14:textId="376B7C8E" w:rsidR="00A82F93" w:rsidRPr="002F3E1F" w:rsidRDefault="00A82F93" w:rsidP="00A82F93">
            <w:pPr>
              <w:spacing w:before="85" w:line="288" w:lineRule="auto"/>
              <w:rPr>
                <w:sz w:val="18"/>
              </w:rPr>
            </w:pPr>
            <w:r w:rsidRPr="002F3E1F">
              <w:rPr>
                <w:b/>
                <w:bCs/>
                <w:sz w:val="18"/>
              </w:rPr>
              <w:t>All fields</w:t>
            </w:r>
          </w:p>
        </w:tc>
        <w:tc>
          <w:tcPr>
            <w:tcW w:w="1181" w:type="pct"/>
          </w:tcPr>
          <w:p w14:paraId="293B8BF7" w14:textId="33A95D83" w:rsidR="00A82F93" w:rsidRPr="002F3E1F" w:rsidRDefault="00A82F93" w:rsidP="00A82F93">
            <w:pPr>
              <w:spacing w:before="85" w:line="288" w:lineRule="auto"/>
              <w:jc w:val="center"/>
              <w:rPr>
                <w:b/>
                <w:bCs/>
                <w:sz w:val="18"/>
                <w:szCs w:val="18"/>
              </w:rPr>
            </w:pPr>
            <w:r w:rsidRPr="002F3E1F">
              <w:rPr>
                <w:b/>
                <w:bCs/>
                <w:sz w:val="18"/>
                <w:szCs w:val="18"/>
              </w:rPr>
              <w:t>100.0</w:t>
            </w:r>
          </w:p>
        </w:tc>
        <w:tc>
          <w:tcPr>
            <w:tcW w:w="1182" w:type="pct"/>
          </w:tcPr>
          <w:p w14:paraId="6C75536D" w14:textId="3F58F8A5" w:rsidR="00A82F93" w:rsidRPr="00A82F93" w:rsidRDefault="00A82F93" w:rsidP="00A82F93">
            <w:pPr>
              <w:spacing w:before="85" w:line="288" w:lineRule="auto"/>
              <w:jc w:val="center"/>
              <w:rPr>
                <w:b/>
                <w:bCs/>
                <w:sz w:val="18"/>
                <w:szCs w:val="18"/>
              </w:rPr>
            </w:pPr>
            <w:r w:rsidRPr="00A82F93">
              <w:rPr>
                <w:b/>
                <w:bCs/>
                <w:sz w:val="18"/>
                <w:szCs w:val="18"/>
              </w:rPr>
              <w:t>100.0</w:t>
            </w:r>
          </w:p>
        </w:tc>
      </w:tr>
    </w:tbl>
    <w:p w14:paraId="54C1C02E" w14:textId="77777777" w:rsidR="00F422D6" w:rsidRPr="00F422D6" w:rsidRDefault="00F422D6" w:rsidP="00F422D6"/>
    <w:bookmarkEnd w:id="58"/>
    <w:p w14:paraId="194DE94F" w14:textId="1F02E264" w:rsidR="002553B0" w:rsidRPr="00C94AB2" w:rsidRDefault="002553B0" w:rsidP="00873121">
      <w:r w:rsidRPr="00C94AB2">
        <w:br w:type="page"/>
      </w:r>
    </w:p>
    <w:p w14:paraId="6D152FC5" w14:textId="77777777" w:rsidR="00EA30A7" w:rsidRDefault="00AC74C3" w:rsidP="00EA30A7">
      <w:pPr>
        <w:pStyle w:val="Heading1"/>
      </w:pPr>
      <w:bookmarkStart w:id="59" w:name="_Toc528315521"/>
      <w:bookmarkStart w:id="60" w:name="_Toc22810103"/>
      <w:bookmarkStart w:id="61" w:name="_Toc86234128"/>
      <w:bookmarkStart w:id="62" w:name="_Toc528315530"/>
      <w:bookmarkStart w:id="63" w:name="_Toc22810106"/>
      <w:r w:rsidRPr="00A66FC5">
        <w:lastRenderedPageBreak/>
        <w:t xml:space="preserve">Appendix 1 </w:t>
      </w:r>
      <w:r w:rsidR="00C020C5">
        <w:t>M</w:t>
      </w:r>
      <w:r w:rsidRPr="00A66FC5">
        <w:t>ethodology</w:t>
      </w:r>
      <w:bookmarkStart w:id="64" w:name="_Toc75794930"/>
      <w:bookmarkStart w:id="65" w:name="_Toc76446385"/>
      <w:bookmarkEnd w:id="59"/>
      <w:bookmarkEnd w:id="60"/>
      <w:bookmarkEnd w:id="61"/>
    </w:p>
    <w:p w14:paraId="357A26A0" w14:textId="12414588" w:rsidR="00C020C5" w:rsidRPr="00EA30A7" w:rsidRDefault="00C020C5" w:rsidP="00EA30A7">
      <w:pPr>
        <w:pStyle w:val="Heading2"/>
      </w:pPr>
      <w:bookmarkStart w:id="66" w:name="_Toc86234129"/>
      <w:r w:rsidRPr="00EA30A7">
        <w:t>1.1 Methodological summary</w:t>
      </w:r>
      <w:bookmarkEnd w:id="64"/>
      <w:bookmarkEnd w:id="65"/>
      <w:bookmarkEnd w:id="66"/>
    </w:p>
    <w:p w14:paraId="2A28917B" w14:textId="68900F3E" w:rsidR="00C020C5" w:rsidRDefault="00C020C5" w:rsidP="00873121">
      <w:pPr>
        <w:pStyle w:val="Heading3"/>
      </w:pPr>
      <w:bookmarkStart w:id="67" w:name="_Toc66806704"/>
      <w:bookmarkStart w:id="68" w:name="_Toc76446386"/>
      <w:bookmarkStart w:id="69" w:name="_Toc86234130"/>
      <w:r>
        <w:t xml:space="preserve">1.1.1 </w:t>
      </w:r>
      <w:r w:rsidRPr="001A0F9A">
        <w:t>Overview</w:t>
      </w:r>
      <w:bookmarkEnd w:id="67"/>
      <w:bookmarkEnd w:id="68"/>
      <w:bookmarkEnd w:id="69"/>
    </w:p>
    <w:p w14:paraId="2F0DDF7F" w14:textId="3A7D9F6C" w:rsidR="001D7344" w:rsidRPr="00553F68" w:rsidRDefault="00FF3CC7" w:rsidP="001D7344">
      <w:pPr>
        <w:pStyle w:val="Body"/>
      </w:pPr>
      <w:r w:rsidRPr="00553F68">
        <w:t>The in-scope population consisted of all graduates who completed the requirements of an undergraduate or postgraduate award at a participating Australian higher education institution between March 20</w:t>
      </w:r>
      <w:r w:rsidR="00661742" w:rsidRPr="00553F68">
        <w:t>20</w:t>
      </w:r>
      <w:r w:rsidRPr="00553F68">
        <w:t xml:space="preserve"> and February 202</w:t>
      </w:r>
      <w:r w:rsidR="00661742" w:rsidRPr="00553F68">
        <w:t>1</w:t>
      </w:r>
      <w:r w:rsidRPr="00553F68">
        <w:t xml:space="preserve">. This included international graduates living outside Australia who studied at an Australian campus. Offshore graduates who studied at a campus outside Australia were excluded from the core survey. </w:t>
      </w:r>
    </w:p>
    <w:p w14:paraId="6ECA8DD4" w14:textId="05A42C35" w:rsidR="001D7344" w:rsidRPr="00EA30A7" w:rsidRDefault="00661742" w:rsidP="001D7344">
      <w:pPr>
        <w:pStyle w:val="Body"/>
      </w:pPr>
      <w:r w:rsidRPr="00553F68">
        <w:fldChar w:fldCharType="begin"/>
      </w:r>
      <w:r w:rsidRPr="00553F68">
        <w:instrText xml:space="preserve"> REF _Ref77924581 \h </w:instrText>
      </w:r>
      <w:r w:rsidR="0056259F" w:rsidRPr="00553F68">
        <w:instrText xml:space="preserve"> \* MERGEFORMAT </w:instrText>
      </w:r>
      <w:r w:rsidRPr="00553F68">
        <w:fldChar w:fldCharType="separate"/>
      </w:r>
      <w:r w:rsidR="000709F2">
        <w:t xml:space="preserve">Table </w:t>
      </w:r>
      <w:r w:rsidR="000709F2">
        <w:rPr>
          <w:noProof/>
        </w:rPr>
        <w:t>19</w:t>
      </w:r>
      <w:r w:rsidRPr="00553F68">
        <w:fldChar w:fldCharType="end"/>
      </w:r>
      <w:r w:rsidR="00FF3CC7" w:rsidRPr="00553F68">
        <w:t xml:space="preserve"> provides a summary of the 2021 GOS</w:t>
      </w:r>
      <w:r w:rsidR="00553F68" w:rsidRPr="00553F68">
        <w:t>, filtered to international graduates</w:t>
      </w:r>
      <w:r w:rsidR="00FF3CC7" w:rsidRPr="00A87766">
        <w:t xml:space="preserve">. A total of </w:t>
      </w:r>
      <w:r w:rsidR="00A87766" w:rsidRPr="00A87766">
        <w:t>119</w:t>
      </w:r>
      <w:r w:rsidR="00A3081B" w:rsidRPr="00A87766">
        <w:t>,</w:t>
      </w:r>
      <w:r w:rsidR="00A87766" w:rsidRPr="00A87766">
        <w:t>765</w:t>
      </w:r>
      <w:r w:rsidR="00FF3CC7" w:rsidRPr="00A87766">
        <w:t xml:space="preserve"> </w:t>
      </w:r>
      <w:r w:rsidR="00A87766" w:rsidRPr="00A87766">
        <w:t xml:space="preserve">international </w:t>
      </w:r>
      <w:r w:rsidR="00FF3CC7" w:rsidRPr="00A87766">
        <w:t xml:space="preserve">graduates from </w:t>
      </w:r>
      <w:r w:rsidR="00647938">
        <w:t>9</w:t>
      </w:r>
      <w:r w:rsidR="00A87766" w:rsidRPr="00A87766">
        <w:t>5</w:t>
      </w:r>
      <w:r w:rsidR="00FF3CC7" w:rsidRPr="00A87766">
        <w:t xml:space="preserve"> institutions, including all 41 universities and </w:t>
      </w:r>
      <w:r w:rsidR="00647938">
        <w:t>5</w:t>
      </w:r>
      <w:r w:rsidR="00A87766" w:rsidRPr="00A87766">
        <w:t>4</w:t>
      </w:r>
      <w:r w:rsidR="00FF3CC7" w:rsidRPr="00A87766">
        <w:t xml:space="preserve"> non-university higher education institutions (NUHEIs), were approached to participate. From a final in-scope sample of </w:t>
      </w:r>
      <w:r w:rsidR="00A87766" w:rsidRPr="00A87766">
        <w:t>113,678</w:t>
      </w:r>
      <w:r w:rsidR="00FF3CC7" w:rsidRPr="00A87766">
        <w:t xml:space="preserve"> graduates, responses were received from a total of </w:t>
      </w:r>
      <w:r w:rsidR="00A87766" w:rsidRPr="00A87766">
        <w:t>38</w:t>
      </w:r>
      <w:r w:rsidR="000F75DE" w:rsidRPr="00A87766">
        <w:t>,</w:t>
      </w:r>
      <w:r w:rsidR="00A87766" w:rsidRPr="00A87766">
        <w:t>188</w:t>
      </w:r>
      <w:r w:rsidR="00FF3CC7" w:rsidRPr="00A87766">
        <w:t xml:space="preserve"> graduates. This represents an overall response rate of </w:t>
      </w:r>
      <w:r w:rsidR="00A87766" w:rsidRPr="00A87766">
        <w:t>33.6</w:t>
      </w:r>
      <w:r w:rsidR="00FF3CC7" w:rsidRPr="00A87766">
        <w:t xml:space="preserve"> per cent</w:t>
      </w:r>
      <w:r w:rsidR="00553F68" w:rsidRPr="00A87766">
        <w:t xml:space="preserve"> for international graduates (</w:t>
      </w:r>
      <w:r w:rsidR="00A87766" w:rsidRPr="00A87766">
        <w:t>40.4</w:t>
      </w:r>
      <w:r w:rsidR="00553F68" w:rsidRPr="00A87766">
        <w:t>% for domestic graduates)</w:t>
      </w:r>
      <w:r w:rsidR="00FF3CC7" w:rsidRPr="00A87766">
        <w:t xml:space="preserve">. The final </w:t>
      </w:r>
      <w:r w:rsidR="00553F68" w:rsidRPr="00A87766">
        <w:t>international graduate</w:t>
      </w:r>
      <w:r w:rsidR="00FF3CC7" w:rsidRPr="00A87766">
        <w:t xml:space="preserve"> response rate for the 202</w:t>
      </w:r>
      <w:r w:rsidRPr="00A87766">
        <w:t>1</w:t>
      </w:r>
      <w:r w:rsidR="00FF3CC7" w:rsidRPr="00A87766">
        <w:t xml:space="preserve"> GOS (</w:t>
      </w:r>
      <w:r w:rsidR="00A87766" w:rsidRPr="00A87766">
        <w:rPr>
          <w:rFonts w:cs="Arial"/>
        </w:rPr>
        <w:t>33.6</w:t>
      </w:r>
      <w:r w:rsidR="00FF3CC7" w:rsidRPr="00A87766">
        <w:rPr>
          <w:rFonts w:cs="Arial"/>
        </w:rPr>
        <w:t xml:space="preserve"> per cent)</w:t>
      </w:r>
      <w:r w:rsidR="00FF3CC7" w:rsidRPr="00A87766">
        <w:t xml:space="preserve"> was</w:t>
      </w:r>
      <w:r w:rsidR="000F75DE" w:rsidRPr="00A87766">
        <w:t xml:space="preserve"> </w:t>
      </w:r>
      <w:r w:rsidR="00A87766" w:rsidRPr="00A87766">
        <w:t>higher</w:t>
      </w:r>
      <w:r w:rsidR="000F75DE" w:rsidRPr="00A87766">
        <w:t xml:space="preserve"> than </w:t>
      </w:r>
      <w:r w:rsidR="00A87766" w:rsidRPr="00A87766">
        <w:t>2020</w:t>
      </w:r>
      <w:r w:rsidR="00FF3CC7" w:rsidRPr="00A87766">
        <w:t xml:space="preserve"> (</w:t>
      </w:r>
      <w:r w:rsidR="00A87766" w:rsidRPr="00A87766">
        <w:t>32.3</w:t>
      </w:r>
      <w:r w:rsidR="000F75DE" w:rsidRPr="00A87766">
        <w:t xml:space="preserve"> per cent</w:t>
      </w:r>
      <w:r w:rsidR="00A87766" w:rsidRPr="00A87766">
        <w:t>) but slightly below results for 2019 (34.7 per cent) and 2018 (33.9 per cent)</w:t>
      </w:r>
      <w:r w:rsidR="00FF3CC7" w:rsidRPr="00A87766">
        <w:t>.</w:t>
      </w:r>
      <w:r w:rsidR="001D7344" w:rsidRPr="00A87766">
        <w:t xml:space="preserve"> </w:t>
      </w:r>
      <w:r w:rsidR="001D7344" w:rsidRPr="00A87766">
        <w:rPr>
          <w:rFonts w:cs="Arial"/>
        </w:rPr>
        <w:t>For the QILT suite of surveys, ‘response rate’</w:t>
      </w:r>
      <w:r w:rsidR="001D7344" w:rsidRPr="00553F68">
        <w:rPr>
          <w:rFonts w:cs="Arial"/>
        </w:rPr>
        <w:t xml:space="preserve"> is defined as completed surveys as a proportion of final sample, where final sample excludes unusable sample (e.g., no contact details), out-of-scope and opted-out. This definition of response rates differs from industry standards by treating certain non-contacts and refusals as being ineligible for the response rate calculation.</w:t>
      </w:r>
    </w:p>
    <w:p w14:paraId="754FF210" w14:textId="6755C9C9" w:rsidR="00FF3CC7" w:rsidRDefault="00661742" w:rsidP="00661742">
      <w:pPr>
        <w:pStyle w:val="Caption"/>
      </w:pPr>
      <w:bookmarkStart w:id="70" w:name="_Ref77924581"/>
      <w:bookmarkStart w:id="71" w:name="_Toc86236159"/>
      <w:r>
        <w:t xml:space="preserve">Table </w:t>
      </w:r>
      <w:r>
        <w:fldChar w:fldCharType="begin"/>
      </w:r>
      <w:r>
        <w:instrText xml:space="preserve"> SEQ Table \* ARABIC </w:instrText>
      </w:r>
      <w:r>
        <w:fldChar w:fldCharType="separate"/>
      </w:r>
      <w:r w:rsidR="000709F2">
        <w:rPr>
          <w:noProof/>
        </w:rPr>
        <w:t>19</w:t>
      </w:r>
      <w:r>
        <w:fldChar w:fldCharType="end"/>
      </w:r>
      <w:bookmarkEnd w:id="70"/>
      <w:r>
        <w:t xml:space="preserve"> </w:t>
      </w:r>
      <w:r w:rsidR="00FF3CC7">
        <w:t xml:space="preserve">2021 </w:t>
      </w:r>
      <w:r w:rsidR="00FF3CC7" w:rsidRPr="006C59A6">
        <w:t xml:space="preserve">GOS </w:t>
      </w:r>
      <w:r w:rsidR="00FF3CC7">
        <w:t>o</w:t>
      </w:r>
      <w:r w:rsidR="00FF3CC7" w:rsidRPr="006C59A6">
        <w:t xml:space="preserve">perational </w:t>
      </w:r>
      <w:r w:rsidR="00FF3CC7">
        <w:t>overview</w:t>
      </w:r>
      <w:r w:rsidR="00A260D2">
        <w:t>, international graduates</w:t>
      </w:r>
      <w:bookmarkEnd w:id="71"/>
    </w:p>
    <w:tbl>
      <w:tblPr>
        <w:tblStyle w:val="TableGrid"/>
        <w:tblW w:w="4962" w:type="pct"/>
        <w:tblLayout w:type="fixed"/>
        <w:tblLook w:val="0020" w:firstRow="1" w:lastRow="0" w:firstColumn="0" w:lastColumn="0" w:noHBand="0" w:noVBand="0"/>
        <w:tblCaption w:val="Table 5  Short- (2014) and medium-term (2017) outcomes for undergraduates by study area "/>
      </w:tblPr>
      <w:tblGrid>
        <w:gridCol w:w="1976"/>
        <w:gridCol w:w="1139"/>
        <w:gridCol w:w="850"/>
        <w:gridCol w:w="868"/>
        <w:gridCol w:w="1119"/>
        <w:gridCol w:w="849"/>
        <w:gridCol w:w="885"/>
        <w:gridCol w:w="1100"/>
        <w:gridCol w:w="849"/>
        <w:gridCol w:w="904"/>
      </w:tblGrid>
      <w:tr w:rsidR="00111618" w:rsidRPr="0056259F" w14:paraId="397D76AE" w14:textId="77777777" w:rsidTr="00D375FD">
        <w:trPr>
          <w:trHeight w:val="99"/>
        </w:trPr>
        <w:tc>
          <w:tcPr>
            <w:tcW w:w="937" w:type="pct"/>
          </w:tcPr>
          <w:p w14:paraId="14267B1F" w14:textId="77777777" w:rsidR="00111618" w:rsidRPr="00A260D2" w:rsidRDefault="00111618" w:rsidP="00111618">
            <w:pPr>
              <w:spacing w:before="85" w:line="288" w:lineRule="auto"/>
              <w:rPr>
                <w:sz w:val="18"/>
                <w:szCs w:val="18"/>
              </w:rPr>
            </w:pPr>
          </w:p>
        </w:tc>
        <w:tc>
          <w:tcPr>
            <w:tcW w:w="540" w:type="pct"/>
          </w:tcPr>
          <w:p w14:paraId="234E01D2" w14:textId="36D374A8" w:rsidR="00111618" w:rsidRPr="00874275" w:rsidRDefault="00111618" w:rsidP="00111618">
            <w:pPr>
              <w:spacing w:before="85" w:line="288" w:lineRule="auto"/>
              <w:jc w:val="center"/>
              <w:rPr>
                <w:b/>
                <w:bCs/>
                <w:sz w:val="18"/>
                <w:szCs w:val="18"/>
              </w:rPr>
            </w:pPr>
            <w:r w:rsidRPr="00874275">
              <w:rPr>
                <w:b/>
                <w:bCs/>
                <w:sz w:val="18"/>
                <w:szCs w:val="18"/>
              </w:rPr>
              <w:t>2020 November</w:t>
            </w:r>
            <w:r w:rsidRPr="00874275">
              <w:rPr>
                <w:rStyle w:val="FootnoteReference"/>
                <w:rFonts w:ascii="Arial" w:hAnsi="Arial"/>
                <w:b/>
                <w:bCs/>
                <w:sz w:val="18"/>
                <w:szCs w:val="18"/>
              </w:rPr>
              <w:footnoteReference w:id="1"/>
            </w:r>
            <w:r w:rsidRPr="00874275">
              <w:rPr>
                <w:b/>
                <w:bCs/>
                <w:sz w:val="18"/>
                <w:szCs w:val="18"/>
              </w:rPr>
              <w:t xml:space="preserve"> Universities</w:t>
            </w:r>
          </w:p>
        </w:tc>
        <w:tc>
          <w:tcPr>
            <w:tcW w:w="403" w:type="pct"/>
          </w:tcPr>
          <w:p w14:paraId="02A8998E" w14:textId="658E01B8" w:rsidR="00111618" w:rsidRPr="00874275" w:rsidRDefault="00111618" w:rsidP="00111618">
            <w:pPr>
              <w:spacing w:before="85" w:line="288" w:lineRule="auto"/>
              <w:jc w:val="center"/>
              <w:rPr>
                <w:b/>
                <w:bCs/>
                <w:sz w:val="18"/>
                <w:szCs w:val="18"/>
              </w:rPr>
            </w:pPr>
            <w:r w:rsidRPr="00874275">
              <w:rPr>
                <w:b/>
                <w:bCs/>
                <w:sz w:val="18"/>
                <w:szCs w:val="18"/>
              </w:rPr>
              <w:t>2020 November</w:t>
            </w:r>
            <w:r w:rsidRPr="00874275">
              <w:rPr>
                <w:rStyle w:val="FootnoteReference"/>
                <w:rFonts w:ascii="Arial" w:hAnsi="Arial"/>
                <w:b/>
                <w:bCs/>
                <w:sz w:val="18"/>
                <w:szCs w:val="18"/>
              </w:rPr>
              <w:footnoteReference w:id="2"/>
            </w:r>
            <w:r w:rsidRPr="00874275">
              <w:rPr>
                <w:b/>
                <w:bCs/>
                <w:sz w:val="18"/>
                <w:szCs w:val="18"/>
              </w:rPr>
              <w:t xml:space="preserve"> NUHEIS</w:t>
            </w:r>
          </w:p>
        </w:tc>
        <w:tc>
          <w:tcPr>
            <w:tcW w:w="412" w:type="pct"/>
          </w:tcPr>
          <w:p w14:paraId="19177BE9" w14:textId="748E2351" w:rsidR="00111618" w:rsidRPr="00874275" w:rsidRDefault="00111618" w:rsidP="00111618">
            <w:pPr>
              <w:spacing w:before="85" w:line="288" w:lineRule="auto"/>
              <w:jc w:val="center"/>
              <w:rPr>
                <w:b/>
                <w:bCs/>
                <w:sz w:val="18"/>
                <w:szCs w:val="18"/>
              </w:rPr>
            </w:pPr>
            <w:r w:rsidRPr="00874275">
              <w:rPr>
                <w:b/>
                <w:bCs/>
                <w:sz w:val="18"/>
                <w:szCs w:val="18"/>
              </w:rPr>
              <w:t>2020 November</w:t>
            </w:r>
            <w:r w:rsidRPr="00874275">
              <w:rPr>
                <w:rStyle w:val="FootnoteReference"/>
                <w:rFonts w:ascii="Arial" w:hAnsi="Arial"/>
                <w:b/>
                <w:bCs/>
                <w:sz w:val="18"/>
                <w:szCs w:val="18"/>
              </w:rPr>
              <w:footnoteReference w:id="3"/>
            </w:r>
            <w:r w:rsidRPr="00874275">
              <w:rPr>
                <w:b/>
                <w:bCs/>
                <w:sz w:val="18"/>
                <w:szCs w:val="18"/>
              </w:rPr>
              <w:t xml:space="preserve"> Total</w:t>
            </w:r>
          </w:p>
        </w:tc>
        <w:tc>
          <w:tcPr>
            <w:tcW w:w="531" w:type="pct"/>
          </w:tcPr>
          <w:p w14:paraId="34F94A47" w14:textId="317F9D83" w:rsidR="00111618" w:rsidRPr="00874275" w:rsidRDefault="00111618" w:rsidP="00111618">
            <w:pPr>
              <w:spacing w:before="85" w:line="288" w:lineRule="auto"/>
              <w:jc w:val="center"/>
              <w:rPr>
                <w:b/>
                <w:bCs/>
                <w:sz w:val="18"/>
                <w:szCs w:val="18"/>
              </w:rPr>
            </w:pPr>
            <w:r w:rsidRPr="00874275">
              <w:rPr>
                <w:b/>
                <w:bCs/>
                <w:sz w:val="18"/>
                <w:szCs w:val="18"/>
              </w:rPr>
              <w:t>2021 May Universities</w:t>
            </w:r>
          </w:p>
        </w:tc>
        <w:tc>
          <w:tcPr>
            <w:tcW w:w="403" w:type="pct"/>
          </w:tcPr>
          <w:p w14:paraId="5AA34BDA" w14:textId="1448F9CB" w:rsidR="00111618" w:rsidRPr="00874275" w:rsidRDefault="00111618" w:rsidP="00111618">
            <w:pPr>
              <w:spacing w:before="85" w:line="288" w:lineRule="auto"/>
              <w:jc w:val="center"/>
              <w:rPr>
                <w:b/>
                <w:bCs/>
                <w:sz w:val="18"/>
                <w:szCs w:val="18"/>
              </w:rPr>
            </w:pPr>
            <w:r w:rsidRPr="00874275">
              <w:rPr>
                <w:b/>
                <w:bCs/>
                <w:sz w:val="18"/>
                <w:szCs w:val="18"/>
              </w:rPr>
              <w:t>2021 May NUHEIS</w:t>
            </w:r>
          </w:p>
        </w:tc>
        <w:tc>
          <w:tcPr>
            <w:tcW w:w="420" w:type="pct"/>
          </w:tcPr>
          <w:p w14:paraId="45A1BDAA" w14:textId="3C758C0A" w:rsidR="00111618" w:rsidRPr="00874275" w:rsidRDefault="00111618" w:rsidP="00111618">
            <w:pPr>
              <w:spacing w:before="85" w:line="288" w:lineRule="auto"/>
              <w:jc w:val="center"/>
              <w:rPr>
                <w:b/>
                <w:bCs/>
                <w:sz w:val="18"/>
                <w:szCs w:val="18"/>
              </w:rPr>
            </w:pPr>
            <w:r w:rsidRPr="00874275">
              <w:rPr>
                <w:b/>
                <w:bCs/>
                <w:sz w:val="18"/>
                <w:szCs w:val="18"/>
              </w:rPr>
              <w:t>2021 May Total</w:t>
            </w:r>
          </w:p>
        </w:tc>
        <w:tc>
          <w:tcPr>
            <w:tcW w:w="522" w:type="pct"/>
          </w:tcPr>
          <w:p w14:paraId="68F609EF" w14:textId="7C351DAA" w:rsidR="00111618" w:rsidRPr="00874275" w:rsidRDefault="00111618" w:rsidP="00111618">
            <w:pPr>
              <w:spacing w:before="85" w:line="288" w:lineRule="auto"/>
              <w:jc w:val="center"/>
              <w:rPr>
                <w:b/>
                <w:bCs/>
                <w:sz w:val="18"/>
                <w:szCs w:val="18"/>
              </w:rPr>
            </w:pPr>
            <w:r w:rsidRPr="00874275">
              <w:rPr>
                <w:b/>
                <w:bCs/>
                <w:sz w:val="18"/>
                <w:szCs w:val="18"/>
              </w:rPr>
              <w:t>2021 Total Collection Universities</w:t>
            </w:r>
          </w:p>
        </w:tc>
        <w:tc>
          <w:tcPr>
            <w:tcW w:w="403" w:type="pct"/>
          </w:tcPr>
          <w:p w14:paraId="41E7F43C" w14:textId="6A62EE08" w:rsidR="00111618" w:rsidRPr="00874275" w:rsidRDefault="00111618" w:rsidP="00111618">
            <w:pPr>
              <w:spacing w:before="85" w:line="288" w:lineRule="auto"/>
              <w:jc w:val="center"/>
              <w:rPr>
                <w:b/>
                <w:bCs/>
                <w:sz w:val="18"/>
                <w:szCs w:val="18"/>
              </w:rPr>
            </w:pPr>
            <w:r w:rsidRPr="00874275">
              <w:rPr>
                <w:b/>
                <w:bCs/>
                <w:sz w:val="18"/>
                <w:szCs w:val="18"/>
              </w:rPr>
              <w:t>2021 Total Collection NUHEIS</w:t>
            </w:r>
          </w:p>
        </w:tc>
        <w:tc>
          <w:tcPr>
            <w:tcW w:w="429" w:type="pct"/>
          </w:tcPr>
          <w:p w14:paraId="7A91768A" w14:textId="39547EEE" w:rsidR="00111618" w:rsidRPr="00874275" w:rsidRDefault="00111618" w:rsidP="00111618">
            <w:pPr>
              <w:spacing w:before="85" w:line="288" w:lineRule="auto"/>
              <w:jc w:val="center"/>
              <w:rPr>
                <w:b/>
                <w:bCs/>
                <w:sz w:val="18"/>
                <w:szCs w:val="18"/>
              </w:rPr>
            </w:pPr>
            <w:r w:rsidRPr="00874275">
              <w:rPr>
                <w:b/>
                <w:bCs/>
                <w:sz w:val="18"/>
                <w:szCs w:val="18"/>
              </w:rPr>
              <w:t>2021 Total Collection Total</w:t>
            </w:r>
          </w:p>
        </w:tc>
      </w:tr>
      <w:tr w:rsidR="000F75DE" w:rsidRPr="0056259F" w14:paraId="5F53A037" w14:textId="77777777" w:rsidTr="00D375FD">
        <w:trPr>
          <w:trHeight w:val="99"/>
        </w:trPr>
        <w:tc>
          <w:tcPr>
            <w:tcW w:w="937" w:type="pct"/>
          </w:tcPr>
          <w:p w14:paraId="1F751447" w14:textId="7A127B64" w:rsidR="000F75DE" w:rsidRPr="00A260D2" w:rsidRDefault="000F75DE" w:rsidP="000F75DE">
            <w:pPr>
              <w:spacing w:before="85" w:line="288" w:lineRule="auto"/>
              <w:rPr>
                <w:sz w:val="18"/>
                <w:szCs w:val="18"/>
              </w:rPr>
            </w:pPr>
            <w:r w:rsidRPr="00A260D2">
              <w:rPr>
                <w:sz w:val="18"/>
                <w:szCs w:val="18"/>
              </w:rPr>
              <w:t>Number of participating institutions</w:t>
            </w:r>
          </w:p>
        </w:tc>
        <w:tc>
          <w:tcPr>
            <w:tcW w:w="540" w:type="pct"/>
          </w:tcPr>
          <w:p w14:paraId="69979EA3" w14:textId="2D7CB29D" w:rsidR="000F75DE" w:rsidRPr="00A87766" w:rsidRDefault="000F75DE" w:rsidP="000F75DE">
            <w:pPr>
              <w:spacing w:before="85" w:line="288" w:lineRule="auto"/>
              <w:jc w:val="center"/>
              <w:rPr>
                <w:sz w:val="18"/>
                <w:szCs w:val="18"/>
              </w:rPr>
            </w:pPr>
            <w:r w:rsidRPr="00A87766">
              <w:rPr>
                <w:sz w:val="18"/>
                <w:szCs w:val="18"/>
              </w:rPr>
              <w:t>41</w:t>
            </w:r>
          </w:p>
        </w:tc>
        <w:tc>
          <w:tcPr>
            <w:tcW w:w="403" w:type="pct"/>
          </w:tcPr>
          <w:p w14:paraId="78ADD1EA" w14:textId="53F0324D" w:rsidR="000F75DE" w:rsidRPr="00A87766" w:rsidRDefault="00A87766" w:rsidP="000F75DE">
            <w:pPr>
              <w:spacing w:before="85" w:line="288" w:lineRule="auto"/>
              <w:jc w:val="center"/>
              <w:rPr>
                <w:sz w:val="18"/>
                <w:szCs w:val="18"/>
              </w:rPr>
            </w:pPr>
            <w:r w:rsidRPr="00A87766">
              <w:rPr>
                <w:sz w:val="18"/>
                <w:szCs w:val="18"/>
              </w:rPr>
              <w:t>51</w:t>
            </w:r>
          </w:p>
        </w:tc>
        <w:tc>
          <w:tcPr>
            <w:tcW w:w="412" w:type="pct"/>
          </w:tcPr>
          <w:p w14:paraId="3F5B0421" w14:textId="4EC6CDFB" w:rsidR="000F75DE" w:rsidRPr="00A87766" w:rsidRDefault="00A87766" w:rsidP="000F75DE">
            <w:pPr>
              <w:spacing w:before="85" w:line="288" w:lineRule="auto"/>
              <w:jc w:val="center"/>
              <w:rPr>
                <w:sz w:val="18"/>
                <w:szCs w:val="18"/>
              </w:rPr>
            </w:pPr>
            <w:r w:rsidRPr="00A87766">
              <w:rPr>
                <w:sz w:val="18"/>
                <w:szCs w:val="18"/>
              </w:rPr>
              <w:t>92</w:t>
            </w:r>
          </w:p>
        </w:tc>
        <w:tc>
          <w:tcPr>
            <w:tcW w:w="531" w:type="pct"/>
          </w:tcPr>
          <w:p w14:paraId="21BA4539" w14:textId="33084A0D" w:rsidR="000F75DE" w:rsidRPr="00A87766" w:rsidRDefault="000F75DE" w:rsidP="000F75DE">
            <w:pPr>
              <w:spacing w:before="85" w:line="288" w:lineRule="auto"/>
              <w:jc w:val="center"/>
              <w:rPr>
                <w:sz w:val="18"/>
                <w:szCs w:val="18"/>
              </w:rPr>
            </w:pPr>
            <w:r w:rsidRPr="00A87766">
              <w:rPr>
                <w:sz w:val="18"/>
                <w:szCs w:val="18"/>
              </w:rPr>
              <w:t>41</w:t>
            </w:r>
          </w:p>
        </w:tc>
        <w:tc>
          <w:tcPr>
            <w:tcW w:w="403" w:type="pct"/>
          </w:tcPr>
          <w:p w14:paraId="01FE7061" w14:textId="681227F8" w:rsidR="000F75DE" w:rsidRPr="00A87766" w:rsidRDefault="00A87766" w:rsidP="000F75DE">
            <w:pPr>
              <w:spacing w:before="85" w:line="288" w:lineRule="auto"/>
              <w:jc w:val="center"/>
              <w:rPr>
                <w:sz w:val="18"/>
                <w:szCs w:val="18"/>
              </w:rPr>
            </w:pPr>
            <w:r w:rsidRPr="00A87766">
              <w:rPr>
                <w:sz w:val="18"/>
                <w:szCs w:val="18"/>
              </w:rPr>
              <w:t>51</w:t>
            </w:r>
          </w:p>
        </w:tc>
        <w:tc>
          <w:tcPr>
            <w:tcW w:w="420" w:type="pct"/>
          </w:tcPr>
          <w:p w14:paraId="1929F675" w14:textId="646E32C1" w:rsidR="000F75DE" w:rsidRPr="00A87766" w:rsidRDefault="00A87766" w:rsidP="000F75DE">
            <w:pPr>
              <w:spacing w:before="85" w:line="288" w:lineRule="auto"/>
              <w:jc w:val="center"/>
              <w:rPr>
                <w:sz w:val="18"/>
                <w:szCs w:val="18"/>
              </w:rPr>
            </w:pPr>
            <w:r w:rsidRPr="00A87766">
              <w:rPr>
                <w:sz w:val="18"/>
                <w:szCs w:val="18"/>
              </w:rPr>
              <w:t>92</w:t>
            </w:r>
          </w:p>
        </w:tc>
        <w:tc>
          <w:tcPr>
            <w:tcW w:w="522" w:type="pct"/>
          </w:tcPr>
          <w:p w14:paraId="79E0A957" w14:textId="0F1DDF1D" w:rsidR="000F75DE" w:rsidRPr="00FF140C" w:rsidRDefault="000F75DE" w:rsidP="000F75DE">
            <w:pPr>
              <w:spacing w:before="85" w:line="288" w:lineRule="auto"/>
              <w:jc w:val="center"/>
              <w:rPr>
                <w:sz w:val="18"/>
                <w:szCs w:val="18"/>
              </w:rPr>
            </w:pPr>
            <w:r w:rsidRPr="00FF140C">
              <w:rPr>
                <w:sz w:val="18"/>
                <w:szCs w:val="18"/>
              </w:rPr>
              <w:t>41</w:t>
            </w:r>
          </w:p>
        </w:tc>
        <w:tc>
          <w:tcPr>
            <w:tcW w:w="403" w:type="pct"/>
          </w:tcPr>
          <w:p w14:paraId="3ACD6059" w14:textId="110E2578" w:rsidR="000F75DE" w:rsidRPr="00FF140C" w:rsidRDefault="00A87766" w:rsidP="000F75DE">
            <w:pPr>
              <w:spacing w:before="85" w:line="288" w:lineRule="auto"/>
              <w:jc w:val="center"/>
              <w:rPr>
                <w:sz w:val="18"/>
                <w:szCs w:val="18"/>
              </w:rPr>
            </w:pPr>
            <w:r>
              <w:rPr>
                <w:sz w:val="18"/>
                <w:szCs w:val="18"/>
              </w:rPr>
              <w:t>5</w:t>
            </w:r>
            <w:r w:rsidR="00FF140C" w:rsidRPr="00FF140C">
              <w:rPr>
                <w:sz w:val="18"/>
                <w:szCs w:val="18"/>
              </w:rPr>
              <w:t>4</w:t>
            </w:r>
          </w:p>
        </w:tc>
        <w:tc>
          <w:tcPr>
            <w:tcW w:w="429" w:type="pct"/>
          </w:tcPr>
          <w:p w14:paraId="73F605FA" w14:textId="54B18BF3" w:rsidR="000F75DE" w:rsidRPr="00FF140C" w:rsidRDefault="00A87766" w:rsidP="000F75DE">
            <w:pPr>
              <w:spacing w:before="85" w:line="288" w:lineRule="auto"/>
              <w:jc w:val="center"/>
              <w:rPr>
                <w:sz w:val="18"/>
                <w:szCs w:val="18"/>
              </w:rPr>
            </w:pPr>
            <w:r>
              <w:rPr>
                <w:sz w:val="18"/>
                <w:szCs w:val="18"/>
              </w:rPr>
              <w:t>9</w:t>
            </w:r>
            <w:r w:rsidR="00FF140C" w:rsidRPr="00FF140C">
              <w:rPr>
                <w:sz w:val="18"/>
                <w:szCs w:val="18"/>
              </w:rPr>
              <w:t>5</w:t>
            </w:r>
          </w:p>
        </w:tc>
      </w:tr>
      <w:tr w:rsidR="00661742" w:rsidRPr="0056259F" w14:paraId="5B9AEB4D" w14:textId="77777777" w:rsidTr="00D375FD">
        <w:trPr>
          <w:trHeight w:val="99"/>
        </w:trPr>
        <w:tc>
          <w:tcPr>
            <w:tcW w:w="937" w:type="pct"/>
          </w:tcPr>
          <w:p w14:paraId="263652F2" w14:textId="5FB19ECF" w:rsidR="00661742" w:rsidRPr="00553F68" w:rsidRDefault="00661742" w:rsidP="00661742">
            <w:pPr>
              <w:spacing w:before="85" w:line="288" w:lineRule="auto"/>
              <w:rPr>
                <w:sz w:val="18"/>
                <w:szCs w:val="18"/>
              </w:rPr>
            </w:pPr>
            <w:r w:rsidRPr="00553F68">
              <w:rPr>
                <w:sz w:val="18"/>
                <w:szCs w:val="18"/>
              </w:rPr>
              <w:t>Number of graduates approached</w:t>
            </w:r>
          </w:p>
        </w:tc>
        <w:tc>
          <w:tcPr>
            <w:tcW w:w="540" w:type="pct"/>
          </w:tcPr>
          <w:p w14:paraId="0D18D626" w14:textId="1F23EC8C" w:rsidR="00661742" w:rsidRPr="00FF140C" w:rsidRDefault="00FF140C" w:rsidP="00661742">
            <w:pPr>
              <w:spacing w:before="85" w:line="288" w:lineRule="auto"/>
              <w:jc w:val="center"/>
              <w:rPr>
                <w:sz w:val="18"/>
                <w:szCs w:val="18"/>
              </w:rPr>
            </w:pPr>
            <w:r w:rsidRPr="00FF140C">
              <w:rPr>
                <w:sz w:val="18"/>
                <w:szCs w:val="18"/>
              </w:rPr>
              <w:t>50,455</w:t>
            </w:r>
          </w:p>
        </w:tc>
        <w:tc>
          <w:tcPr>
            <w:tcW w:w="403" w:type="pct"/>
          </w:tcPr>
          <w:p w14:paraId="0CDC272E" w14:textId="5FB7F63A" w:rsidR="00661742" w:rsidRPr="00553F68" w:rsidRDefault="00FF140C" w:rsidP="00661742">
            <w:pPr>
              <w:spacing w:before="85" w:line="288" w:lineRule="auto"/>
              <w:jc w:val="center"/>
              <w:rPr>
                <w:sz w:val="18"/>
                <w:szCs w:val="18"/>
              </w:rPr>
            </w:pPr>
            <w:r>
              <w:rPr>
                <w:sz w:val="18"/>
                <w:szCs w:val="18"/>
              </w:rPr>
              <w:t>9,556</w:t>
            </w:r>
          </w:p>
        </w:tc>
        <w:tc>
          <w:tcPr>
            <w:tcW w:w="412" w:type="pct"/>
          </w:tcPr>
          <w:p w14:paraId="74D7CC1A" w14:textId="32E2E6C2" w:rsidR="00661742" w:rsidRPr="00553F68" w:rsidRDefault="00553F68" w:rsidP="00661742">
            <w:pPr>
              <w:spacing w:before="85" w:line="288" w:lineRule="auto"/>
              <w:jc w:val="center"/>
              <w:rPr>
                <w:sz w:val="18"/>
                <w:szCs w:val="18"/>
              </w:rPr>
            </w:pPr>
            <w:r w:rsidRPr="00553F68">
              <w:rPr>
                <w:sz w:val="18"/>
                <w:szCs w:val="18"/>
              </w:rPr>
              <w:t>60,011</w:t>
            </w:r>
          </w:p>
        </w:tc>
        <w:tc>
          <w:tcPr>
            <w:tcW w:w="531" w:type="pct"/>
          </w:tcPr>
          <w:p w14:paraId="15BDEAB9" w14:textId="6B1CF8C6" w:rsidR="00661742" w:rsidRPr="00553F68" w:rsidRDefault="00FF140C" w:rsidP="00661742">
            <w:pPr>
              <w:spacing w:before="85" w:line="288" w:lineRule="auto"/>
              <w:jc w:val="center"/>
              <w:rPr>
                <w:sz w:val="18"/>
                <w:szCs w:val="18"/>
              </w:rPr>
            </w:pPr>
            <w:r>
              <w:rPr>
                <w:sz w:val="18"/>
                <w:szCs w:val="18"/>
              </w:rPr>
              <w:t>55,369</w:t>
            </w:r>
          </w:p>
        </w:tc>
        <w:tc>
          <w:tcPr>
            <w:tcW w:w="403" w:type="pct"/>
          </w:tcPr>
          <w:p w14:paraId="31E276A0" w14:textId="70F7DC08" w:rsidR="00661742" w:rsidRPr="00553F68" w:rsidRDefault="00FF140C" w:rsidP="00661742">
            <w:pPr>
              <w:spacing w:before="85" w:line="288" w:lineRule="auto"/>
              <w:jc w:val="center"/>
              <w:rPr>
                <w:sz w:val="18"/>
                <w:szCs w:val="18"/>
              </w:rPr>
            </w:pPr>
            <w:r>
              <w:rPr>
                <w:sz w:val="18"/>
                <w:szCs w:val="18"/>
              </w:rPr>
              <w:t>4,385</w:t>
            </w:r>
          </w:p>
        </w:tc>
        <w:tc>
          <w:tcPr>
            <w:tcW w:w="420" w:type="pct"/>
          </w:tcPr>
          <w:p w14:paraId="57EDB389" w14:textId="61269770" w:rsidR="00661742" w:rsidRPr="00553F68" w:rsidRDefault="00553F68" w:rsidP="00661742">
            <w:pPr>
              <w:spacing w:before="85" w:line="288" w:lineRule="auto"/>
              <w:jc w:val="center"/>
              <w:rPr>
                <w:sz w:val="18"/>
                <w:szCs w:val="18"/>
              </w:rPr>
            </w:pPr>
            <w:r w:rsidRPr="00553F68">
              <w:rPr>
                <w:sz w:val="18"/>
                <w:szCs w:val="18"/>
              </w:rPr>
              <w:t>59,754</w:t>
            </w:r>
          </w:p>
        </w:tc>
        <w:tc>
          <w:tcPr>
            <w:tcW w:w="522" w:type="pct"/>
          </w:tcPr>
          <w:p w14:paraId="550D7FAF" w14:textId="3E6F8677" w:rsidR="00661742" w:rsidRPr="00553F68" w:rsidRDefault="00FF140C" w:rsidP="00661742">
            <w:pPr>
              <w:spacing w:before="85" w:line="288" w:lineRule="auto"/>
              <w:jc w:val="center"/>
              <w:rPr>
                <w:sz w:val="18"/>
                <w:szCs w:val="18"/>
              </w:rPr>
            </w:pPr>
            <w:r>
              <w:rPr>
                <w:sz w:val="18"/>
                <w:szCs w:val="18"/>
              </w:rPr>
              <w:t>105,824</w:t>
            </w:r>
          </w:p>
        </w:tc>
        <w:tc>
          <w:tcPr>
            <w:tcW w:w="403" w:type="pct"/>
          </w:tcPr>
          <w:p w14:paraId="01E85284" w14:textId="10E29958" w:rsidR="00661742" w:rsidRPr="00553F68" w:rsidRDefault="00FF140C" w:rsidP="00661742">
            <w:pPr>
              <w:spacing w:before="85" w:line="288" w:lineRule="auto"/>
              <w:jc w:val="center"/>
              <w:rPr>
                <w:sz w:val="18"/>
                <w:szCs w:val="18"/>
              </w:rPr>
            </w:pPr>
            <w:r>
              <w:rPr>
                <w:sz w:val="18"/>
                <w:szCs w:val="18"/>
              </w:rPr>
              <w:t>13,941</w:t>
            </w:r>
          </w:p>
        </w:tc>
        <w:tc>
          <w:tcPr>
            <w:tcW w:w="429" w:type="pct"/>
          </w:tcPr>
          <w:p w14:paraId="48B241AF" w14:textId="604B21F7" w:rsidR="00661742" w:rsidRPr="00553F68" w:rsidRDefault="00553F68" w:rsidP="00661742">
            <w:pPr>
              <w:spacing w:before="85" w:line="288" w:lineRule="auto"/>
              <w:jc w:val="center"/>
              <w:rPr>
                <w:sz w:val="18"/>
                <w:szCs w:val="18"/>
              </w:rPr>
            </w:pPr>
            <w:r w:rsidRPr="00553F68">
              <w:rPr>
                <w:sz w:val="18"/>
                <w:szCs w:val="18"/>
              </w:rPr>
              <w:t>119,765</w:t>
            </w:r>
          </w:p>
        </w:tc>
      </w:tr>
      <w:tr w:rsidR="000F75DE" w:rsidRPr="0056259F" w14:paraId="037B9E96" w14:textId="77777777" w:rsidTr="00D375FD">
        <w:trPr>
          <w:trHeight w:val="99"/>
        </w:trPr>
        <w:tc>
          <w:tcPr>
            <w:tcW w:w="937" w:type="pct"/>
          </w:tcPr>
          <w:p w14:paraId="6141D46B" w14:textId="23198378" w:rsidR="000F75DE" w:rsidRPr="00553F68" w:rsidRDefault="000F75DE" w:rsidP="000F75DE">
            <w:pPr>
              <w:spacing w:before="85" w:line="288" w:lineRule="auto"/>
              <w:rPr>
                <w:sz w:val="18"/>
                <w:szCs w:val="18"/>
              </w:rPr>
            </w:pPr>
            <w:r w:rsidRPr="00553F68">
              <w:rPr>
                <w:sz w:val="18"/>
                <w:szCs w:val="18"/>
              </w:rPr>
              <w:t>Final 'in-scope' sample</w:t>
            </w:r>
          </w:p>
        </w:tc>
        <w:tc>
          <w:tcPr>
            <w:tcW w:w="540" w:type="pct"/>
          </w:tcPr>
          <w:p w14:paraId="357EF8D8" w14:textId="2DC721FD" w:rsidR="000F75DE" w:rsidRPr="00FF140C" w:rsidRDefault="00FF140C" w:rsidP="000F75DE">
            <w:pPr>
              <w:spacing w:before="85" w:line="288" w:lineRule="auto"/>
              <w:jc w:val="center"/>
              <w:rPr>
                <w:sz w:val="18"/>
                <w:szCs w:val="18"/>
              </w:rPr>
            </w:pPr>
            <w:r w:rsidRPr="00FF140C">
              <w:rPr>
                <w:sz w:val="18"/>
                <w:szCs w:val="18"/>
              </w:rPr>
              <w:t>48,280</w:t>
            </w:r>
          </w:p>
        </w:tc>
        <w:tc>
          <w:tcPr>
            <w:tcW w:w="403" w:type="pct"/>
          </w:tcPr>
          <w:p w14:paraId="631D467E" w14:textId="78C80C00" w:rsidR="000F75DE" w:rsidRPr="00553F68" w:rsidRDefault="00FF140C" w:rsidP="000F75DE">
            <w:pPr>
              <w:spacing w:before="85" w:line="288" w:lineRule="auto"/>
              <w:jc w:val="center"/>
              <w:rPr>
                <w:sz w:val="18"/>
                <w:szCs w:val="18"/>
              </w:rPr>
            </w:pPr>
            <w:r>
              <w:rPr>
                <w:sz w:val="18"/>
                <w:szCs w:val="18"/>
              </w:rPr>
              <w:t>8,950</w:t>
            </w:r>
          </w:p>
        </w:tc>
        <w:tc>
          <w:tcPr>
            <w:tcW w:w="412" w:type="pct"/>
          </w:tcPr>
          <w:p w14:paraId="7526294F" w14:textId="2D011C72" w:rsidR="000F75DE" w:rsidRPr="00553F68" w:rsidRDefault="00553F68" w:rsidP="000F75DE">
            <w:pPr>
              <w:spacing w:before="85" w:line="288" w:lineRule="auto"/>
              <w:jc w:val="center"/>
              <w:rPr>
                <w:sz w:val="18"/>
                <w:szCs w:val="18"/>
              </w:rPr>
            </w:pPr>
            <w:r w:rsidRPr="00553F68">
              <w:rPr>
                <w:sz w:val="18"/>
                <w:szCs w:val="18"/>
              </w:rPr>
              <w:t>57,230</w:t>
            </w:r>
          </w:p>
        </w:tc>
        <w:tc>
          <w:tcPr>
            <w:tcW w:w="531" w:type="pct"/>
          </w:tcPr>
          <w:p w14:paraId="540BBE39" w14:textId="35675174" w:rsidR="000F75DE" w:rsidRPr="00553F68" w:rsidRDefault="00FF140C" w:rsidP="000F75DE">
            <w:pPr>
              <w:spacing w:before="85" w:line="288" w:lineRule="auto"/>
              <w:jc w:val="center"/>
              <w:rPr>
                <w:sz w:val="18"/>
                <w:szCs w:val="18"/>
              </w:rPr>
            </w:pPr>
            <w:r>
              <w:rPr>
                <w:sz w:val="18"/>
                <w:szCs w:val="18"/>
              </w:rPr>
              <w:t>52,352</w:t>
            </w:r>
          </w:p>
        </w:tc>
        <w:tc>
          <w:tcPr>
            <w:tcW w:w="403" w:type="pct"/>
          </w:tcPr>
          <w:p w14:paraId="618D7ABB" w14:textId="57A422F7" w:rsidR="000F75DE" w:rsidRPr="00553F68" w:rsidRDefault="00FF140C" w:rsidP="000F75DE">
            <w:pPr>
              <w:spacing w:before="85" w:line="288" w:lineRule="auto"/>
              <w:jc w:val="center"/>
              <w:rPr>
                <w:sz w:val="18"/>
                <w:szCs w:val="18"/>
              </w:rPr>
            </w:pPr>
            <w:r>
              <w:rPr>
                <w:sz w:val="18"/>
                <w:szCs w:val="18"/>
              </w:rPr>
              <w:t>4,096</w:t>
            </w:r>
          </w:p>
        </w:tc>
        <w:tc>
          <w:tcPr>
            <w:tcW w:w="420" w:type="pct"/>
          </w:tcPr>
          <w:p w14:paraId="0BAA329A" w14:textId="359634C9" w:rsidR="000F75DE" w:rsidRPr="00553F68" w:rsidRDefault="00553F68" w:rsidP="000F75DE">
            <w:pPr>
              <w:spacing w:before="85" w:line="288" w:lineRule="auto"/>
              <w:jc w:val="center"/>
              <w:rPr>
                <w:sz w:val="18"/>
                <w:szCs w:val="18"/>
              </w:rPr>
            </w:pPr>
            <w:r w:rsidRPr="00553F68">
              <w:rPr>
                <w:sz w:val="18"/>
                <w:szCs w:val="18"/>
              </w:rPr>
              <w:t>56,448</w:t>
            </w:r>
          </w:p>
        </w:tc>
        <w:tc>
          <w:tcPr>
            <w:tcW w:w="522" w:type="pct"/>
          </w:tcPr>
          <w:p w14:paraId="1B63E92E" w14:textId="4B8340D3" w:rsidR="000F75DE" w:rsidRPr="00553F68" w:rsidRDefault="00FF140C" w:rsidP="000F75DE">
            <w:pPr>
              <w:spacing w:before="85" w:line="288" w:lineRule="auto"/>
              <w:jc w:val="center"/>
              <w:rPr>
                <w:sz w:val="18"/>
                <w:szCs w:val="18"/>
              </w:rPr>
            </w:pPr>
            <w:r>
              <w:rPr>
                <w:sz w:val="18"/>
                <w:szCs w:val="18"/>
              </w:rPr>
              <w:t>100,632</w:t>
            </w:r>
          </w:p>
        </w:tc>
        <w:tc>
          <w:tcPr>
            <w:tcW w:w="403" w:type="pct"/>
          </w:tcPr>
          <w:p w14:paraId="62F55C21" w14:textId="4438A394" w:rsidR="000F75DE" w:rsidRPr="00553F68" w:rsidRDefault="00FF140C" w:rsidP="000F75DE">
            <w:pPr>
              <w:spacing w:before="85" w:line="288" w:lineRule="auto"/>
              <w:jc w:val="center"/>
              <w:rPr>
                <w:sz w:val="18"/>
                <w:szCs w:val="18"/>
              </w:rPr>
            </w:pPr>
            <w:r>
              <w:rPr>
                <w:sz w:val="18"/>
                <w:szCs w:val="18"/>
              </w:rPr>
              <w:t>13,046</w:t>
            </w:r>
          </w:p>
        </w:tc>
        <w:tc>
          <w:tcPr>
            <w:tcW w:w="429" w:type="pct"/>
          </w:tcPr>
          <w:p w14:paraId="79DC56B2" w14:textId="383DF07E" w:rsidR="000F75DE" w:rsidRPr="00553F68" w:rsidRDefault="00553F68" w:rsidP="000F75DE">
            <w:pPr>
              <w:spacing w:before="85" w:line="288" w:lineRule="auto"/>
              <w:jc w:val="center"/>
              <w:rPr>
                <w:sz w:val="18"/>
                <w:szCs w:val="18"/>
              </w:rPr>
            </w:pPr>
            <w:r w:rsidRPr="00553F68">
              <w:rPr>
                <w:sz w:val="18"/>
                <w:szCs w:val="18"/>
              </w:rPr>
              <w:t>113,678</w:t>
            </w:r>
          </w:p>
        </w:tc>
      </w:tr>
      <w:tr w:rsidR="000F75DE" w:rsidRPr="0056259F" w14:paraId="4EA35A42" w14:textId="77777777" w:rsidTr="00D375FD">
        <w:trPr>
          <w:trHeight w:val="99"/>
        </w:trPr>
        <w:tc>
          <w:tcPr>
            <w:tcW w:w="937" w:type="pct"/>
          </w:tcPr>
          <w:p w14:paraId="3E7CC240" w14:textId="6BCA8252" w:rsidR="000F75DE" w:rsidRPr="00553F68" w:rsidRDefault="000F75DE" w:rsidP="000F75DE">
            <w:pPr>
              <w:spacing w:before="85" w:line="288" w:lineRule="auto"/>
              <w:rPr>
                <w:sz w:val="18"/>
                <w:szCs w:val="18"/>
              </w:rPr>
            </w:pPr>
            <w:r w:rsidRPr="00553F68">
              <w:rPr>
                <w:sz w:val="18"/>
                <w:szCs w:val="18"/>
              </w:rPr>
              <w:t>Number of completed surveys</w:t>
            </w:r>
          </w:p>
        </w:tc>
        <w:tc>
          <w:tcPr>
            <w:tcW w:w="540" w:type="pct"/>
          </w:tcPr>
          <w:p w14:paraId="5334D4E9" w14:textId="31505CD3" w:rsidR="000F75DE" w:rsidRPr="00553F68" w:rsidRDefault="00FF140C" w:rsidP="000F75DE">
            <w:pPr>
              <w:spacing w:before="85" w:line="288" w:lineRule="auto"/>
              <w:jc w:val="center"/>
              <w:rPr>
                <w:sz w:val="18"/>
                <w:szCs w:val="18"/>
                <w:lang w:val="en-AU" w:eastAsia="en-AU"/>
              </w:rPr>
            </w:pPr>
            <w:r>
              <w:rPr>
                <w:sz w:val="18"/>
                <w:szCs w:val="18"/>
                <w:lang w:val="en-AU" w:eastAsia="en-AU"/>
              </w:rPr>
              <w:t>15,925</w:t>
            </w:r>
          </w:p>
        </w:tc>
        <w:tc>
          <w:tcPr>
            <w:tcW w:w="403" w:type="pct"/>
          </w:tcPr>
          <w:p w14:paraId="2CD8C94F" w14:textId="43EFE46A" w:rsidR="000F75DE" w:rsidRPr="00553F68" w:rsidRDefault="00FF140C" w:rsidP="000F75DE">
            <w:pPr>
              <w:spacing w:before="85" w:line="288" w:lineRule="auto"/>
              <w:jc w:val="center"/>
              <w:rPr>
                <w:sz w:val="18"/>
                <w:szCs w:val="18"/>
                <w:lang w:val="en-AU" w:eastAsia="en-AU"/>
              </w:rPr>
            </w:pPr>
            <w:r>
              <w:rPr>
                <w:sz w:val="18"/>
                <w:szCs w:val="18"/>
                <w:lang w:val="en-AU" w:eastAsia="en-AU"/>
              </w:rPr>
              <w:t>3,175</w:t>
            </w:r>
          </w:p>
        </w:tc>
        <w:tc>
          <w:tcPr>
            <w:tcW w:w="412" w:type="pct"/>
          </w:tcPr>
          <w:p w14:paraId="13AFAD4D" w14:textId="41A3739B" w:rsidR="000F75DE" w:rsidRPr="00553F68" w:rsidRDefault="00553F68" w:rsidP="000F75DE">
            <w:pPr>
              <w:spacing w:before="85" w:line="288" w:lineRule="auto"/>
              <w:jc w:val="center"/>
              <w:rPr>
                <w:sz w:val="18"/>
                <w:szCs w:val="18"/>
                <w:lang w:val="en-AU" w:eastAsia="en-AU"/>
              </w:rPr>
            </w:pPr>
            <w:r w:rsidRPr="00553F68">
              <w:rPr>
                <w:sz w:val="18"/>
                <w:szCs w:val="18"/>
                <w:lang w:val="en-AU" w:eastAsia="en-AU"/>
              </w:rPr>
              <w:t>19,100</w:t>
            </w:r>
          </w:p>
        </w:tc>
        <w:tc>
          <w:tcPr>
            <w:tcW w:w="531" w:type="pct"/>
          </w:tcPr>
          <w:p w14:paraId="55980F08" w14:textId="6D17B91D" w:rsidR="000F75DE" w:rsidRPr="00553F68" w:rsidRDefault="00FF140C" w:rsidP="000F75DE">
            <w:pPr>
              <w:spacing w:before="85" w:line="288" w:lineRule="auto"/>
              <w:jc w:val="center"/>
              <w:rPr>
                <w:sz w:val="18"/>
                <w:szCs w:val="18"/>
                <w:lang w:val="en-AU" w:eastAsia="en-AU"/>
              </w:rPr>
            </w:pPr>
            <w:r>
              <w:rPr>
                <w:sz w:val="18"/>
                <w:szCs w:val="18"/>
                <w:lang w:val="en-AU" w:eastAsia="en-AU"/>
              </w:rPr>
              <w:t>17,404</w:t>
            </w:r>
          </w:p>
        </w:tc>
        <w:tc>
          <w:tcPr>
            <w:tcW w:w="403" w:type="pct"/>
          </w:tcPr>
          <w:p w14:paraId="45857841" w14:textId="0DE97FD0" w:rsidR="000F75DE" w:rsidRPr="00553F68" w:rsidRDefault="00FF140C" w:rsidP="000F75DE">
            <w:pPr>
              <w:spacing w:before="85" w:line="288" w:lineRule="auto"/>
              <w:jc w:val="center"/>
              <w:rPr>
                <w:sz w:val="18"/>
                <w:szCs w:val="18"/>
                <w:lang w:val="en-AU" w:eastAsia="en-AU"/>
              </w:rPr>
            </w:pPr>
            <w:r>
              <w:rPr>
                <w:sz w:val="18"/>
                <w:szCs w:val="18"/>
                <w:lang w:val="en-AU" w:eastAsia="en-AU"/>
              </w:rPr>
              <w:t>1,684</w:t>
            </w:r>
          </w:p>
        </w:tc>
        <w:tc>
          <w:tcPr>
            <w:tcW w:w="420" w:type="pct"/>
          </w:tcPr>
          <w:p w14:paraId="2C6320FE" w14:textId="23434A3B" w:rsidR="000F75DE" w:rsidRPr="00553F68" w:rsidRDefault="00553F68" w:rsidP="000F75DE">
            <w:pPr>
              <w:spacing w:before="85" w:line="288" w:lineRule="auto"/>
              <w:jc w:val="center"/>
              <w:rPr>
                <w:sz w:val="18"/>
                <w:szCs w:val="18"/>
                <w:lang w:val="en-AU" w:eastAsia="en-AU"/>
              </w:rPr>
            </w:pPr>
            <w:r w:rsidRPr="00553F68">
              <w:rPr>
                <w:sz w:val="18"/>
                <w:szCs w:val="18"/>
                <w:lang w:val="en-AU" w:eastAsia="en-AU"/>
              </w:rPr>
              <w:t>19,088</w:t>
            </w:r>
          </w:p>
        </w:tc>
        <w:tc>
          <w:tcPr>
            <w:tcW w:w="522" w:type="pct"/>
          </w:tcPr>
          <w:p w14:paraId="71F57FC5" w14:textId="4066C154" w:rsidR="000F75DE" w:rsidRPr="00553F68" w:rsidRDefault="00FF140C" w:rsidP="000F75DE">
            <w:pPr>
              <w:spacing w:before="85" w:line="288" w:lineRule="auto"/>
              <w:jc w:val="center"/>
              <w:rPr>
                <w:sz w:val="18"/>
                <w:szCs w:val="18"/>
                <w:lang w:val="en-AU" w:eastAsia="en-AU"/>
              </w:rPr>
            </w:pPr>
            <w:r>
              <w:rPr>
                <w:sz w:val="18"/>
                <w:szCs w:val="18"/>
                <w:lang w:val="en-AU" w:eastAsia="en-AU"/>
              </w:rPr>
              <w:t>33,329</w:t>
            </w:r>
          </w:p>
        </w:tc>
        <w:tc>
          <w:tcPr>
            <w:tcW w:w="403" w:type="pct"/>
          </w:tcPr>
          <w:p w14:paraId="72339E0D" w14:textId="28B0F603" w:rsidR="000F75DE" w:rsidRPr="00553F68" w:rsidRDefault="00FF140C" w:rsidP="000F75DE">
            <w:pPr>
              <w:spacing w:before="85" w:line="288" w:lineRule="auto"/>
              <w:jc w:val="center"/>
              <w:rPr>
                <w:sz w:val="18"/>
                <w:szCs w:val="18"/>
                <w:lang w:val="en-AU" w:eastAsia="en-AU"/>
              </w:rPr>
            </w:pPr>
            <w:r>
              <w:rPr>
                <w:sz w:val="18"/>
                <w:szCs w:val="18"/>
                <w:lang w:val="en-AU" w:eastAsia="en-AU"/>
              </w:rPr>
              <w:t>4,859</w:t>
            </w:r>
          </w:p>
        </w:tc>
        <w:tc>
          <w:tcPr>
            <w:tcW w:w="429" w:type="pct"/>
          </w:tcPr>
          <w:p w14:paraId="414351BB" w14:textId="6E2518E9" w:rsidR="000F75DE" w:rsidRPr="00553F68" w:rsidRDefault="00553F68" w:rsidP="000F75DE">
            <w:pPr>
              <w:spacing w:before="85" w:line="288" w:lineRule="auto"/>
              <w:jc w:val="center"/>
              <w:rPr>
                <w:sz w:val="18"/>
                <w:szCs w:val="18"/>
                <w:lang w:val="en-AU" w:eastAsia="en-AU"/>
              </w:rPr>
            </w:pPr>
            <w:r w:rsidRPr="00553F68">
              <w:rPr>
                <w:sz w:val="18"/>
                <w:szCs w:val="18"/>
                <w:lang w:val="en-AU" w:eastAsia="en-AU"/>
              </w:rPr>
              <w:t>38,188</w:t>
            </w:r>
          </w:p>
        </w:tc>
      </w:tr>
      <w:tr w:rsidR="00FF140C" w:rsidRPr="0056259F" w14:paraId="0319FDA9" w14:textId="77777777" w:rsidTr="00D375FD">
        <w:trPr>
          <w:trHeight w:val="99"/>
        </w:trPr>
        <w:tc>
          <w:tcPr>
            <w:tcW w:w="937" w:type="pct"/>
          </w:tcPr>
          <w:p w14:paraId="36017166" w14:textId="110EAD93" w:rsidR="00FF140C" w:rsidRPr="00553F68" w:rsidRDefault="00FF140C" w:rsidP="00FF140C">
            <w:pPr>
              <w:spacing w:before="85" w:line="288" w:lineRule="auto"/>
              <w:rPr>
                <w:sz w:val="18"/>
                <w:szCs w:val="18"/>
              </w:rPr>
            </w:pPr>
            <w:r w:rsidRPr="00553F68">
              <w:rPr>
                <w:sz w:val="18"/>
                <w:szCs w:val="18"/>
              </w:rPr>
              <w:t>Overall response rate</w:t>
            </w:r>
          </w:p>
        </w:tc>
        <w:tc>
          <w:tcPr>
            <w:tcW w:w="540" w:type="pct"/>
          </w:tcPr>
          <w:p w14:paraId="70682F97" w14:textId="52D30246" w:rsidR="00FF140C" w:rsidRPr="00FF140C" w:rsidRDefault="00FF140C" w:rsidP="00FF140C">
            <w:pPr>
              <w:spacing w:before="85" w:line="288" w:lineRule="auto"/>
              <w:jc w:val="center"/>
              <w:rPr>
                <w:sz w:val="18"/>
                <w:szCs w:val="18"/>
                <w:highlight w:val="yellow"/>
                <w:lang w:val="en-AU" w:eastAsia="en-AU"/>
              </w:rPr>
            </w:pPr>
            <w:r w:rsidRPr="00FF140C">
              <w:rPr>
                <w:sz w:val="18"/>
                <w:szCs w:val="18"/>
              </w:rPr>
              <w:t>33.0%</w:t>
            </w:r>
          </w:p>
        </w:tc>
        <w:tc>
          <w:tcPr>
            <w:tcW w:w="403" w:type="pct"/>
          </w:tcPr>
          <w:p w14:paraId="67F6B661" w14:textId="040B10E6" w:rsidR="00FF140C" w:rsidRPr="00FF140C" w:rsidRDefault="00FF140C" w:rsidP="00FF140C">
            <w:pPr>
              <w:spacing w:before="85" w:line="288" w:lineRule="auto"/>
              <w:jc w:val="center"/>
              <w:rPr>
                <w:sz w:val="18"/>
                <w:szCs w:val="18"/>
                <w:highlight w:val="yellow"/>
                <w:lang w:val="en-AU" w:eastAsia="en-AU"/>
              </w:rPr>
            </w:pPr>
            <w:r w:rsidRPr="00FF140C">
              <w:rPr>
                <w:sz w:val="18"/>
                <w:szCs w:val="18"/>
              </w:rPr>
              <w:t>35.5%</w:t>
            </w:r>
          </w:p>
        </w:tc>
        <w:tc>
          <w:tcPr>
            <w:tcW w:w="412" w:type="pct"/>
          </w:tcPr>
          <w:p w14:paraId="7EBF9142" w14:textId="3793F663" w:rsidR="00FF140C" w:rsidRPr="00FF140C" w:rsidRDefault="00FF140C" w:rsidP="00FF140C">
            <w:pPr>
              <w:spacing w:before="85" w:line="288" w:lineRule="auto"/>
              <w:jc w:val="center"/>
              <w:rPr>
                <w:sz w:val="18"/>
                <w:szCs w:val="18"/>
                <w:highlight w:val="yellow"/>
                <w:lang w:val="en-AU" w:eastAsia="en-AU"/>
              </w:rPr>
            </w:pPr>
            <w:r w:rsidRPr="00FF140C">
              <w:rPr>
                <w:sz w:val="18"/>
                <w:szCs w:val="18"/>
              </w:rPr>
              <w:t>33.4%</w:t>
            </w:r>
          </w:p>
        </w:tc>
        <w:tc>
          <w:tcPr>
            <w:tcW w:w="531" w:type="pct"/>
          </w:tcPr>
          <w:p w14:paraId="16349202" w14:textId="425FFB99" w:rsidR="00FF140C" w:rsidRPr="00FF140C" w:rsidRDefault="00FF140C" w:rsidP="00FF140C">
            <w:pPr>
              <w:spacing w:before="85" w:line="288" w:lineRule="auto"/>
              <w:jc w:val="center"/>
              <w:rPr>
                <w:sz w:val="18"/>
                <w:szCs w:val="18"/>
                <w:highlight w:val="yellow"/>
                <w:lang w:val="en-AU" w:eastAsia="en-AU"/>
              </w:rPr>
            </w:pPr>
            <w:r w:rsidRPr="00FF140C">
              <w:rPr>
                <w:sz w:val="18"/>
                <w:szCs w:val="18"/>
              </w:rPr>
              <w:t>33.2%</w:t>
            </w:r>
          </w:p>
        </w:tc>
        <w:tc>
          <w:tcPr>
            <w:tcW w:w="403" w:type="pct"/>
          </w:tcPr>
          <w:p w14:paraId="79D2021B" w14:textId="7743E8EE" w:rsidR="00FF140C" w:rsidRPr="00FF140C" w:rsidRDefault="00FF140C" w:rsidP="00FF140C">
            <w:pPr>
              <w:spacing w:before="85" w:line="288" w:lineRule="auto"/>
              <w:jc w:val="center"/>
              <w:rPr>
                <w:sz w:val="18"/>
                <w:szCs w:val="18"/>
                <w:highlight w:val="yellow"/>
                <w:lang w:val="en-AU" w:eastAsia="en-AU"/>
              </w:rPr>
            </w:pPr>
            <w:r w:rsidRPr="00FF140C">
              <w:rPr>
                <w:sz w:val="18"/>
                <w:szCs w:val="18"/>
              </w:rPr>
              <w:t>41.1%</w:t>
            </w:r>
          </w:p>
        </w:tc>
        <w:tc>
          <w:tcPr>
            <w:tcW w:w="420" w:type="pct"/>
          </w:tcPr>
          <w:p w14:paraId="08A7CC89" w14:textId="034BF630" w:rsidR="00FF140C" w:rsidRPr="00FF140C" w:rsidRDefault="00FF140C" w:rsidP="00FF140C">
            <w:pPr>
              <w:spacing w:before="85" w:line="288" w:lineRule="auto"/>
              <w:jc w:val="center"/>
              <w:rPr>
                <w:sz w:val="18"/>
                <w:szCs w:val="18"/>
                <w:highlight w:val="yellow"/>
                <w:lang w:val="en-AU" w:eastAsia="en-AU"/>
              </w:rPr>
            </w:pPr>
            <w:r w:rsidRPr="00FF140C">
              <w:rPr>
                <w:sz w:val="18"/>
                <w:szCs w:val="18"/>
              </w:rPr>
              <w:t>33.8%</w:t>
            </w:r>
          </w:p>
        </w:tc>
        <w:tc>
          <w:tcPr>
            <w:tcW w:w="522" w:type="pct"/>
          </w:tcPr>
          <w:p w14:paraId="285E47A9" w14:textId="14304F81" w:rsidR="00FF140C" w:rsidRPr="00FF140C" w:rsidRDefault="00FF140C" w:rsidP="00FF140C">
            <w:pPr>
              <w:spacing w:before="85" w:line="288" w:lineRule="auto"/>
              <w:jc w:val="center"/>
              <w:rPr>
                <w:sz w:val="18"/>
                <w:szCs w:val="18"/>
                <w:highlight w:val="yellow"/>
                <w:lang w:val="en-AU" w:eastAsia="en-AU"/>
              </w:rPr>
            </w:pPr>
            <w:r w:rsidRPr="00FF140C">
              <w:rPr>
                <w:sz w:val="18"/>
                <w:szCs w:val="18"/>
              </w:rPr>
              <w:t>33.1%</w:t>
            </w:r>
          </w:p>
        </w:tc>
        <w:tc>
          <w:tcPr>
            <w:tcW w:w="403" w:type="pct"/>
          </w:tcPr>
          <w:p w14:paraId="43EFF875" w14:textId="1C66C6F5" w:rsidR="00FF140C" w:rsidRPr="00FF140C" w:rsidRDefault="00FF140C" w:rsidP="00FF140C">
            <w:pPr>
              <w:spacing w:before="85" w:line="288" w:lineRule="auto"/>
              <w:jc w:val="center"/>
              <w:rPr>
                <w:sz w:val="18"/>
                <w:szCs w:val="18"/>
                <w:highlight w:val="yellow"/>
                <w:lang w:val="en-AU" w:eastAsia="en-AU"/>
              </w:rPr>
            </w:pPr>
            <w:r w:rsidRPr="00FF140C">
              <w:rPr>
                <w:sz w:val="18"/>
                <w:szCs w:val="18"/>
              </w:rPr>
              <w:t>37.2%</w:t>
            </w:r>
          </w:p>
        </w:tc>
        <w:tc>
          <w:tcPr>
            <w:tcW w:w="429" w:type="pct"/>
          </w:tcPr>
          <w:p w14:paraId="681B8714" w14:textId="2DEB6D3C" w:rsidR="00FF140C" w:rsidRPr="00FF140C" w:rsidRDefault="00FF140C" w:rsidP="00FF140C">
            <w:pPr>
              <w:spacing w:before="85" w:line="288" w:lineRule="auto"/>
              <w:jc w:val="center"/>
              <w:rPr>
                <w:sz w:val="18"/>
                <w:szCs w:val="18"/>
                <w:highlight w:val="yellow"/>
                <w:lang w:val="en-AU" w:eastAsia="en-AU"/>
              </w:rPr>
            </w:pPr>
            <w:r w:rsidRPr="00FF140C">
              <w:rPr>
                <w:sz w:val="18"/>
                <w:szCs w:val="18"/>
              </w:rPr>
              <w:t>33.6%</w:t>
            </w:r>
          </w:p>
        </w:tc>
      </w:tr>
      <w:tr w:rsidR="00111618" w:rsidRPr="0056259F" w14:paraId="5FDDA458" w14:textId="77777777" w:rsidTr="00D375FD">
        <w:trPr>
          <w:trHeight w:val="99"/>
        </w:trPr>
        <w:tc>
          <w:tcPr>
            <w:tcW w:w="937" w:type="pct"/>
          </w:tcPr>
          <w:p w14:paraId="0DCAEC75" w14:textId="698CE674" w:rsidR="00111618" w:rsidRPr="00553F68" w:rsidRDefault="00111618" w:rsidP="00111618">
            <w:pPr>
              <w:spacing w:before="85" w:line="288" w:lineRule="auto"/>
              <w:rPr>
                <w:sz w:val="18"/>
                <w:szCs w:val="18"/>
              </w:rPr>
            </w:pPr>
            <w:r w:rsidRPr="00A260D2">
              <w:rPr>
                <w:sz w:val="18"/>
                <w:szCs w:val="18"/>
              </w:rPr>
              <w:t>Analytic unit</w:t>
            </w:r>
          </w:p>
        </w:tc>
        <w:tc>
          <w:tcPr>
            <w:tcW w:w="540" w:type="pct"/>
          </w:tcPr>
          <w:p w14:paraId="3CDDF74E" w14:textId="5708FD99" w:rsidR="00111618" w:rsidRPr="00FF140C" w:rsidRDefault="00111618" w:rsidP="00111618">
            <w:pPr>
              <w:spacing w:before="85" w:line="288" w:lineRule="auto"/>
              <w:jc w:val="center"/>
              <w:rPr>
                <w:sz w:val="18"/>
                <w:szCs w:val="18"/>
              </w:rPr>
            </w:pPr>
            <w:r w:rsidRPr="002B46EB">
              <w:rPr>
                <w:sz w:val="18"/>
                <w:szCs w:val="18"/>
                <w:lang w:val="en-AU" w:eastAsia="en-AU"/>
              </w:rPr>
              <w:t>Graduate</w:t>
            </w:r>
          </w:p>
        </w:tc>
        <w:tc>
          <w:tcPr>
            <w:tcW w:w="403" w:type="pct"/>
          </w:tcPr>
          <w:p w14:paraId="2A654B05" w14:textId="0EF5CA33" w:rsidR="00111618" w:rsidRPr="00FF140C" w:rsidRDefault="00111618" w:rsidP="00111618">
            <w:pPr>
              <w:spacing w:before="85" w:line="288" w:lineRule="auto"/>
              <w:jc w:val="center"/>
              <w:rPr>
                <w:sz w:val="18"/>
                <w:szCs w:val="18"/>
              </w:rPr>
            </w:pPr>
            <w:r w:rsidRPr="002B46EB">
              <w:rPr>
                <w:sz w:val="18"/>
                <w:szCs w:val="18"/>
                <w:lang w:val="en-AU" w:eastAsia="en-AU"/>
              </w:rPr>
              <w:t>Graduate</w:t>
            </w:r>
          </w:p>
        </w:tc>
        <w:tc>
          <w:tcPr>
            <w:tcW w:w="412" w:type="pct"/>
          </w:tcPr>
          <w:p w14:paraId="0AFBD6F0" w14:textId="065AC46C" w:rsidR="00111618" w:rsidRPr="00FF140C" w:rsidRDefault="00111618" w:rsidP="00111618">
            <w:pPr>
              <w:spacing w:before="85" w:line="288" w:lineRule="auto"/>
              <w:jc w:val="center"/>
              <w:rPr>
                <w:sz w:val="18"/>
                <w:szCs w:val="18"/>
              </w:rPr>
            </w:pPr>
            <w:r w:rsidRPr="002B46EB">
              <w:rPr>
                <w:sz w:val="18"/>
                <w:szCs w:val="18"/>
                <w:lang w:val="en-AU" w:eastAsia="en-AU"/>
              </w:rPr>
              <w:t>Graduate</w:t>
            </w:r>
          </w:p>
        </w:tc>
        <w:tc>
          <w:tcPr>
            <w:tcW w:w="531" w:type="pct"/>
          </w:tcPr>
          <w:p w14:paraId="7A7159AD" w14:textId="632E180F" w:rsidR="00111618" w:rsidRPr="00FF140C" w:rsidRDefault="00111618" w:rsidP="00111618">
            <w:pPr>
              <w:spacing w:before="85" w:line="288" w:lineRule="auto"/>
              <w:jc w:val="center"/>
              <w:rPr>
                <w:sz w:val="18"/>
                <w:szCs w:val="18"/>
              </w:rPr>
            </w:pPr>
            <w:r w:rsidRPr="002B46EB">
              <w:rPr>
                <w:sz w:val="18"/>
                <w:szCs w:val="18"/>
                <w:lang w:val="en-AU" w:eastAsia="en-AU"/>
              </w:rPr>
              <w:t>Graduate</w:t>
            </w:r>
          </w:p>
        </w:tc>
        <w:tc>
          <w:tcPr>
            <w:tcW w:w="403" w:type="pct"/>
          </w:tcPr>
          <w:p w14:paraId="698A2D4B" w14:textId="7A5DD375" w:rsidR="00111618" w:rsidRPr="00FF140C" w:rsidRDefault="00111618" w:rsidP="00111618">
            <w:pPr>
              <w:spacing w:before="85" w:line="288" w:lineRule="auto"/>
              <w:jc w:val="center"/>
              <w:rPr>
                <w:sz w:val="18"/>
                <w:szCs w:val="18"/>
              </w:rPr>
            </w:pPr>
            <w:r w:rsidRPr="002B46EB">
              <w:rPr>
                <w:sz w:val="18"/>
                <w:szCs w:val="18"/>
                <w:lang w:val="en-AU" w:eastAsia="en-AU"/>
              </w:rPr>
              <w:t>Graduate</w:t>
            </w:r>
          </w:p>
        </w:tc>
        <w:tc>
          <w:tcPr>
            <w:tcW w:w="420" w:type="pct"/>
          </w:tcPr>
          <w:p w14:paraId="74F8825D" w14:textId="7C8631CD" w:rsidR="00111618" w:rsidRPr="00FF140C" w:rsidRDefault="00111618" w:rsidP="00111618">
            <w:pPr>
              <w:spacing w:before="85" w:line="288" w:lineRule="auto"/>
              <w:jc w:val="center"/>
              <w:rPr>
                <w:sz w:val="18"/>
                <w:szCs w:val="18"/>
              </w:rPr>
            </w:pPr>
            <w:r w:rsidRPr="002B46EB">
              <w:rPr>
                <w:sz w:val="18"/>
                <w:szCs w:val="18"/>
                <w:lang w:val="en-AU" w:eastAsia="en-AU"/>
              </w:rPr>
              <w:t>Graduate</w:t>
            </w:r>
          </w:p>
        </w:tc>
        <w:tc>
          <w:tcPr>
            <w:tcW w:w="522" w:type="pct"/>
          </w:tcPr>
          <w:p w14:paraId="7CAE2E1B" w14:textId="433180E1" w:rsidR="00111618" w:rsidRPr="00FF140C" w:rsidRDefault="00111618" w:rsidP="00111618">
            <w:pPr>
              <w:spacing w:before="85" w:line="288" w:lineRule="auto"/>
              <w:jc w:val="center"/>
              <w:rPr>
                <w:sz w:val="18"/>
                <w:szCs w:val="18"/>
              </w:rPr>
            </w:pPr>
            <w:r w:rsidRPr="002B46EB">
              <w:rPr>
                <w:sz w:val="18"/>
                <w:szCs w:val="18"/>
                <w:lang w:val="en-AU" w:eastAsia="en-AU"/>
              </w:rPr>
              <w:t>Graduate</w:t>
            </w:r>
          </w:p>
        </w:tc>
        <w:tc>
          <w:tcPr>
            <w:tcW w:w="403" w:type="pct"/>
          </w:tcPr>
          <w:p w14:paraId="412BB99F" w14:textId="5D2A17DF" w:rsidR="00111618" w:rsidRPr="00FF140C" w:rsidRDefault="00111618" w:rsidP="00111618">
            <w:pPr>
              <w:spacing w:before="85" w:line="288" w:lineRule="auto"/>
              <w:jc w:val="center"/>
              <w:rPr>
                <w:sz w:val="18"/>
                <w:szCs w:val="18"/>
              </w:rPr>
            </w:pPr>
            <w:r w:rsidRPr="002B46EB">
              <w:rPr>
                <w:sz w:val="18"/>
                <w:szCs w:val="18"/>
                <w:lang w:val="en-AU" w:eastAsia="en-AU"/>
              </w:rPr>
              <w:t>Graduate</w:t>
            </w:r>
          </w:p>
        </w:tc>
        <w:tc>
          <w:tcPr>
            <w:tcW w:w="429" w:type="pct"/>
          </w:tcPr>
          <w:p w14:paraId="457CCD52" w14:textId="32E2A193" w:rsidR="00111618" w:rsidRPr="00FF140C" w:rsidRDefault="00111618" w:rsidP="00111618">
            <w:pPr>
              <w:spacing w:before="85" w:line="288" w:lineRule="auto"/>
              <w:jc w:val="center"/>
              <w:rPr>
                <w:sz w:val="18"/>
                <w:szCs w:val="18"/>
              </w:rPr>
            </w:pPr>
            <w:r w:rsidRPr="002B46EB">
              <w:rPr>
                <w:sz w:val="18"/>
                <w:szCs w:val="18"/>
                <w:lang w:val="en-AU" w:eastAsia="en-AU"/>
              </w:rPr>
              <w:t>Graduate</w:t>
            </w:r>
          </w:p>
        </w:tc>
      </w:tr>
      <w:tr w:rsidR="00111618" w:rsidRPr="0056259F" w14:paraId="42849966" w14:textId="77777777" w:rsidTr="00D375FD">
        <w:trPr>
          <w:trHeight w:val="99"/>
        </w:trPr>
        <w:tc>
          <w:tcPr>
            <w:tcW w:w="937" w:type="pct"/>
          </w:tcPr>
          <w:p w14:paraId="5E72B12B" w14:textId="6C934355" w:rsidR="00111618" w:rsidRPr="00553F68" w:rsidRDefault="00111618" w:rsidP="00111618">
            <w:pPr>
              <w:spacing w:before="85" w:line="288" w:lineRule="auto"/>
              <w:rPr>
                <w:sz w:val="18"/>
                <w:szCs w:val="18"/>
              </w:rPr>
            </w:pPr>
            <w:r w:rsidRPr="00A260D2">
              <w:rPr>
                <w:sz w:val="18"/>
                <w:szCs w:val="18"/>
              </w:rPr>
              <w:t>Mode of data collection</w:t>
            </w:r>
          </w:p>
        </w:tc>
        <w:tc>
          <w:tcPr>
            <w:tcW w:w="540" w:type="pct"/>
          </w:tcPr>
          <w:p w14:paraId="7103A7BE" w14:textId="7E90FE25" w:rsidR="00111618" w:rsidRPr="00FF140C" w:rsidRDefault="00111618" w:rsidP="00111618">
            <w:pPr>
              <w:spacing w:before="85" w:line="288" w:lineRule="auto"/>
              <w:jc w:val="center"/>
              <w:rPr>
                <w:sz w:val="18"/>
                <w:szCs w:val="18"/>
              </w:rPr>
            </w:pPr>
            <w:r w:rsidRPr="00E918F4">
              <w:rPr>
                <w:sz w:val="18"/>
                <w:szCs w:val="18"/>
                <w:lang w:val="en-AU" w:eastAsia="en-AU"/>
              </w:rPr>
              <w:t>Online</w:t>
            </w:r>
          </w:p>
        </w:tc>
        <w:tc>
          <w:tcPr>
            <w:tcW w:w="403" w:type="pct"/>
          </w:tcPr>
          <w:p w14:paraId="34471E28" w14:textId="1B72DDEF" w:rsidR="00111618" w:rsidRPr="00FF140C" w:rsidRDefault="00111618" w:rsidP="00111618">
            <w:pPr>
              <w:spacing w:before="85" w:line="288" w:lineRule="auto"/>
              <w:jc w:val="center"/>
              <w:rPr>
                <w:sz w:val="18"/>
                <w:szCs w:val="18"/>
              </w:rPr>
            </w:pPr>
            <w:r w:rsidRPr="00E918F4">
              <w:rPr>
                <w:sz w:val="18"/>
                <w:szCs w:val="18"/>
                <w:lang w:val="en-AU" w:eastAsia="en-AU"/>
              </w:rPr>
              <w:t>Online</w:t>
            </w:r>
          </w:p>
        </w:tc>
        <w:tc>
          <w:tcPr>
            <w:tcW w:w="412" w:type="pct"/>
          </w:tcPr>
          <w:p w14:paraId="275CC15F" w14:textId="20B8E37B" w:rsidR="00111618" w:rsidRPr="00FF140C" w:rsidRDefault="00111618" w:rsidP="00111618">
            <w:pPr>
              <w:spacing w:before="85" w:line="288" w:lineRule="auto"/>
              <w:jc w:val="center"/>
              <w:rPr>
                <w:sz w:val="18"/>
                <w:szCs w:val="18"/>
              </w:rPr>
            </w:pPr>
            <w:r w:rsidRPr="00E918F4">
              <w:rPr>
                <w:sz w:val="18"/>
                <w:szCs w:val="18"/>
                <w:lang w:val="en-AU" w:eastAsia="en-AU"/>
              </w:rPr>
              <w:t>Online</w:t>
            </w:r>
          </w:p>
        </w:tc>
        <w:tc>
          <w:tcPr>
            <w:tcW w:w="531" w:type="pct"/>
          </w:tcPr>
          <w:p w14:paraId="2C730F03" w14:textId="6FFBAE5D" w:rsidR="00111618" w:rsidRPr="00FF140C" w:rsidRDefault="00111618" w:rsidP="00111618">
            <w:pPr>
              <w:spacing w:before="85" w:line="288" w:lineRule="auto"/>
              <w:jc w:val="center"/>
              <w:rPr>
                <w:sz w:val="18"/>
                <w:szCs w:val="18"/>
              </w:rPr>
            </w:pPr>
            <w:r w:rsidRPr="00E918F4">
              <w:rPr>
                <w:sz w:val="18"/>
                <w:szCs w:val="18"/>
                <w:lang w:val="en-AU" w:eastAsia="en-AU"/>
              </w:rPr>
              <w:t>Online</w:t>
            </w:r>
          </w:p>
        </w:tc>
        <w:tc>
          <w:tcPr>
            <w:tcW w:w="403" w:type="pct"/>
          </w:tcPr>
          <w:p w14:paraId="5513B417" w14:textId="255D06F8" w:rsidR="00111618" w:rsidRPr="00FF140C" w:rsidRDefault="00111618" w:rsidP="00111618">
            <w:pPr>
              <w:spacing w:before="85" w:line="288" w:lineRule="auto"/>
              <w:jc w:val="center"/>
              <w:rPr>
                <w:sz w:val="18"/>
                <w:szCs w:val="18"/>
              </w:rPr>
            </w:pPr>
            <w:r w:rsidRPr="00E918F4">
              <w:rPr>
                <w:sz w:val="18"/>
                <w:szCs w:val="18"/>
                <w:lang w:val="en-AU" w:eastAsia="en-AU"/>
              </w:rPr>
              <w:t>Online</w:t>
            </w:r>
          </w:p>
        </w:tc>
        <w:tc>
          <w:tcPr>
            <w:tcW w:w="420" w:type="pct"/>
          </w:tcPr>
          <w:p w14:paraId="6FF0B390" w14:textId="7CE12232" w:rsidR="00111618" w:rsidRPr="00FF140C" w:rsidRDefault="00111618" w:rsidP="00111618">
            <w:pPr>
              <w:spacing w:before="85" w:line="288" w:lineRule="auto"/>
              <w:jc w:val="center"/>
              <w:rPr>
                <w:sz w:val="18"/>
                <w:szCs w:val="18"/>
              </w:rPr>
            </w:pPr>
            <w:r w:rsidRPr="00E918F4">
              <w:rPr>
                <w:sz w:val="18"/>
                <w:szCs w:val="18"/>
                <w:lang w:val="en-AU" w:eastAsia="en-AU"/>
              </w:rPr>
              <w:t>Online</w:t>
            </w:r>
          </w:p>
        </w:tc>
        <w:tc>
          <w:tcPr>
            <w:tcW w:w="522" w:type="pct"/>
          </w:tcPr>
          <w:p w14:paraId="00259A05" w14:textId="63E9CAA7" w:rsidR="00111618" w:rsidRPr="00FF140C" w:rsidRDefault="00111618" w:rsidP="00111618">
            <w:pPr>
              <w:spacing w:before="85" w:line="288" w:lineRule="auto"/>
              <w:jc w:val="center"/>
              <w:rPr>
                <w:sz w:val="18"/>
                <w:szCs w:val="18"/>
              </w:rPr>
            </w:pPr>
            <w:r w:rsidRPr="00E918F4">
              <w:rPr>
                <w:sz w:val="18"/>
                <w:szCs w:val="18"/>
                <w:lang w:val="en-AU" w:eastAsia="en-AU"/>
              </w:rPr>
              <w:t>Online</w:t>
            </w:r>
          </w:p>
        </w:tc>
        <w:tc>
          <w:tcPr>
            <w:tcW w:w="403" w:type="pct"/>
          </w:tcPr>
          <w:p w14:paraId="3D926B49" w14:textId="1B10577D" w:rsidR="00111618" w:rsidRPr="00FF140C" w:rsidRDefault="00111618" w:rsidP="00111618">
            <w:pPr>
              <w:spacing w:before="85" w:line="288" w:lineRule="auto"/>
              <w:jc w:val="center"/>
              <w:rPr>
                <w:sz w:val="18"/>
                <w:szCs w:val="18"/>
              </w:rPr>
            </w:pPr>
            <w:r w:rsidRPr="00E918F4">
              <w:rPr>
                <w:sz w:val="18"/>
                <w:szCs w:val="18"/>
                <w:lang w:val="en-AU" w:eastAsia="en-AU"/>
              </w:rPr>
              <w:t>Online</w:t>
            </w:r>
          </w:p>
        </w:tc>
        <w:tc>
          <w:tcPr>
            <w:tcW w:w="429" w:type="pct"/>
          </w:tcPr>
          <w:p w14:paraId="352AB593" w14:textId="5CF922B0" w:rsidR="00111618" w:rsidRPr="00FF140C" w:rsidRDefault="00111618" w:rsidP="00111618">
            <w:pPr>
              <w:spacing w:before="85" w:line="288" w:lineRule="auto"/>
              <w:jc w:val="center"/>
              <w:rPr>
                <w:sz w:val="18"/>
                <w:szCs w:val="18"/>
              </w:rPr>
            </w:pPr>
            <w:r w:rsidRPr="00E918F4">
              <w:rPr>
                <w:sz w:val="18"/>
                <w:szCs w:val="18"/>
                <w:lang w:val="en-AU" w:eastAsia="en-AU"/>
              </w:rPr>
              <w:t>Online</w:t>
            </w:r>
          </w:p>
        </w:tc>
      </w:tr>
    </w:tbl>
    <w:p w14:paraId="6AD74B8B" w14:textId="5D4C7887" w:rsidR="00FD5600" w:rsidRPr="00FD5600" w:rsidRDefault="00FD5600" w:rsidP="00FD5600">
      <w:pPr>
        <w:spacing w:before="0"/>
        <w:rPr>
          <w:sz w:val="18"/>
          <w:szCs w:val="18"/>
        </w:rPr>
      </w:pPr>
      <w:r w:rsidRPr="00FD5600">
        <w:rPr>
          <w:sz w:val="18"/>
          <w:szCs w:val="18"/>
        </w:rPr>
        <w:t xml:space="preserve">NB: In-scope sample excludes any </w:t>
      </w:r>
      <w:r w:rsidR="00041EFD">
        <w:rPr>
          <w:sz w:val="18"/>
          <w:szCs w:val="18"/>
        </w:rPr>
        <w:t xml:space="preserve">approached </w:t>
      </w:r>
      <w:r w:rsidRPr="00FD5600">
        <w:rPr>
          <w:sz w:val="18"/>
          <w:szCs w:val="18"/>
        </w:rPr>
        <w:t xml:space="preserve">graduates who unsubscribed, </w:t>
      </w:r>
      <w:r w:rsidR="00041EFD">
        <w:rPr>
          <w:sz w:val="18"/>
          <w:szCs w:val="18"/>
        </w:rPr>
        <w:t xml:space="preserve">refused, had unusable contact information or </w:t>
      </w:r>
      <w:r>
        <w:rPr>
          <w:sz w:val="18"/>
          <w:szCs w:val="18"/>
        </w:rPr>
        <w:t>were</w:t>
      </w:r>
      <w:r w:rsidR="00BF1529">
        <w:rPr>
          <w:sz w:val="18"/>
          <w:szCs w:val="18"/>
        </w:rPr>
        <w:t xml:space="preserve"> identified as</w:t>
      </w:r>
      <w:r>
        <w:rPr>
          <w:sz w:val="18"/>
          <w:szCs w:val="18"/>
        </w:rPr>
        <w:t xml:space="preserve"> </w:t>
      </w:r>
      <w:r w:rsidRPr="00FD5600">
        <w:rPr>
          <w:sz w:val="18"/>
          <w:szCs w:val="18"/>
        </w:rPr>
        <w:t>out of scope</w:t>
      </w:r>
      <w:r w:rsidR="00041EFD">
        <w:rPr>
          <w:sz w:val="18"/>
          <w:szCs w:val="18"/>
        </w:rPr>
        <w:t xml:space="preserve"> during fieldwork.</w:t>
      </w:r>
    </w:p>
    <w:p w14:paraId="30D02F72" w14:textId="607A1040" w:rsidR="00FF3CC7" w:rsidRDefault="00FF3CC7" w:rsidP="00FF3CC7">
      <w:pPr>
        <w:pStyle w:val="Heading3"/>
      </w:pPr>
      <w:bookmarkStart w:id="72" w:name="_Toc86234131"/>
      <w:r>
        <w:lastRenderedPageBreak/>
        <w:t>1.1.2 Data collection</w:t>
      </w:r>
      <w:bookmarkEnd w:id="72"/>
    </w:p>
    <w:p w14:paraId="1FCD0174" w14:textId="7ACE8CDD" w:rsidR="00A851A6" w:rsidRDefault="00FF3CC7" w:rsidP="00A851A6">
      <w:pPr>
        <w:pStyle w:val="Body"/>
      </w:pPr>
      <w:r w:rsidRPr="00A66FC5">
        <w:t>The main collection periods were November to December 20</w:t>
      </w:r>
      <w:r>
        <w:t>20</w:t>
      </w:r>
      <w:r w:rsidRPr="00A66FC5">
        <w:t xml:space="preserve"> and May to July 202</w:t>
      </w:r>
      <w:r>
        <w:t>1</w:t>
      </w:r>
      <w:r w:rsidRPr="00A66FC5">
        <w:t xml:space="preserve">, with a </w:t>
      </w:r>
      <w:r w:rsidR="00A851A6">
        <w:t>smaller</w:t>
      </w:r>
      <w:r w:rsidRPr="00A66FC5">
        <w:t xml:space="preserve"> collection taking place in February to April 202</w:t>
      </w:r>
      <w:r>
        <w:t>1</w:t>
      </w:r>
      <w:r w:rsidR="00A851A6">
        <w:t>. The February collection is undertaken</w:t>
      </w:r>
      <w:r w:rsidRPr="00A66FC5">
        <w:t xml:space="preserve"> to accommodate institutions </w:t>
      </w:r>
      <w:r w:rsidR="00A851A6">
        <w:t>with August to October 2020 completions</w:t>
      </w:r>
      <w:r w:rsidRPr="00A66FC5">
        <w:t xml:space="preserve">. For reporting purposes, the November and February </w:t>
      </w:r>
      <w:r w:rsidRPr="00E846A2">
        <w:t xml:space="preserve">collection period outcomes are reported </w:t>
      </w:r>
      <w:r w:rsidRPr="00A851A6">
        <w:t xml:space="preserve">together. </w:t>
      </w:r>
      <w:r w:rsidR="00A851A6" w:rsidRPr="00A851A6">
        <w:t xml:space="preserve">The survey was fielded primarily online, in English only. </w:t>
      </w:r>
    </w:p>
    <w:p w14:paraId="30440616" w14:textId="6BE4DEA4" w:rsidR="00A851A6" w:rsidRDefault="00A851A6" w:rsidP="00A851A6">
      <w:pPr>
        <w:pStyle w:val="Body"/>
      </w:pPr>
      <w:r w:rsidRPr="00A851A6">
        <w:t>All completing respondents were entered into a four-week rolling prize draw in each round of the 2021 GOS collection cycle. The prize pool totalled $27,000 in the November round, $37,000 in the May round, and $6,000 in the February. The total prize pools for each collection aimed to reflect the proportion of sample in each round of the collection year.</w:t>
      </w:r>
      <w:r>
        <w:t xml:space="preserve"> </w:t>
      </w:r>
    </w:p>
    <w:p w14:paraId="5DF4A6D5" w14:textId="781FA65D" w:rsidR="00FF3CC7" w:rsidRDefault="00FF3CC7" w:rsidP="00FF3CC7">
      <w:pPr>
        <w:rPr>
          <w:rFonts w:ascii="ArialMT" w:hAnsi="ArialMT" w:cs="ArialMT"/>
        </w:rPr>
      </w:pPr>
      <w:r w:rsidRPr="00A851A6">
        <w:t>A broad range of promotional materials w</w:t>
      </w:r>
      <w:r w:rsidR="00A851A6" w:rsidRPr="00A851A6">
        <w:t>ere</w:t>
      </w:r>
      <w:r w:rsidRPr="00A851A6">
        <w:t xml:space="preserve"> provided to institutions to raise awareness of the GOS and encourage participation amongst the target population.</w:t>
      </w:r>
      <w:r w:rsidR="00A851A6" w:rsidRPr="00A851A6">
        <w:t xml:space="preserve"> The contact strategy for the 2021 GOS featured an email invitation to complete the survey, followed by nine reminder emails, up to two SMS reminders, as well as in field telephone reminder calls. </w:t>
      </w:r>
      <w:r w:rsidR="00A851A6" w:rsidRPr="00A851A6">
        <w:rPr>
          <w:rFonts w:ascii="ArialMT" w:hAnsi="ArialMT" w:cs="ArialMT"/>
        </w:rPr>
        <w:t>Several institutions also commissioned post-fieldwork telephone reminder calls to boost participation, which extended data collection for these institutions approximately two weeks post main collection.</w:t>
      </w:r>
    </w:p>
    <w:p w14:paraId="77F49D33" w14:textId="45833A7B" w:rsidR="00A851A6" w:rsidRDefault="00A851A6" w:rsidP="00A851A6">
      <w:r w:rsidRPr="00A851A6">
        <w:t>Refer to the 2021 GOS Methodological Report for further information on target population definition, sample design and preparation, survey design and procedures, response maximisation strategies, data preparation processes, final field outcomes and response analysis.</w:t>
      </w:r>
    </w:p>
    <w:p w14:paraId="25DD0C72" w14:textId="11C2A4C3" w:rsidR="00EA30A7" w:rsidRDefault="00FF3CC7" w:rsidP="00EA30A7">
      <w:r w:rsidRPr="00A851A6">
        <w:t>A copy of the generic survey instrument (</w:t>
      </w:r>
      <w:r w:rsidR="00A851A6" w:rsidRPr="00A851A6">
        <w:t>i</w:t>
      </w:r>
      <w:r w:rsidR="00A851A6">
        <w:t>.</w:t>
      </w:r>
      <w:r w:rsidR="00A851A6" w:rsidRPr="00A851A6">
        <w:t>e.,</w:t>
      </w:r>
      <w:r w:rsidRPr="00A851A6">
        <w:t xml:space="preserve"> excluding any institution specific items) and screenshots of the survey are included in the </w:t>
      </w:r>
      <w:r w:rsidR="0070541C">
        <w:t>2021 GOS Methodological Report</w:t>
      </w:r>
      <w:r w:rsidRPr="00A851A6">
        <w:t xml:space="preserve"> and a summary of items is available in Appendix 3 of this report.</w:t>
      </w:r>
      <w:bookmarkStart w:id="73" w:name="_Toc500947611"/>
      <w:bookmarkStart w:id="74" w:name="_Toc500949065"/>
      <w:bookmarkStart w:id="75" w:name="_Toc500949335"/>
      <w:bookmarkStart w:id="76" w:name="_Toc528315528"/>
      <w:bookmarkStart w:id="77" w:name="_Toc22810104"/>
      <w:bookmarkStart w:id="78" w:name="_Toc22810193"/>
      <w:bookmarkStart w:id="79" w:name="_Toc22825142"/>
    </w:p>
    <w:p w14:paraId="2DBE4869" w14:textId="7E1D976B" w:rsidR="00AC74C3" w:rsidRDefault="00EA30A7" w:rsidP="00EA30A7">
      <w:pPr>
        <w:pStyle w:val="Heading2"/>
      </w:pPr>
      <w:bookmarkStart w:id="80" w:name="_Toc86234132"/>
      <w:r>
        <w:t xml:space="preserve">1.2 </w:t>
      </w:r>
      <w:r w:rsidR="00C020C5">
        <w:t xml:space="preserve">Response rate by </w:t>
      </w:r>
      <w:r w:rsidR="002D7797">
        <w:t>course level</w:t>
      </w:r>
      <w:bookmarkEnd w:id="80"/>
    </w:p>
    <w:bookmarkStart w:id="81" w:name="_Ref78539564"/>
    <w:p w14:paraId="7BEFF68E" w14:textId="15EB7470" w:rsidR="001467BB" w:rsidRDefault="0056259F" w:rsidP="001467BB">
      <w:r w:rsidRPr="00182444">
        <w:fldChar w:fldCharType="begin"/>
      </w:r>
      <w:r w:rsidRPr="00182444">
        <w:instrText xml:space="preserve"> REF _Ref78983661 \h  \* MERGEFORMAT </w:instrText>
      </w:r>
      <w:r w:rsidRPr="00182444">
        <w:fldChar w:fldCharType="separate"/>
      </w:r>
      <w:r w:rsidR="000709F2">
        <w:t xml:space="preserve">Table </w:t>
      </w:r>
      <w:r w:rsidR="000709F2">
        <w:rPr>
          <w:noProof/>
        </w:rPr>
        <w:t>20</w:t>
      </w:r>
      <w:r w:rsidRPr="00182444">
        <w:fldChar w:fldCharType="end"/>
      </w:r>
      <w:r w:rsidRPr="00182444">
        <w:t xml:space="preserve"> </w:t>
      </w:r>
      <w:r w:rsidR="001467BB" w:rsidRPr="00182444">
        <w:t xml:space="preserve">provides the final response rate by course level and institution for each round of the 2021 GOS collection </w:t>
      </w:r>
      <w:r w:rsidR="001467BB" w:rsidRPr="00DB2A45">
        <w:t>cycle. Postgraduate research graduates had the highest overall response rate of 6</w:t>
      </w:r>
      <w:r w:rsidR="00DB2A45" w:rsidRPr="00DB2A45">
        <w:t>3.8</w:t>
      </w:r>
      <w:r w:rsidR="001467BB" w:rsidRPr="00DB2A45">
        <w:t xml:space="preserve"> per cent, followed by </w:t>
      </w:r>
      <w:r w:rsidR="00DB2A45" w:rsidRPr="00DB2A45">
        <w:t xml:space="preserve">postgraduate coursework graduates with 33.0 per cent, and </w:t>
      </w:r>
      <w:r w:rsidR="001467BB" w:rsidRPr="00DB2A45">
        <w:t xml:space="preserve">undergraduates with </w:t>
      </w:r>
      <w:r w:rsidR="00DB2A45" w:rsidRPr="00DB2A45">
        <w:t>32.2</w:t>
      </w:r>
      <w:r w:rsidR="001467BB" w:rsidRPr="00DB2A45">
        <w:t xml:space="preserve"> per cent. Some variation by institution type for each course level can be seen, with larger differences noted for postgraduate coursework and postgraduate research graduates.</w:t>
      </w:r>
      <w:r w:rsidR="001467BB">
        <w:t xml:space="preserve"> </w:t>
      </w:r>
    </w:p>
    <w:p w14:paraId="5046D0E4" w14:textId="7409A344" w:rsidR="002D7797" w:rsidRDefault="002D7797" w:rsidP="002D7797">
      <w:pPr>
        <w:pStyle w:val="Caption"/>
      </w:pPr>
      <w:bookmarkStart w:id="82" w:name="_Ref78983661"/>
      <w:bookmarkStart w:id="83" w:name="_Toc86236160"/>
      <w:r>
        <w:t xml:space="preserve">Table </w:t>
      </w:r>
      <w:r>
        <w:fldChar w:fldCharType="begin"/>
      </w:r>
      <w:r>
        <w:instrText xml:space="preserve"> SEQ Table \* ARABIC </w:instrText>
      </w:r>
      <w:r>
        <w:fldChar w:fldCharType="separate"/>
      </w:r>
      <w:r w:rsidR="00874275">
        <w:rPr>
          <w:noProof/>
        </w:rPr>
        <w:t>20</w:t>
      </w:r>
      <w:r>
        <w:fldChar w:fldCharType="end"/>
      </w:r>
      <w:bookmarkEnd w:id="81"/>
      <w:bookmarkEnd w:id="82"/>
      <w:r>
        <w:t xml:space="preserve"> 2021 GOS response rate by course level</w:t>
      </w:r>
      <w:r w:rsidR="00DC7B99">
        <w:t>, international graduates</w:t>
      </w:r>
      <w:bookmarkEnd w:id="83"/>
      <w:r>
        <w:t xml:space="preserve"> </w:t>
      </w:r>
    </w:p>
    <w:tbl>
      <w:tblPr>
        <w:tblStyle w:val="TableGrid"/>
        <w:tblW w:w="4962" w:type="pct"/>
        <w:tblLayout w:type="fixed"/>
        <w:tblLook w:val="0020" w:firstRow="1" w:lastRow="0" w:firstColumn="0" w:lastColumn="0" w:noHBand="0" w:noVBand="0"/>
        <w:tblCaption w:val="Table 5  Short- (2014) and medium-term (2017) outcomes for undergraduates by study area "/>
      </w:tblPr>
      <w:tblGrid>
        <w:gridCol w:w="2404"/>
        <w:gridCol w:w="1275"/>
        <w:gridCol w:w="704"/>
        <w:gridCol w:w="734"/>
        <w:gridCol w:w="1113"/>
        <w:gridCol w:w="852"/>
        <w:gridCol w:w="746"/>
        <w:gridCol w:w="1096"/>
        <w:gridCol w:w="852"/>
        <w:gridCol w:w="763"/>
      </w:tblGrid>
      <w:tr w:rsidR="00874275" w:rsidRPr="0056259F" w14:paraId="1EDFDAD5" w14:textId="77777777" w:rsidTr="00D375FD">
        <w:trPr>
          <w:trHeight w:val="99"/>
        </w:trPr>
        <w:tc>
          <w:tcPr>
            <w:tcW w:w="1141" w:type="pct"/>
          </w:tcPr>
          <w:p w14:paraId="65A7E7FC" w14:textId="77777777" w:rsidR="00874275" w:rsidRPr="00DB2A45" w:rsidRDefault="00874275" w:rsidP="00874275">
            <w:pPr>
              <w:spacing w:before="85" w:line="288" w:lineRule="auto"/>
              <w:rPr>
                <w:b/>
                <w:bCs/>
                <w:sz w:val="18"/>
                <w:szCs w:val="18"/>
              </w:rPr>
            </w:pPr>
          </w:p>
        </w:tc>
        <w:tc>
          <w:tcPr>
            <w:tcW w:w="605" w:type="pct"/>
          </w:tcPr>
          <w:p w14:paraId="757BA861" w14:textId="14F97F0C" w:rsidR="00874275" w:rsidRPr="00874275" w:rsidRDefault="00874275" w:rsidP="00874275">
            <w:pPr>
              <w:spacing w:before="85" w:line="288" w:lineRule="auto"/>
              <w:jc w:val="center"/>
              <w:rPr>
                <w:b/>
                <w:bCs/>
                <w:sz w:val="18"/>
                <w:szCs w:val="18"/>
              </w:rPr>
            </w:pPr>
            <w:r w:rsidRPr="00874275">
              <w:rPr>
                <w:b/>
                <w:bCs/>
                <w:sz w:val="18"/>
                <w:szCs w:val="18"/>
              </w:rPr>
              <w:t>2020 November</w:t>
            </w:r>
            <w:r w:rsidRPr="00874275">
              <w:rPr>
                <w:rStyle w:val="FootnoteReference"/>
                <w:rFonts w:ascii="Arial" w:hAnsi="Arial"/>
                <w:b/>
                <w:bCs/>
                <w:sz w:val="18"/>
                <w:szCs w:val="18"/>
              </w:rPr>
              <w:footnoteReference w:id="4"/>
            </w:r>
            <w:r w:rsidRPr="00874275">
              <w:rPr>
                <w:b/>
                <w:bCs/>
                <w:sz w:val="18"/>
                <w:szCs w:val="18"/>
              </w:rPr>
              <w:t xml:space="preserve"> Universities</w:t>
            </w:r>
          </w:p>
        </w:tc>
        <w:tc>
          <w:tcPr>
            <w:tcW w:w="334" w:type="pct"/>
          </w:tcPr>
          <w:p w14:paraId="23F7786B" w14:textId="37A94367" w:rsidR="00874275" w:rsidRPr="00874275" w:rsidRDefault="00874275" w:rsidP="00874275">
            <w:pPr>
              <w:spacing w:before="85" w:line="288" w:lineRule="auto"/>
              <w:jc w:val="center"/>
              <w:rPr>
                <w:b/>
                <w:bCs/>
                <w:sz w:val="18"/>
                <w:szCs w:val="18"/>
              </w:rPr>
            </w:pPr>
            <w:r w:rsidRPr="00874275">
              <w:rPr>
                <w:b/>
                <w:bCs/>
                <w:sz w:val="18"/>
                <w:szCs w:val="18"/>
              </w:rPr>
              <w:t>2020 November</w:t>
            </w:r>
            <w:r w:rsidRPr="00874275">
              <w:rPr>
                <w:rStyle w:val="FootnoteReference"/>
                <w:rFonts w:ascii="Arial" w:hAnsi="Arial"/>
                <w:b/>
                <w:bCs/>
                <w:sz w:val="18"/>
                <w:szCs w:val="18"/>
              </w:rPr>
              <w:footnoteReference w:id="5"/>
            </w:r>
            <w:r w:rsidRPr="00874275">
              <w:rPr>
                <w:b/>
                <w:bCs/>
                <w:sz w:val="18"/>
                <w:szCs w:val="18"/>
              </w:rPr>
              <w:t xml:space="preserve"> NUHEIS</w:t>
            </w:r>
          </w:p>
        </w:tc>
        <w:tc>
          <w:tcPr>
            <w:tcW w:w="348" w:type="pct"/>
          </w:tcPr>
          <w:p w14:paraId="67D358FE" w14:textId="799C7AF5" w:rsidR="00874275" w:rsidRPr="00874275" w:rsidRDefault="00874275" w:rsidP="00874275">
            <w:pPr>
              <w:spacing w:before="85" w:line="288" w:lineRule="auto"/>
              <w:jc w:val="center"/>
              <w:rPr>
                <w:b/>
                <w:bCs/>
                <w:sz w:val="18"/>
                <w:szCs w:val="18"/>
              </w:rPr>
            </w:pPr>
            <w:r w:rsidRPr="00874275">
              <w:rPr>
                <w:b/>
                <w:bCs/>
                <w:sz w:val="18"/>
                <w:szCs w:val="18"/>
              </w:rPr>
              <w:t>2020 November</w:t>
            </w:r>
            <w:r w:rsidRPr="00874275">
              <w:rPr>
                <w:rStyle w:val="FootnoteReference"/>
                <w:rFonts w:ascii="Arial" w:hAnsi="Arial"/>
                <w:b/>
                <w:bCs/>
                <w:sz w:val="18"/>
                <w:szCs w:val="18"/>
              </w:rPr>
              <w:footnoteReference w:id="6"/>
            </w:r>
            <w:r w:rsidRPr="00874275">
              <w:rPr>
                <w:b/>
                <w:bCs/>
                <w:sz w:val="18"/>
                <w:szCs w:val="18"/>
              </w:rPr>
              <w:t xml:space="preserve"> Total</w:t>
            </w:r>
          </w:p>
        </w:tc>
        <w:tc>
          <w:tcPr>
            <w:tcW w:w="528" w:type="pct"/>
          </w:tcPr>
          <w:p w14:paraId="3209E3FD" w14:textId="21CD1314" w:rsidR="00874275" w:rsidRPr="00874275" w:rsidRDefault="00874275" w:rsidP="00874275">
            <w:pPr>
              <w:spacing w:before="85" w:line="288" w:lineRule="auto"/>
              <w:jc w:val="center"/>
              <w:rPr>
                <w:b/>
                <w:bCs/>
                <w:sz w:val="18"/>
                <w:szCs w:val="18"/>
              </w:rPr>
            </w:pPr>
            <w:r w:rsidRPr="00874275">
              <w:rPr>
                <w:b/>
                <w:bCs/>
                <w:sz w:val="18"/>
                <w:szCs w:val="18"/>
              </w:rPr>
              <w:t>2021 May Universities</w:t>
            </w:r>
          </w:p>
        </w:tc>
        <w:tc>
          <w:tcPr>
            <w:tcW w:w="404" w:type="pct"/>
          </w:tcPr>
          <w:p w14:paraId="407C20F9" w14:textId="57FC4194" w:rsidR="00874275" w:rsidRPr="00874275" w:rsidRDefault="00874275" w:rsidP="00874275">
            <w:pPr>
              <w:spacing w:before="85" w:line="288" w:lineRule="auto"/>
              <w:jc w:val="center"/>
              <w:rPr>
                <w:b/>
                <w:bCs/>
                <w:sz w:val="18"/>
                <w:szCs w:val="18"/>
              </w:rPr>
            </w:pPr>
            <w:r w:rsidRPr="00874275">
              <w:rPr>
                <w:b/>
                <w:bCs/>
                <w:sz w:val="18"/>
                <w:szCs w:val="18"/>
              </w:rPr>
              <w:t>2021 May NUHEIS</w:t>
            </w:r>
          </w:p>
        </w:tc>
        <w:tc>
          <w:tcPr>
            <w:tcW w:w="354" w:type="pct"/>
          </w:tcPr>
          <w:p w14:paraId="7509D5E8" w14:textId="12A00A5E" w:rsidR="00874275" w:rsidRPr="00874275" w:rsidRDefault="00874275" w:rsidP="00874275">
            <w:pPr>
              <w:spacing w:before="85" w:line="288" w:lineRule="auto"/>
              <w:jc w:val="center"/>
              <w:rPr>
                <w:b/>
                <w:bCs/>
                <w:sz w:val="18"/>
                <w:szCs w:val="18"/>
              </w:rPr>
            </w:pPr>
            <w:r w:rsidRPr="00874275">
              <w:rPr>
                <w:b/>
                <w:bCs/>
                <w:sz w:val="18"/>
                <w:szCs w:val="18"/>
              </w:rPr>
              <w:t>2021 May Total</w:t>
            </w:r>
          </w:p>
        </w:tc>
        <w:tc>
          <w:tcPr>
            <w:tcW w:w="520" w:type="pct"/>
          </w:tcPr>
          <w:p w14:paraId="1560233D" w14:textId="0938691F" w:rsidR="00874275" w:rsidRPr="00874275" w:rsidRDefault="00874275" w:rsidP="00874275">
            <w:pPr>
              <w:spacing w:before="85" w:line="288" w:lineRule="auto"/>
              <w:jc w:val="center"/>
              <w:rPr>
                <w:b/>
                <w:bCs/>
                <w:sz w:val="18"/>
                <w:szCs w:val="18"/>
              </w:rPr>
            </w:pPr>
            <w:r w:rsidRPr="00874275">
              <w:rPr>
                <w:b/>
                <w:bCs/>
                <w:sz w:val="18"/>
                <w:szCs w:val="18"/>
              </w:rPr>
              <w:t>2021 Total Collection Universities</w:t>
            </w:r>
          </w:p>
        </w:tc>
        <w:tc>
          <w:tcPr>
            <w:tcW w:w="404" w:type="pct"/>
          </w:tcPr>
          <w:p w14:paraId="24349BAD" w14:textId="0634A561" w:rsidR="00874275" w:rsidRPr="00874275" w:rsidRDefault="00874275" w:rsidP="00874275">
            <w:pPr>
              <w:spacing w:before="85" w:line="288" w:lineRule="auto"/>
              <w:jc w:val="center"/>
              <w:rPr>
                <w:b/>
                <w:bCs/>
                <w:sz w:val="18"/>
                <w:szCs w:val="18"/>
              </w:rPr>
            </w:pPr>
            <w:r w:rsidRPr="00874275">
              <w:rPr>
                <w:b/>
                <w:bCs/>
                <w:sz w:val="18"/>
                <w:szCs w:val="18"/>
              </w:rPr>
              <w:t>2021 Total Collection NUHEIS</w:t>
            </w:r>
          </w:p>
        </w:tc>
        <w:tc>
          <w:tcPr>
            <w:tcW w:w="362" w:type="pct"/>
          </w:tcPr>
          <w:p w14:paraId="1144FE63" w14:textId="45E2B64E" w:rsidR="00874275" w:rsidRPr="00874275" w:rsidRDefault="00874275" w:rsidP="00874275">
            <w:pPr>
              <w:spacing w:before="85" w:line="288" w:lineRule="auto"/>
              <w:jc w:val="center"/>
              <w:rPr>
                <w:b/>
                <w:bCs/>
                <w:sz w:val="18"/>
                <w:szCs w:val="18"/>
              </w:rPr>
            </w:pPr>
            <w:r w:rsidRPr="00874275">
              <w:rPr>
                <w:b/>
                <w:bCs/>
                <w:sz w:val="18"/>
                <w:szCs w:val="18"/>
              </w:rPr>
              <w:t>2021 Total Collection Total</w:t>
            </w:r>
          </w:p>
        </w:tc>
      </w:tr>
      <w:tr w:rsidR="00DB2A45" w:rsidRPr="0056259F" w14:paraId="6B4F3763" w14:textId="77777777" w:rsidTr="00D375FD">
        <w:trPr>
          <w:trHeight w:val="99"/>
        </w:trPr>
        <w:tc>
          <w:tcPr>
            <w:tcW w:w="1141" w:type="pct"/>
          </w:tcPr>
          <w:p w14:paraId="3136BA6E" w14:textId="0E79C1B9" w:rsidR="00DB2A45" w:rsidRPr="00DB2A45" w:rsidRDefault="00DB2A45" w:rsidP="00DB2A45">
            <w:pPr>
              <w:spacing w:before="85" w:line="288" w:lineRule="auto"/>
              <w:rPr>
                <w:b/>
                <w:bCs/>
                <w:sz w:val="18"/>
                <w:szCs w:val="18"/>
              </w:rPr>
            </w:pPr>
            <w:r w:rsidRPr="00DB2A45">
              <w:rPr>
                <w:b/>
                <w:bCs/>
                <w:sz w:val="18"/>
                <w:szCs w:val="18"/>
              </w:rPr>
              <w:t>Undergraduate</w:t>
            </w:r>
          </w:p>
        </w:tc>
        <w:tc>
          <w:tcPr>
            <w:tcW w:w="605" w:type="pct"/>
          </w:tcPr>
          <w:p w14:paraId="1B9ADD03" w14:textId="3E421882" w:rsidR="00DB2A45" w:rsidRPr="00DB2A45" w:rsidRDefault="00DB2A45" w:rsidP="00DB2A45">
            <w:pPr>
              <w:spacing w:before="85" w:line="288" w:lineRule="auto"/>
              <w:jc w:val="center"/>
              <w:rPr>
                <w:sz w:val="18"/>
                <w:szCs w:val="18"/>
              </w:rPr>
            </w:pPr>
            <w:r>
              <w:rPr>
                <w:sz w:val="18"/>
                <w:szCs w:val="18"/>
              </w:rPr>
              <w:t>30.1%</w:t>
            </w:r>
          </w:p>
        </w:tc>
        <w:tc>
          <w:tcPr>
            <w:tcW w:w="334" w:type="pct"/>
          </w:tcPr>
          <w:p w14:paraId="1F1D87C5" w14:textId="1C70B395" w:rsidR="00DB2A45" w:rsidRPr="00DB2A45" w:rsidRDefault="00DB2A45" w:rsidP="00DB2A45">
            <w:pPr>
              <w:spacing w:before="85" w:line="288" w:lineRule="auto"/>
              <w:jc w:val="center"/>
              <w:rPr>
                <w:sz w:val="18"/>
                <w:szCs w:val="18"/>
              </w:rPr>
            </w:pPr>
            <w:r>
              <w:rPr>
                <w:sz w:val="18"/>
                <w:szCs w:val="18"/>
              </w:rPr>
              <w:t>32.5%</w:t>
            </w:r>
          </w:p>
        </w:tc>
        <w:tc>
          <w:tcPr>
            <w:tcW w:w="348" w:type="pct"/>
          </w:tcPr>
          <w:p w14:paraId="4AEE5593" w14:textId="07A9BF40" w:rsidR="00DB2A45" w:rsidRPr="00DB2A45" w:rsidRDefault="00DB2A45" w:rsidP="00DB2A45">
            <w:pPr>
              <w:spacing w:before="85" w:line="288" w:lineRule="auto"/>
              <w:jc w:val="center"/>
              <w:rPr>
                <w:sz w:val="18"/>
                <w:szCs w:val="18"/>
              </w:rPr>
            </w:pPr>
            <w:r>
              <w:rPr>
                <w:sz w:val="18"/>
                <w:szCs w:val="18"/>
              </w:rPr>
              <w:t>30.5%</w:t>
            </w:r>
          </w:p>
        </w:tc>
        <w:tc>
          <w:tcPr>
            <w:tcW w:w="528" w:type="pct"/>
          </w:tcPr>
          <w:p w14:paraId="3455CD68" w14:textId="28F992B2" w:rsidR="00DB2A45" w:rsidRPr="00DB2A45" w:rsidRDefault="00DB2A45" w:rsidP="00DB2A45">
            <w:pPr>
              <w:spacing w:before="85" w:line="288" w:lineRule="auto"/>
              <w:jc w:val="center"/>
              <w:rPr>
                <w:sz w:val="18"/>
                <w:szCs w:val="18"/>
              </w:rPr>
            </w:pPr>
            <w:r>
              <w:rPr>
                <w:sz w:val="18"/>
                <w:szCs w:val="18"/>
              </w:rPr>
              <w:t>33.2%</w:t>
            </w:r>
          </w:p>
        </w:tc>
        <w:tc>
          <w:tcPr>
            <w:tcW w:w="404" w:type="pct"/>
          </w:tcPr>
          <w:p w14:paraId="5AB5E2ED" w14:textId="0E78FBE2" w:rsidR="00DB2A45" w:rsidRPr="00DB2A45" w:rsidRDefault="00DB2A45" w:rsidP="00DB2A45">
            <w:pPr>
              <w:spacing w:before="85" w:line="288" w:lineRule="auto"/>
              <w:jc w:val="center"/>
              <w:rPr>
                <w:sz w:val="18"/>
                <w:szCs w:val="18"/>
              </w:rPr>
            </w:pPr>
            <w:r>
              <w:rPr>
                <w:sz w:val="18"/>
                <w:szCs w:val="18"/>
              </w:rPr>
              <w:t>36.7%</w:t>
            </w:r>
          </w:p>
        </w:tc>
        <w:tc>
          <w:tcPr>
            <w:tcW w:w="354" w:type="pct"/>
          </w:tcPr>
          <w:p w14:paraId="0ECF7744" w14:textId="47B51424" w:rsidR="00DB2A45" w:rsidRPr="00DB2A45" w:rsidRDefault="00DB2A45" w:rsidP="00DB2A45">
            <w:pPr>
              <w:spacing w:before="85" w:line="288" w:lineRule="auto"/>
              <w:jc w:val="center"/>
              <w:rPr>
                <w:sz w:val="18"/>
                <w:szCs w:val="18"/>
              </w:rPr>
            </w:pPr>
            <w:r>
              <w:rPr>
                <w:sz w:val="18"/>
                <w:szCs w:val="18"/>
              </w:rPr>
              <w:t>33.6%</w:t>
            </w:r>
          </w:p>
        </w:tc>
        <w:tc>
          <w:tcPr>
            <w:tcW w:w="520" w:type="pct"/>
          </w:tcPr>
          <w:p w14:paraId="481F2506" w14:textId="7944A521" w:rsidR="00DB2A45" w:rsidRPr="00DB2A45" w:rsidRDefault="00DB2A45" w:rsidP="00DB2A45">
            <w:pPr>
              <w:spacing w:before="85" w:line="288" w:lineRule="auto"/>
              <w:jc w:val="center"/>
              <w:rPr>
                <w:sz w:val="18"/>
                <w:szCs w:val="18"/>
              </w:rPr>
            </w:pPr>
            <w:r>
              <w:rPr>
                <w:sz w:val="18"/>
                <w:szCs w:val="18"/>
              </w:rPr>
              <w:t>31.9%</w:t>
            </w:r>
          </w:p>
        </w:tc>
        <w:tc>
          <w:tcPr>
            <w:tcW w:w="404" w:type="pct"/>
          </w:tcPr>
          <w:p w14:paraId="6DDC2F4B" w14:textId="5B0BE66F" w:rsidR="00DB2A45" w:rsidRPr="00DB2A45" w:rsidRDefault="00DB2A45" w:rsidP="00DB2A45">
            <w:pPr>
              <w:spacing w:before="85" w:line="288" w:lineRule="auto"/>
              <w:jc w:val="center"/>
              <w:rPr>
                <w:sz w:val="18"/>
                <w:szCs w:val="18"/>
              </w:rPr>
            </w:pPr>
            <w:r>
              <w:rPr>
                <w:sz w:val="18"/>
                <w:szCs w:val="18"/>
              </w:rPr>
              <w:t>34.2%</w:t>
            </w:r>
          </w:p>
        </w:tc>
        <w:tc>
          <w:tcPr>
            <w:tcW w:w="362" w:type="pct"/>
          </w:tcPr>
          <w:p w14:paraId="330F4177" w14:textId="1D5CA460" w:rsidR="00DB2A45" w:rsidRPr="00DB2A45" w:rsidRDefault="00DB2A45" w:rsidP="00DB2A45">
            <w:pPr>
              <w:spacing w:before="85" w:line="288" w:lineRule="auto"/>
              <w:jc w:val="center"/>
              <w:rPr>
                <w:sz w:val="18"/>
                <w:szCs w:val="18"/>
              </w:rPr>
            </w:pPr>
            <w:r>
              <w:rPr>
                <w:sz w:val="18"/>
                <w:szCs w:val="18"/>
              </w:rPr>
              <w:t>32.2%</w:t>
            </w:r>
          </w:p>
        </w:tc>
      </w:tr>
      <w:tr w:rsidR="00DB2A45" w:rsidRPr="0056259F" w14:paraId="292FF557" w14:textId="77777777" w:rsidTr="00D375FD">
        <w:trPr>
          <w:trHeight w:val="99"/>
        </w:trPr>
        <w:tc>
          <w:tcPr>
            <w:tcW w:w="1141" w:type="pct"/>
          </w:tcPr>
          <w:p w14:paraId="590CC3E7" w14:textId="627A0CC4" w:rsidR="00DB2A45" w:rsidRPr="00DB2A45" w:rsidRDefault="00DB2A45" w:rsidP="00DB2A45">
            <w:pPr>
              <w:spacing w:before="85" w:line="288" w:lineRule="auto"/>
              <w:rPr>
                <w:b/>
                <w:bCs/>
                <w:sz w:val="18"/>
                <w:szCs w:val="18"/>
              </w:rPr>
            </w:pPr>
            <w:r w:rsidRPr="00DB2A45">
              <w:rPr>
                <w:b/>
                <w:bCs/>
                <w:sz w:val="18"/>
                <w:szCs w:val="18"/>
              </w:rPr>
              <w:t>Postgraduate coursework</w:t>
            </w:r>
          </w:p>
        </w:tc>
        <w:tc>
          <w:tcPr>
            <w:tcW w:w="605" w:type="pct"/>
          </w:tcPr>
          <w:p w14:paraId="59C46755" w14:textId="4BBC3E41" w:rsidR="00DB2A45" w:rsidRPr="00DB2A45" w:rsidRDefault="00DB2A45" w:rsidP="00DB2A45">
            <w:pPr>
              <w:spacing w:before="85" w:line="288" w:lineRule="auto"/>
              <w:jc w:val="center"/>
              <w:rPr>
                <w:sz w:val="18"/>
                <w:szCs w:val="18"/>
              </w:rPr>
            </w:pPr>
            <w:r>
              <w:rPr>
                <w:sz w:val="18"/>
                <w:szCs w:val="18"/>
              </w:rPr>
              <w:t>32.4%</w:t>
            </w:r>
          </w:p>
        </w:tc>
        <w:tc>
          <w:tcPr>
            <w:tcW w:w="334" w:type="pct"/>
          </w:tcPr>
          <w:p w14:paraId="5EBD0FBA" w14:textId="04DD1F57" w:rsidR="00DB2A45" w:rsidRPr="00DB2A45" w:rsidRDefault="00DB2A45" w:rsidP="00DB2A45">
            <w:pPr>
              <w:spacing w:before="85" w:line="288" w:lineRule="auto"/>
              <w:jc w:val="center"/>
              <w:rPr>
                <w:sz w:val="18"/>
                <w:szCs w:val="18"/>
              </w:rPr>
            </w:pPr>
            <w:r>
              <w:rPr>
                <w:sz w:val="18"/>
                <w:szCs w:val="18"/>
              </w:rPr>
              <w:t>37.4%</w:t>
            </w:r>
          </w:p>
        </w:tc>
        <w:tc>
          <w:tcPr>
            <w:tcW w:w="348" w:type="pct"/>
          </w:tcPr>
          <w:p w14:paraId="16114956" w14:textId="15ECA840" w:rsidR="00DB2A45" w:rsidRPr="00DB2A45" w:rsidRDefault="00DB2A45" w:rsidP="00DB2A45">
            <w:pPr>
              <w:spacing w:before="85" w:line="288" w:lineRule="auto"/>
              <w:jc w:val="center"/>
              <w:rPr>
                <w:sz w:val="18"/>
                <w:szCs w:val="18"/>
              </w:rPr>
            </w:pPr>
            <w:r>
              <w:rPr>
                <w:sz w:val="18"/>
                <w:szCs w:val="18"/>
              </w:rPr>
              <w:t>33.1%</w:t>
            </w:r>
          </w:p>
        </w:tc>
        <w:tc>
          <w:tcPr>
            <w:tcW w:w="528" w:type="pct"/>
          </w:tcPr>
          <w:p w14:paraId="303717E6" w14:textId="5E68254F" w:rsidR="00DB2A45" w:rsidRPr="00DB2A45" w:rsidRDefault="00DB2A45" w:rsidP="00DB2A45">
            <w:pPr>
              <w:spacing w:before="85" w:line="288" w:lineRule="auto"/>
              <w:jc w:val="center"/>
              <w:rPr>
                <w:sz w:val="18"/>
                <w:szCs w:val="18"/>
              </w:rPr>
            </w:pPr>
            <w:r>
              <w:rPr>
                <w:sz w:val="18"/>
                <w:szCs w:val="18"/>
              </w:rPr>
              <w:t>32.0%</w:t>
            </w:r>
          </w:p>
        </w:tc>
        <w:tc>
          <w:tcPr>
            <w:tcW w:w="404" w:type="pct"/>
          </w:tcPr>
          <w:p w14:paraId="4C9C9A1C" w14:textId="3DBE74BF" w:rsidR="00DB2A45" w:rsidRPr="00DB2A45" w:rsidRDefault="00DB2A45" w:rsidP="00DB2A45">
            <w:pPr>
              <w:spacing w:before="85" w:line="288" w:lineRule="auto"/>
              <w:jc w:val="center"/>
              <w:rPr>
                <w:sz w:val="18"/>
                <w:szCs w:val="18"/>
              </w:rPr>
            </w:pPr>
            <w:r>
              <w:rPr>
                <w:sz w:val="18"/>
                <w:szCs w:val="18"/>
              </w:rPr>
              <w:t>46.7%</w:t>
            </w:r>
          </w:p>
        </w:tc>
        <w:tc>
          <w:tcPr>
            <w:tcW w:w="354" w:type="pct"/>
          </w:tcPr>
          <w:p w14:paraId="2ED10FEC" w14:textId="10E96C8B" w:rsidR="00DB2A45" w:rsidRPr="00DB2A45" w:rsidRDefault="00DB2A45" w:rsidP="00DB2A45">
            <w:pPr>
              <w:spacing w:before="85" w:line="288" w:lineRule="auto"/>
              <w:jc w:val="center"/>
              <w:rPr>
                <w:sz w:val="18"/>
                <w:szCs w:val="18"/>
              </w:rPr>
            </w:pPr>
            <w:r>
              <w:rPr>
                <w:sz w:val="18"/>
                <w:szCs w:val="18"/>
              </w:rPr>
              <w:t>32.8%</w:t>
            </w:r>
          </w:p>
        </w:tc>
        <w:tc>
          <w:tcPr>
            <w:tcW w:w="520" w:type="pct"/>
          </w:tcPr>
          <w:p w14:paraId="255C8BDB" w14:textId="3E4EA34C" w:rsidR="00DB2A45" w:rsidRPr="00DB2A45" w:rsidRDefault="00DB2A45" w:rsidP="00DB2A45">
            <w:pPr>
              <w:spacing w:before="85" w:line="288" w:lineRule="auto"/>
              <w:jc w:val="center"/>
              <w:rPr>
                <w:sz w:val="18"/>
                <w:szCs w:val="18"/>
              </w:rPr>
            </w:pPr>
            <w:r>
              <w:rPr>
                <w:sz w:val="18"/>
                <w:szCs w:val="18"/>
              </w:rPr>
              <w:t>32.2%</w:t>
            </w:r>
          </w:p>
        </w:tc>
        <w:tc>
          <w:tcPr>
            <w:tcW w:w="404" w:type="pct"/>
          </w:tcPr>
          <w:p w14:paraId="6A6E1018" w14:textId="5B97726B" w:rsidR="00DB2A45" w:rsidRPr="00DB2A45" w:rsidRDefault="00DB2A45" w:rsidP="00DB2A45">
            <w:pPr>
              <w:spacing w:before="85" w:line="288" w:lineRule="auto"/>
              <w:jc w:val="center"/>
              <w:rPr>
                <w:sz w:val="18"/>
                <w:szCs w:val="18"/>
              </w:rPr>
            </w:pPr>
            <w:r>
              <w:rPr>
                <w:sz w:val="18"/>
                <w:szCs w:val="18"/>
              </w:rPr>
              <w:t>39.7%</w:t>
            </w:r>
          </w:p>
        </w:tc>
        <w:tc>
          <w:tcPr>
            <w:tcW w:w="362" w:type="pct"/>
          </w:tcPr>
          <w:p w14:paraId="1B6C6A1F" w14:textId="3E96C1CB" w:rsidR="00DB2A45" w:rsidRPr="00DB2A45" w:rsidRDefault="00DB2A45" w:rsidP="00DB2A45">
            <w:pPr>
              <w:spacing w:before="85" w:line="288" w:lineRule="auto"/>
              <w:jc w:val="center"/>
              <w:rPr>
                <w:sz w:val="18"/>
                <w:szCs w:val="18"/>
              </w:rPr>
            </w:pPr>
            <w:r>
              <w:rPr>
                <w:sz w:val="18"/>
                <w:szCs w:val="18"/>
              </w:rPr>
              <w:t>33.0%</w:t>
            </w:r>
          </w:p>
        </w:tc>
      </w:tr>
      <w:tr w:rsidR="00DB2A45" w:rsidRPr="00661742" w14:paraId="17BB3463" w14:textId="77777777" w:rsidTr="00D375FD">
        <w:trPr>
          <w:trHeight w:val="99"/>
        </w:trPr>
        <w:tc>
          <w:tcPr>
            <w:tcW w:w="1141" w:type="pct"/>
          </w:tcPr>
          <w:p w14:paraId="2FE3C86C" w14:textId="3C0D2DB7" w:rsidR="00DB2A45" w:rsidRPr="00DB2A45" w:rsidRDefault="00DB2A45" w:rsidP="00DB2A45">
            <w:pPr>
              <w:spacing w:before="85" w:line="288" w:lineRule="auto"/>
              <w:rPr>
                <w:b/>
                <w:bCs/>
                <w:sz w:val="18"/>
                <w:szCs w:val="18"/>
              </w:rPr>
            </w:pPr>
            <w:r w:rsidRPr="00DB2A45">
              <w:rPr>
                <w:b/>
                <w:bCs/>
                <w:sz w:val="18"/>
                <w:szCs w:val="18"/>
              </w:rPr>
              <w:t>Postgraduate research</w:t>
            </w:r>
          </w:p>
        </w:tc>
        <w:tc>
          <w:tcPr>
            <w:tcW w:w="605" w:type="pct"/>
          </w:tcPr>
          <w:p w14:paraId="508CAB74" w14:textId="1F423447" w:rsidR="00DB2A45" w:rsidRPr="00DB2A45" w:rsidRDefault="00DB2A45" w:rsidP="00DB2A45">
            <w:pPr>
              <w:spacing w:before="85" w:line="288" w:lineRule="auto"/>
              <w:jc w:val="center"/>
              <w:rPr>
                <w:sz w:val="18"/>
                <w:szCs w:val="18"/>
              </w:rPr>
            </w:pPr>
            <w:r>
              <w:rPr>
                <w:sz w:val="18"/>
                <w:szCs w:val="18"/>
              </w:rPr>
              <w:t>62.9%</w:t>
            </w:r>
          </w:p>
        </w:tc>
        <w:tc>
          <w:tcPr>
            <w:tcW w:w="334" w:type="pct"/>
          </w:tcPr>
          <w:p w14:paraId="3F9A6146" w14:textId="00D142D6" w:rsidR="00DB2A45" w:rsidRPr="00DB2A45" w:rsidRDefault="00DB2A45" w:rsidP="00DB2A45">
            <w:pPr>
              <w:spacing w:before="85" w:line="288" w:lineRule="auto"/>
              <w:jc w:val="center"/>
              <w:rPr>
                <w:sz w:val="18"/>
                <w:szCs w:val="18"/>
              </w:rPr>
            </w:pPr>
            <w:r>
              <w:rPr>
                <w:sz w:val="18"/>
                <w:szCs w:val="18"/>
              </w:rPr>
              <w:t>0.0%</w:t>
            </w:r>
          </w:p>
        </w:tc>
        <w:tc>
          <w:tcPr>
            <w:tcW w:w="348" w:type="pct"/>
          </w:tcPr>
          <w:p w14:paraId="209295FF" w14:textId="07914132" w:rsidR="00DB2A45" w:rsidRPr="00DB2A45" w:rsidRDefault="00DB2A45" w:rsidP="00DB2A45">
            <w:pPr>
              <w:spacing w:before="85" w:line="288" w:lineRule="auto"/>
              <w:jc w:val="center"/>
              <w:rPr>
                <w:sz w:val="18"/>
                <w:szCs w:val="18"/>
              </w:rPr>
            </w:pPr>
            <w:r>
              <w:rPr>
                <w:sz w:val="18"/>
                <w:szCs w:val="18"/>
              </w:rPr>
              <w:t>62.9%</w:t>
            </w:r>
          </w:p>
        </w:tc>
        <w:tc>
          <w:tcPr>
            <w:tcW w:w="528" w:type="pct"/>
          </w:tcPr>
          <w:p w14:paraId="329109C4" w14:textId="3A829813" w:rsidR="00DB2A45" w:rsidRPr="00DB2A45" w:rsidRDefault="00DB2A45" w:rsidP="00DB2A45">
            <w:pPr>
              <w:spacing w:before="85" w:line="288" w:lineRule="auto"/>
              <w:jc w:val="center"/>
              <w:rPr>
                <w:sz w:val="18"/>
                <w:szCs w:val="18"/>
              </w:rPr>
            </w:pPr>
            <w:r>
              <w:rPr>
                <w:sz w:val="18"/>
                <w:szCs w:val="18"/>
              </w:rPr>
              <w:t>65.4%</w:t>
            </w:r>
          </w:p>
        </w:tc>
        <w:tc>
          <w:tcPr>
            <w:tcW w:w="404" w:type="pct"/>
          </w:tcPr>
          <w:p w14:paraId="01306B8A" w14:textId="5F8EEFDC" w:rsidR="00DB2A45" w:rsidRPr="00DB2A45" w:rsidRDefault="00DB2A45" w:rsidP="00DB2A45">
            <w:pPr>
              <w:spacing w:before="85" w:line="288" w:lineRule="auto"/>
              <w:jc w:val="center"/>
              <w:rPr>
                <w:sz w:val="18"/>
                <w:szCs w:val="18"/>
              </w:rPr>
            </w:pPr>
            <w:r>
              <w:rPr>
                <w:sz w:val="18"/>
                <w:szCs w:val="18"/>
              </w:rPr>
              <w:t>66.7%</w:t>
            </w:r>
          </w:p>
        </w:tc>
        <w:tc>
          <w:tcPr>
            <w:tcW w:w="354" w:type="pct"/>
          </w:tcPr>
          <w:p w14:paraId="399A3D9D" w14:textId="2220E579" w:rsidR="00DB2A45" w:rsidRPr="00DB2A45" w:rsidRDefault="00DB2A45" w:rsidP="00DB2A45">
            <w:pPr>
              <w:spacing w:before="85" w:line="288" w:lineRule="auto"/>
              <w:jc w:val="center"/>
              <w:rPr>
                <w:sz w:val="18"/>
                <w:szCs w:val="18"/>
              </w:rPr>
            </w:pPr>
            <w:r>
              <w:rPr>
                <w:sz w:val="18"/>
                <w:szCs w:val="18"/>
              </w:rPr>
              <w:t>65.4%</w:t>
            </w:r>
          </w:p>
        </w:tc>
        <w:tc>
          <w:tcPr>
            <w:tcW w:w="520" w:type="pct"/>
          </w:tcPr>
          <w:p w14:paraId="6D3A7784" w14:textId="7A7BF31A" w:rsidR="00DB2A45" w:rsidRPr="00DB2A45" w:rsidRDefault="00DB2A45" w:rsidP="00DB2A45">
            <w:pPr>
              <w:spacing w:before="85" w:line="288" w:lineRule="auto"/>
              <w:jc w:val="center"/>
              <w:rPr>
                <w:sz w:val="18"/>
                <w:szCs w:val="18"/>
              </w:rPr>
            </w:pPr>
            <w:r>
              <w:rPr>
                <w:sz w:val="18"/>
                <w:szCs w:val="18"/>
              </w:rPr>
              <w:t>63.8%</w:t>
            </w:r>
          </w:p>
        </w:tc>
        <w:tc>
          <w:tcPr>
            <w:tcW w:w="404" w:type="pct"/>
          </w:tcPr>
          <w:p w14:paraId="7707F331" w14:textId="2A4F9775" w:rsidR="00DB2A45" w:rsidRPr="00DB2A45" w:rsidRDefault="00DB2A45" w:rsidP="00DB2A45">
            <w:pPr>
              <w:spacing w:before="85" w:line="288" w:lineRule="auto"/>
              <w:jc w:val="center"/>
              <w:rPr>
                <w:sz w:val="18"/>
                <w:szCs w:val="18"/>
              </w:rPr>
            </w:pPr>
            <w:r>
              <w:rPr>
                <w:sz w:val="18"/>
                <w:szCs w:val="18"/>
              </w:rPr>
              <w:t>50.0%</w:t>
            </w:r>
          </w:p>
        </w:tc>
        <w:tc>
          <w:tcPr>
            <w:tcW w:w="362" w:type="pct"/>
          </w:tcPr>
          <w:p w14:paraId="0709A2E7" w14:textId="46286DF3" w:rsidR="00DB2A45" w:rsidRPr="00DB2A45" w:rsidRDefault="00DB2A45" w:rsidP="00DB2A45">
            <w:pPr>
              <w:spacing w:before="85" w:line="288" w:lineRule="auto"/>
              <w:jc w:val="center"/>
              <w:rPr>
                <w:sz w:val="18"/>
                <w:szCs w:val="18"/>
              </w:rPr>
            </w:pPr>
            <w:r>
              <w:rPr>
                <w:sz w:val="18"/>
                <w:szCs w:val="18"/>
              </w:rPr>
              <w:t>63.8%</w:t>
            </w:r>
          </w:p>
        </w:tc>
      </w:tr>
    </w:tbl>
    <w:p w14:paraId="3361A543" w14:textId="6095C471" w:rsidR="00EA30A7" w:rsidRDefault="00EA30A7" w:rsidP="00EA30A7">
      <w:pPr>
        <w:pStyle w:val="Heading2"/>
      </w:pPr>
      <w:bookmarkStart w:id="84" w:name="_Toc86234133"/>
      <w:r>
        <w:t>1.3 Response rate by institution</w:t>
      </w:r>
      <w:bookmarkEnd w:id="84"/>
    </w:p>
    <w:bookmarkEnd w:id="73"/>
    <w:bookmarkEnd w:id="74"/>
    <w:bookmarkEnd w:id="75"/>
    <w:bookmarkEnd w:id="76"/>
    <w:bookmarkEnd w:id="77"/>
    <w:bookmarkEnd w:id="78"/>
    <w:bookmarkEnd w:id="79"/>
    <w:p w14:paraId="733D3713" w14:textId="1468A1B2" w:rsidR="00AC74C3" w:rsidRPr="001D7344" w:rsidRDefault="00EA30A7" w:rsidP="00873121">
      <w:pPr>
        <w:pStyle w:val="Body"/>
      </w:pPr>
      <w:r w:rsidRPr="00182444">
        <w:fldChar w:fldCharType="begin"/>
      </w:r>
      <w:r w:rsidRPr="00182444">
        <w:instrText xml:space="preserve"> REF _Ref77926137 \h  \* MERGEFORMAT </w:instrText>
      </w:r>
      <w:r w:rsidRPr="00182444">
        <w:fldChar w:fldCharType="separate"/>
      </w:r>
      <w:r w:rsidR="00874275">
        <w:t xml:space="preserve">Table </w:t>
      </w:r>
      <w:r w:rsidR="00874275">
        <w:rPr>
          <w:noProof/>
        </w:rPr>
        <w:t>21</w:t>
      </w:r>
      <w:r w:rsidRPr="00182444">
        <w:fldChar w:fldCharType="end"/>
      </w:r>
      <w:r w:rsidRPr="00182444">
        <w:t xml:space="preserve"> </w:t>
      </w:r>
      <w:r w:rsidR="00AC74C3" w:rsidRPr="00182444">
        <w:t>shows the final response rate by institution for each round of the 202</w:t>
      </w:r>
      <w:r w:rsidR="00FF3CC7" w:rsidRPr="00182444">
        <w:t>1</w:t>
      </w:r>
      <w:r w:rsidR="00AC74C3" w:rsidRPr="00182444">
        <w:t xml:space="preserve"> GOS collection cycle. There was a </w:t>
      </w:r>
      <w:r w:rsidR="00AC74C3" w:rsidRPr="00182444">
        <w:lastRenderedPageBreak/>
        <w:t xml:space="preserve">minor variation in response rate by provider type, with an overall response rate of </w:t>
      </w:r>
      <w:r w:rsidR="00182444" w:rsidRPr="00182444">
        <w:t>3</w:t>
      </w:r>
      <w:r w:rsidR="004764A2" w:rsidRPr="00182444">
        <w:t>3.1</w:t>
      </w:r>
      <w:r w:rsidR="00AC74C3" w:rsidRPr="00182444">
        <w:t xml:space="preserve"> per cent for universities and </w:t>
      </w:r>
      <w:r w:rsidR="00182444" w:rsidRPr="00182444">
        <w:t>37</w:t>
      </w:r>
      <w:r w:rsidR="004764A2" w:rsidRPr="00182444">
        <w:t>.</w:t>
      </w:r>
      <w:r w:rsidR="00182444" w:rsidRPr="00182444">
        <w:t>2</w:t>
      </w:r>
      <w:r w:rsidR="00AC74C3" w:rsidRPr="00182444">
        <w:t xml:space="preserve"> per cent for NUHEIs.</w:t>
      </w:r>
      <w:r w:rsidR="009777E1" w:rsidRPr="00182444">
        <w:t xml:space="preserve"> </w:t>
      </w:r>
      <w:r w:rsidR="00AC74C3" w:rsidRPr="00182444">
        <w:t xml:space="preserve">At an individual institution level within provider type, the response rate ranged from </w:t>
      </w:r>
      <w:r w:rsidR="00182444" w:rsidRPr="00182444">
        <w:t>62.8</w:t>
      </w:r>
      <w:r w:rsidR="00AC74C3" w:rsidRPr="00182444">
        <w:t xml:space="preserve"> per cent to </w:t>
      </w:r>
      <w:r w:rsidR="00182444" w:rsidRPr="00182444">
        <w:t>19.5</w:t>
      </w:r>
      <w:r w:rsidR="00AC74C3" w:rsidRPr="00182444">
        <w:t xml:space="preserve"> per cent for universities, and </w:t>
      </w:r>
      <w:r w:rsidR="004764A2" w:rsidRPr="00182444">
        <w:t>100.0</w:t>
      </w:r>
      <w:r w:rsidR="00AC74C3" w:rsidRPr="00182444">
        <w:t xml:space="preserve"> per cent to </w:t>
      </w:r>
      <w:r w:rsidR="00182444" w:rsidRPr="00182444">
        <w:t>0</w:t>
      </w:r>
      <w:r w:rsidR="00AC74C3" w:rsidRPr="00182444">
        <w:t xml:space="preserve"> per cent for NUHEIs.</w:t>
      </w:r>
      <w:r w:rsidR="00AC74C3" w:rsidRPr="00A66FC5">
        <w:t xml:space="preserve"> </w:t>
      </w:r>
    </w:p>
    <w:p w14:paraId="0E76C067" w14:textId="14F8A4C6" w:rsidR="00AC74C3" w:rsidRDefault="00A35788" w:rsidP="00A35788">
      <w:pPr>
        <w:pStyle w:val="Caption"/>
      </w:pPr>
      <w:bookmarkStart w:id="85" w:name="_Toc22200719"/>
      <w:bookmarkStart w:id="86" w:name="_Ref77926137"/>
      <w:bookmarkStart w:id="87" w:name="_Toc86236161"/>
      <w:r>
        <w:t xml:space="preserve">Table </w:t>
      </w:r>
      <w:r>
        <w:fldChar w:fldCharType="begin"/>
      </w:r>
      <w:r>
        <w:instrText xml:space="preserve"> SEQ Table \* ARABIC </w:instrText>
      </w:r>
      <w:r>
        <w:fldChar w:fldCharType="separate"/>
      </w:r>
      <w:r w:rsidR="0052199D">
        <w:rPr>
          <w:noProof/>
        </w:rPr>
        <w:t>21</w:t>
      </w:r>
      <w:r>
        <w:fldChar w:fldCharType="end"/>
      </w:r>
      <w:bookmarkEnd w:id="85"/>
      <w:bookmarkEnd w:id="86"/>
      <w:r w:rsidR="002D7797">
        <w:t xml:space="preserve"> </w:t>
      </w:r>
      <w:r w:rsidR="00873121" w:rsidRPr="00873121">
        <w:t xml:space="preserve">2021 GOS </w:t>
      </w:r>
      <w:r>
        <w:t xml:space="preserve">university </w:t>
      </w:r>
      <w:r w:rsidR="00873121" w:rsidRPr="00873121">
        <w:t>response rates (All study levels)</w:t>
      </w:r>
      <w:r w:rsidR="00182444">
        <w:t>, international graduates</w:t>
      </w:r>
      <w:bookmarkEnd w:id="87"/>
    </w:p>
    <w:tbl>
      <w:tblPr>
        <w:tblStyle w:val="TableGrid"/>
        <w:tblW w:w="4245" w:type="pct"/>
        <w:tblLook w:val="0020" w:firstRow="1" w:lastRow="0" w:firstColumn="0" w:lastColumn="0" w:noHBand="0" w:noVBand="0"/>
      </w:tblPr>
      <w:tblGrid>
        <w:gridCol w:w="4302"/>
        <w:gridCol w:w="1506"/>
        <w:gridCol w:w="1605"/>
        <w:gridCol w:w="1603"/>
      </w:tblGrid>
      <w:tr w:rsidR="00A35788" w:rsidRPr="00182444" w14:paraId="4C3444CB" w14:textId="77777777" w:rsidTr="00D375FD">
        <w:trPr>
          <w:trHeight w:val="59"/>
        </w:trPr>
        <w:tc>
          <w:tcPr>
            <w:tcW w:w="2386" w:type="pct"/>
          </w:tcPr>
          <w:p w14:paraId="563AF7F0" w14:textId="77777777" w:rsidR="00A35788" w:rsidRPr="00182444" w:rsidRDefault="00A35788" w:rsidP="00A35788">
            <w:pPr>
              <w:rPr>
                <w:b/>
                <w:sz w:val="18"/>
                <w:szCs w:val="18"/>
              </w:rPr>
            </w:pPr>
          </w:p>
        </w:tc>
        <w:tc>
          <w:tcPr>
            <w:tcW w:w="835" w:type="pct"/>
          </w:tcPr>
          <w:p w14:paraId="2F468D87" w14:textId="3F6E9B5B" w:rsidR="00A35788" w:rsidRPr="00182444" w:rsidRDefault="00A35788" w:rsidP="00A35788">
            <w:pPr>
              <w:pStyle w:val="TablecolumnheadCENTRETABLES"/>
              <w:jc w:val="center"/>
              <w:rPr>
                <w:rFonts w:ascii="Arial" w:hAnsi="Arial" w:cs="Arial"/>
                <w:color w:val="auto"/>
                <w:sz w:val="18"/>
                <w:szCs w:val="18"/>
              </w:rPr>
            </w:pPr>
            <w:r w:rsidRPr="00182444">
              <w:rPr>
                <w:rFonts w:ascii="Arial" w:hAnsi="Arial" w:cs="Arial"/>
                <w:caps w:val="0"/>
                <w:color w:val="auto"/>
                <w:sz w:val="18"/>
                <w:szCs w:val="18"/>
              </w:rPr>
              <w:t>2020 November</w:t>
            </w:r>
            <w:r w:rsidRPr="00182444">
              <w:rPr>
                <w:rStyle w:val="FootnoteReference"/>
                <w:rFonts w:ascii="Arial" w:eastAsia="Times New Roman" w:hAnsi="Arial" w:cs="Arial"/>
                <w:color w:val="auto"/>
                <w:sz w:val="18"/>
                <w:szCs w:val="18"/>
                <w:lang w:val="en-AU" w:eastAsia="en-AU"/>
              </w:rPr>
              <w:footnoteReference w:id="7"/>
            </w:r>
          </w:p>
        </w:tc>
        <w:tc>
          <w:tcPr>
            <w:tcW w:w="890" w:type="pct"/>
          </w:tcPr>
          <w:p w14:paraId="35B79B0A" w14:textId="77777777" w:rsidR="00A35788" w:rsidRPr="00182444" w:rsidRDefault="00A35788" w:rsidP="00A35788">
            <w:pPr>
              <w:pStyle w:val="TablecolumnheadCENTRETABLES"/>
              <w:jc w:val="center"/>
              <w:rPr>
                <w:rFonts w:ascii="Arial" w:hAnsi="Arial" w:cs="Arial"/>
                <w:caps w:val="0"/>
                <w:color w:val="auto"/>
                <w:sz w:val="18"/>
                <w:szCs w:val="18"/>
                <w:lang w:eastAsia="en-AU"/>
              </w:rPr>
            </w:pPr>
            <w:r w:rsidRPr="00182444">
              <w:rPr>
                <w:rFonts w:ascii="Arial" w:hAnsi="Arial" w:cs="Arial"/>
                <w:caps w:val="0"/>
                <w:color w:val="auto"/>
                <w:sz w:val="18"/>
                <w:szCs w:val="18"/>
                <w:lang w:eastAsia="en-AU"/>
              </w:rPr>
              <w:t xml:space="preserve">2021 </w:t>
            </w:r>
          </w:p>
          <w:p w14:paraId="40B037A1" w14:textId="77A5FBBE" w:rsidR="00A35788" w:rsidRPr="00182444" w:rsidRDefault="00A35788" w:rsidP="00A35788">
            <w:pPr>
              <w:pStyle w:val="TablecolumnheadCENTRETABLES"/>
              <w:jc w:val="center"/>
              <w:rPr>
                <w:rFonts w:ascii="Arial" w:hAnsi="Arial" w:cs="Arial"/>
                <w:color w:val="auto"/>
                <w:sz w:val="18"/>
                <w:szCs w:val="18"/>
              </w:rPr>
            </w:pPr>
            <w:r w:rsidRPr="00182444">
              <w:rPr>
                <w:rFonts w:ascii="Arial" w:hAnsi="Arial" w:cs="Arial"/>
                <w:caps w:val="0"/>
                <w:color w:val="auto"/>
                <w:sz w:val="18"/>
                <w:szCs w:val="18"/>
                <w:lang w:eastAsia="en-AU"/>
              </w:rPr>
              <w:t>May</w:t>
            </w:r>
          </w:p>
        </w:tc>
        <w:tc>
          <w:tcPr>
            <w:tcW w:w="889" w:type="pct"/>
          </w:tcPr>
          <w:p w14:paraId="68EC3B62" w14:textId="77777777" w:rsidR="00A35788" w:rsidRPr="00182444" w:rsidRDefault="00A35788" w:rsidP="00A35788">
            <w:pPr>
              <w:pStyle w:val="TablecolumnheadCENTRETABLES"/>
              <w:jc w:val="center"/>
              <w:rPr>
                <w:rFonts w:ascii="Arial" w:hAnsi="Arial" w:cs="Arial"/>
                <w:color w:val="auto"/>
                <w:sz w:val="18"/>
                <w:szCs w:val="18"/>
                <w:lang w:eastAsia="en-AU"/>
              </w:rPr>
            </w:pPr>
            <w:r w:rsidRPr="00182444">
              <w:rPr>
                <w:rFonts w:ascii="Arial" w:hAnsi="Arial" w:cs="Arial"/>
                <w:color w:val="auto"/>
                <w:sz w:val="18"/>
                <w:szCs w:val="18"/>
                <w:lang w:eastAsia="en-AU"/>
              </w:rPr>
              <w:t xml:space="preserve">2021 </w:t>
            </w:r>
          </w:p>
          <w:p w14:paraId="4352EF2F" w14:textId="67CE1AEF" w:rsidR="00A35788" w:rsidRPr="00182444" w:rsidRDefault="00A35788" w:rsidP="00A35788">
            <w:pPr>
              <w:pStyle w:val="TablecolumnheadCENTRETABLES"/>
              <w:jc w:val="center"/>
              <w:rPr>
                <w:rFonts w:ascii="Arial" w:hAnsi="Arial" w:cs="Arial"/>
                <w:color w:val="auto"/>
                <w:sz w:val="18"/>
                <w:szCs w:val="18"/>
              </w:rPr>
            </w:pPr>
            <w:r w:rsidRPr="00182444">
              <w:rPr>
                <w:rFonts w:ascii="Arial" w:hAnsi="Arial" w:cs="Arial"/>
                <w:caps w:val="0"/>
                <w:color w:val="auto"/>
                <w:sz w:val="18"/>
                <w:szCs w:val="18"/>
                <w:lang w:eastAsia="en-AU"/>
              </w:rPr>
              <w:t>Total collection</w:t>
            </w:r>
          </w:p>
        </w:tc>
      </w:tr>
      <w:tr w:rsidR="00182444" w:rsidRPr="00182444" w14:paraId="6CAB32B3" w14:textId="77777777" w:rsidTr="00D375FD">
        <w:trPr>
          <w:trHeight w:val="59"/>
        </w:trPr>
        <w:tc>
          <w:tcPr>
            <w:tcW w:w="2386" w:type="pct"/>
          </w:tcPr>
          <w:p w14:paraId="0C3FF59E" w14:textId="77777777" w:rsidR="00182444" w:rsidRPr="00182444" w:rsidRDefault="00182444" w:rsidP="00182444">
            <w:pPr>
              <w:spacing w:before="85" w:line="288" w:lineRule="auto"/>
              <w:rPr>
                <w:sz w:val="18"/>
                <w:szCs w:val="18"/>
              </w:rPr>
            </w:pPr>
            <w:r w:rsidRPr="00182444">
              <w:rPr>
                <w:sz w:val="18"/>
                <w:szCs w:val="18"/>
                <w:lang w:eastAsia="en-AU"/>
              </w:rPr>
              <w:t>Australian Catholic University</w:t>
            </w:r>
          </w:p>
        </w:tc>
        <w:tc>
          <w:tcPr>
            <w:tcW w:w="835" w:type="pct"/>
          </w:tcPr>
          <w:p w14:paraId="0CBE6806" w14:textId="43448D73" w:rsidR="00182444" w:rsidRPr="00182444" w:rsidRDefault="00182444" w:rsidP="00182444">
            <w:pPr>
              <w:spacing w:before="85" w:line="288" w:lineRule="auto"/>
              <w:jc w:val="center"/>
              <w:rPr>
                <w:sz w:val="18"/>
                <w:szCs w:val="18"/>
              </w:rPr>
            </w:pPr>
            <w:r w:rsidRPr="00182444">
              <w:rPr>
                <w:sz w:val="18"/>
                <w:szCs w:val="18"/>
              </w:rPr>
              <w:t>50.9</w:t>
            </w:r>
          </w:p>
        </w:tc>
        <w:tc>
          <w:tcPr>
            <w:tcW w:w="890" w:type="pct"/>
          </w:tcPr>
          <w:p w14:paraId="7FA95570" w14:textId="0DD0C16B" w:rsidR="00182444" w:rsidRPr="00182444" w:rsidRDefault="00182444" w:rsidP="00182444">
            <w:pPr>
              <w:spacing w:before="85" w:line="288" w:lineRule="auto"/>
              <w:jc w:val="center"/>
              <w:rPr>
                <w:sz w:val="18"/>
                <w:szCs w:val="18"/>
              </w:rPr>
            </w:pPr>
            <w:r w:rsidRPr="00182444">
              <w:rPr>
                <w:sz w:val="18"/>
                <w:szCs w:val="18"/>
              </w:rPr>
              <w:t>59.4</w:t>
            </w:r>
          </w:p>
        </w:tc>
        <w:tc>
          <w:tcPr>
            <w:tcW w:w="889" w:type="pct"/>
          </w:tcPr>
          <w:p w14:paraId="1E3FB0C9" w14:textId="2CE2D382" w:rsidR="00182444" w:rsidRPr="00182444" w:rsidRDefault="00182444" w:rsidP="00182444">
            <w:pPr>
              <w:spacing w:before="85" w:line="288" w:lineRule="auto"/>
              <w:jc w:val="center"/>
              <w:rPr>
                <w:sz w:val="18"/>
                <w:szCs w:val="18"/>
              </w:rPr>
            </w:pPr>
            <w:r w:rsidRPr="00182444">
              <w:rPr>
                <w:sz w:val="18"/>
                <w:szCs w:val="18"/>
              </w:rPr>
              <w:t>56.7</w:t>
            </w:r>
          </w:p>
        </w:tc>
      </w:tr>
      <w:tr w:rsidR="00182444" w:rsidRPr="00182444" w14:paraId="6E1066B5" w14:textId="77777777" w:rsidTr="00D375FD">
        <w:trPr>
          <w:trHeight w:val="59"/>
        </w:trPr>
        <w:tc>
          <w:tcPr>
            <w:tcW w:w="2386" w:type="pct"/>
          </w:tcPr>
          <w:p w14:paraId="7EC4E998" w14:textId="77777777" w:rsidR="00182444" w:rsidRPr="00182444" w:rsidRDefault="00182444" w:rsidP="00182444">
            <w:pPr>
              <w:spacing w:before="85" w:line="288" w:lineRule="auto"/>
              <w:rPr>
                <w:sz w:val="18"/>
                <w:szCs w:val="18"/>
              </w:rPr>
            </w:pPr>
            <w:r w:rsidRPr="00182444">
              <w:rPr>
                <w:sz w:val="18"/>
                <w:szCs w:val="18"/>
                <w:lang w:eastAsia="en-AU"/>
              </w:rPr>
              <w:t>Bond University</w:t>
            </w:r>
          </w:p>
        </w:tc>
        <w:tc>
          <w:tcPr>
            <w:tcW w:w="835" w:type="pct"/>
          </w:tcPr>
          <w:p w14:paraId="63427410" w14:textId="61737F0E" w:rsidR="00182444" w:rsidRPr="00182444" w:rsidRDefault="00182444" w:rsidP="00182444">
            <w:pPr>
              <w:spacing w:before="85" w:line="288" w:lineRule="auto"/>
              <w:jc w:val="center"/>
              <w:rPr>
                <w:sz w:val="18"/>
                <w:szCs w:val="18"/>
              </w:rPr>
            </w:pPr>
            <w:r w:rsidRPr="00182444">
              <w:rPr>
                <w:sz w:val="18"/>
                <w:szCs w:val="18"/>
              </w:rPr>
              <w:t>33.9</w:t>
            </w:r>
          </w:p>
        </w:tc>
        <w:tc>
          <w:tcPr>
            <w:tcW w:w="890" w:type="pct"/>
          </w:tcPr>
          <w:p w14:paraId="076B6FCB" w14:textId="34770EAE" w:rsidR="00182444" w:rsidRPr="00182444" w:rsidRDefault="00182444" w:rsidP="00182444">
            <w:pPr>
              <w:spacing w:before="85" w:line="288" w:lineRule="auto"/>
              <w:jc w:val="center"/>
              <w:rPr>
                <w:sz w:val="18"/>
                <w:szCs w:val="18"/>
              </w:rPr>
            </w:pPr>
            <w:r w:rsidRPr="00182444">
              <w:rPr>
                <w:sz w:val="18"/>
                <w:szCs w:val="18"/>
              </w:rPr>
              <w:t>35.8</w:t>
            </w:r>
          </w:p>
        </w:tc>
        <w:tc>
          <w:tcPr>
            <w:tcW w:w="889" w:type="pct"/>
          </w:tcPr>
          <w:p w14:paraId="3FAC7A64" w14:textId="4664F016" w:rsidR="00182444" w:rsidRPr="00182444" w:rsidRDefault="00182444" w:rsidP="00182444">
            <w:pPr>
              <w:spacing w:before="85" w:line="288" w:lineRule="auto"/>
              <w:jc w:val="center"/>
              <w:rPr>
                <w:sz w:val="18"/>
                <w:szCs w:val="18"/>
              </w:rPr>
            </w:pPr>
            <w:r w:rsidRPr="00182444">
              <w:rPr>
                <w:sz w:val="18"/>
                <w:szCs w:val="18"/>
              </w:rPr>
              <w:t>34.4</w:t>
            </w:r>
          </w:p>
        </w:tc>
      </w:tr>
      <w:tr w:rsidR="00182444" w:rsidRPr="00182444" w14:paraId="7CDE619A" w14:textId="77777777" w:rsidTr="00D375FD">
        <w:trPr>
          <w:trHeight w:val="59"/>
        </w:trPr>
        <w:tc>
          <w:tcPr>
            <w:tcW w:w="2386" w:type="pct"/>
          </w:tcPr>
          <w:p w14:paraId="064124D2" w14:textId="77777777" w:rsidR="00182444" w:rsidRPr="00182444" w:rsidRDefault="00182444" w:rsidP="00182444">
            <w:pPr>
              <w:spacing w:before="85" w:line="288" w:lineRule="auto"/>
              <w:rPr>
                <w:sz w:val="18"/>
                <w:szCs w:val="18"/>
              </w:rPr>
            </w:pPr>
            <w:r w:rsidRPr="00182444">
              <w:rPr>
                <w:sz w:val="18"/>
                <w:szCs w:val="18"/>
                <w:lang w:eastAsia="en-AU"/>
              </w:rPr>
              <w:t>Central Queensland University</w:t>
            </w:r>
          </w:p>
        </w:tc>
        <w:tc>
          <w:tcPr>
            <w:tcW w:w="835" w:type="pct"/>
          </w:tcPr>
          <w:p w14:paraId="0C2E3188" w14:textId="30FB526A" w:rsidR="00182444" w:rsidRPr="00182444" w:rsidRDefault="00182444" w:rsidP="00182444">
            <w:pPr>
              <w:spacing w:before="85" w:line="288" w:lineRule="auto"/>
              <w:jc w:val="center"/>
              <w:rPr>
                <w:sz w:val="18"/>
                <w:szCs w:val="18"/>
              </w:rPr>
            </w:pPr>
            <w:r w:rsidRPr="00182444">
              <w:rPr>
                <w:sz w:val="18"/>
                <w:szCs w:val="18"/>
              </w:rPr>
              <w:t>35.4</w:t>
            </w:r>
          </w:p>
        </w:tc>
        <w:tc>
          <w:tcPr>
            <w:tcW w:w="890" w:type="pct"/>
          </w:tcPr>
          <w:p w14:paraId="632EEC72" w14:textId="63678302" w:rsidR="00182444" w:rsidRPr="00182444" w:rsidRDefault="00182444" w:rsidP="00182444">
            <w:pPr>
              <w:spacing w:before="85" w:line="288" w:lineRule="auto"/>
              <w:jc w:val="center"/>
              <w:rPr>
                <w:sz w:val="18"/>
                <w:szCs w:val="18"/>
              </w:rPr>
            </w:pPr>
            <w:r w:rsidRPr="00182444">
              <w:rPr>
                <w:sz w:val="18"/>
                <w:szCs w:val="18"/>
              </w:rPr>
              <w:t>27.6</w:t>
            </w:r>
          </w:p>
        </w:tc>
        <w:tc>
          <w:tcPr>
            <w:tcW w:w="889" w:type="pct"/>
          </w:tcPr>
          <w:p w14:paraId="1A31BA8B" w14:textId="19AC5CC7" w:rsidR="00182444" w:rsidRPr="00182444" w:rsidRDefault="00182444" w:rsidP="00182444">
            <w:pPr>
              <w:spacing w:before="85" w:line="288" w:lineRule="auto"/>
              <w:jc w:val="center"/>
              <w:rPr>
                <w:sz w:val="18"/>
                <w:szCs w:val="18"/>
              </w:rPr>
            </w:pPr>
            <w:r w:rsidRPr="00182444">
              <w:rPr>
                <w:sz w:val="18"/>
                <w:szCs w:val="18"/>
              </w:rPr>
              <w:t>32.3</w:t>
            </w:r>
          </w:p>
        </w:tc>
      </w:tr>
      <w:tr w:rsidR="00182444" w:rsidRPr="00182444" w14:paraId="22744E17" w14:textId="77777777" w:rsidTr="00D375FD">
        <w:trPr>
          <w:trHeight w:val="59"/>
        </w:trPr>
        <w:tc>
          <w:tcPr>
            <w:tcW w:w="2386" w:type="pct"/>
          </w:tcPr>
          <w:p w14:paraId="7A53453B" w14:textId="77777777" w:rsidR="00182444" w:rsidRPr="00182444" w:rsidRDefault="00182444" w:rsidP="00182444">
            <w:pPr>
              <w:spacing w:before="85" w:line="288" w:lineRule="auto"/>
              <w:rPr>
                <w:sz w:val="18"/>
                <w:szCs w:val="18"/>
              </w:rPr>
            </w:pPr>
            <w:r w:rsidRPr="00182444">
              <w:rPr>
                <w:sz w:val="18"/>
                <w:szCs w:val="18"/>
                <w:lang w:eastAsia="en-AU"/>
              </w:rPr>
              <w:t>Charles Darwin University</w:t>
            </w:r>
          </w:p>
        </w:tc>
        <w:tc>
          <w:tcPr>
            <w:tcW w:w="835" w:type="pct"/>
          </w:tcPr>
          <w:p w14:paraId="6793F094" w14:textId="58EDBDF5" w:rsidR="00182444" w:rsidRPr="00182444" w:rsidRDefault="00182444" w:rsidP="00182444">
            <w:pPr>
              <w:spacing w:before="85" w:line="288" w:lineRule="auto"/>
              <w:jc w:val="center"/>
              <w:rPr>
                <w:sz w:val="18"/>
                <w:szCs w:val="18"/>
              </w:rPr>
            </w:pPr>
            <w:r w:rsidRPr="00182444">
              <w:rPr>
                <w:sz w:val="18"/>
                <w:szCs w:val="18"/>
              </w:rPr>
              <w:t>44.3</w:t>
            </w:r>
          </w:p>
        </w:tc>
        <w:tc>
          <w:tcPr>
            <w:tcW w:w="890" w:type="pct"/>
          </w:tcPr>
          <w:p w14:paraId="31813941" w14:textId="32DA9878" w:rsidR="00182444" w:rsidRPr="00182444" w:rsidRDefault="00182444" w:rsidP="00182444">
            <w:pPr>
              <w:spacing w:before="85" w:line="288" w:lineRule="auto"/>
              <w:jc w:val="center"/>
              <w:rPr>
                <w:sz w:val="18"/>
                <w:szCs w:val="18"/>
              </w:rPr>
            </w:pPr>
            <w:r w:rsidRPr="00182444">
              <w:rPr>
                <w:sz w:val="18"/>
                <w:szCs w:val="18"/>
              </w:rPr>
              <w:t>52.3</w:t>
            </w:r>
          </w:p>
        </w:tc>
        <w:tc>
          <w:tcPr>
            <w:tcW w:w="889" w:type="pct"/>
          </w:tcPr>
          <w:p w14:paraId="457E4423" w14:textId="3DAED0B1" w:rsidR="00182444" w:rsidRPr="00182444" w:rsidRDefault="00182444" w:rsidP="00182444">
            <w:pPr>
              <w:spacing w:before="85" w:line="288" w:lineRule="auto"/>
              <w:jc w:val="center"/>
              <w:rPr>
                <w:sz w:val="18"/>
                <w:szCs w:val="18"/>
              </w:rPr>
            </w:pPr>
            <w:r w:rsidRPr="00182444">
              <w:rPr>
                <w:sz w:val="18"/>
                <w:szCs w:val="18"/>
              </w:rPr>
              <w:t>48.6</w:t>
            </w:r>
          </w:p>
        </w:tc>
      </w:tr>
      <w:tr w:rsidR="00182444" w:rsidRPr="00182444" w14:paraId="31505F95" w14:textId="77777777" w:rsidTr="00D375FD">
        <w:trPr>
          <w:trHeight w:val="59"/>
        </w:trPr>
        <w:tc>
          <w:tcPr>
            <w:tcW w:w="2386" w:type="pct"/>
          </w:tcPr>
          <w:p w14:paraId="62E4935B" w14:textId="77777777" w:rsidR="00182444" w:rsidRPr="00182444" w:rsidRDefault="00182444" w:rsidP="00182444">
            <w:pPr>
              <w:spacing w:before="85" w:line="288" w:lineRule="auto"/>
              <w:rPr>
                <w:sz w:val="18"/>
                <w:szCs w:val="18"/>
              </w:rPr>
            </w:pPr>
            <w:r w:rsidRPr="00182444">
              <w:rPr>
                <w:sz w:val="18"/>
                <w:szCs w:val="18"/>
                <w:lang w:eastAsia="en-AU"/>
              </w:rPr>
              <w:t>Charles Sturt University</w:t>
            </w:r>
          </w:p>
        </w:tc>
        <w:tc>
          <w:tcPr>
            <w:tcW w:w="835" w:type="pct"/>
          </w:tcPr>
          <w:p w14:paraId="75F60371" w14:textId="7C5ABECD" w:rsidR="00182444" w:rsidRPr="00182444" w:rsidRDefault="00182444" w:rsidP="00182444">
            <w:pPr>
              <w:spacing w:before="85" w:line="288" w:lineRule="auto"/>
              <w:jc w:val="center"/>
              <w:rPr>
                <w:sz w:val="18"/>
                <w:szCs w:val="18"/>
              </w:rPr>
            </w:pPr>
            <w:r w:rsidRPr="00182444">
              <w:rPr>
                <w:sz w:val="18"/>
                <w:szCs w:val="18"/>
              </w:rPr>
              <w:t>30.8</w:t>
            </w:r>
          </w:p>
        </w:tc>
        <w:tc>
          <w:tcPr>
            <w:tcW w:w="890" w:type="pct"/>
          </w:tcPr>
          <w:p w14:paraId="79EEE9C7" w14:textId="5AAFC6AA" w:rsidR="00182444" w:rsidRPr="00182444" w:rsidRDefault="00182444" w:rsidP="00182444">
            <w:pPr>
              <w:spacing w:before="85" w:line="288" w:lineRule="auto"/>
              <w:jc w:val="center"/>
              <w:rPr>
                <w:sz w:val="18"/>
                <w:szCs w:val="18"/>
              </w:rPr>
            </w:pPr>
            <w:r w:rsidRPr="00182444">
              <w:rPr>
                <w:sz w:val="18"/>
                <w:szCs w:val="18"/>
              </w:rPr>
              <w:t>32.5</w:t>
            </w:r>
          </w:p>
        </w:tc>
        <w:tc>
          <w:tcPr>
            <w:tcW w:w="889" w:type="pct"/>
          </w:tcPr>
          <w:p w14:paraId="5D8B6E81" w14:textId="5AEE83A0" w:rsidR="00182444" w:rsidRPr="00182444" w:rsidRDefault="00182444" w:rsidP="00182444">
            <w:pPr>
              <w:spacing w:before="85" w:line="288" w:lineRule="auto"/>
              <w:jc w:val="center"/>
              <w:rPr>
                <w:sz w:val="18"/>
                <w:szCs w:val="18"/>
              </w:rPr>
            </w:pPr>
            <w:r w:rsidRPr="00182444">
              <w:rPr>
                <w:sz w:val="18"/>
                <w:szCs w:val="18"/>
              </w:rPr>
              <w:t>31.5</w:t>
            </w:r>
          </w:p>
        </w:tc>
      </w:tr>
      <w:tr w:rsidR="00182444" w:rsidRPr="00182444" w14:paraId="3B44C84C" w14:textId="77777777" w:rsidTr="00D375FD">
        <w:trPr>
          <w:trHeight w:val="59"/>
        </w:trPr>
        <w:tc>
          <w:tcPr>
            <w:tcW w:w="2386" w:type="pct"/>
          </w:tcPr>
          <w:p w14:paraId="736F9AA3" w14:textId="77777777" w:rsidR="00182444" w:rsidRPr="00182444" w:rsidRDefault="00182444" w:rsidP="00182444">
            <w:pPr>
              <w:spacing w:before="85" w:line="288" w:lineRule="auto"/>
              <w:rPr>
                <w:sz w:val="18"/>
                <w:szCs w:val="18"/>
              </w:rPr>
            </w:pPr>
            <w:r w:rsidRPr="00182444">
              <w:rPr>
                <w:sz w:val="18"/>
                <w:szCs w:val="18"/>
                <w:lang w:eastAsia="en-AU"/>
              </w:rPr>
              <w:t>Curtin University</w:t>
            </w:r>
          </w:p>
        </w:tc>
        <w:tc>
          <w:tcPr>
            <w:tcW w:w="835" w:type="pct"/>
          </w:tcPr>
          <w:p w14:paraId="1B8C524F" w14:textId="28843008" w:rsidR="00182444" w:rsidRPr="00182444" w:rsidRDefault="00182444" w:rsidP="00182444">
            <w:pPr>
              <w:spacing w:before="85" w:line="288" w:lineRule="auto"/>
              <w:jc w:val="center"/>
              <w:rPr>
                <w:sz w:val="18"/>
                <w:szCs w:val="18"/>
              </w:rPr>
            </w:pPr>
            <w:r w:rsidRPr="00182444">
              <w:rPr>
                <w:sz w:val="18"/>
                <w:szCs w:val="18"/>
              </w:rPr>
              <w:t>32.1</w:t>
            </w:r>
          </w:p>
        </w:tc>
        <w:tc>
          <w:tcPr>
            <w:tcW w:w="890" w:type="pct"/>
          </w:tcPr>
          <w:p w14:paraId="713E542C" w14:textId="3B7F25FC" w:rsidR="00182444" w:rsidRPr="00182444" w:rsidRDefault="00182444" w:rsidP="00182444">
            <w:pPr>
              <w:spacing w:before="85" w:line="288" w:lineRule="auto"/>
              <w:jc w:val="center"/>
              <w:rPr>
                <w:sz w:val="18"/>
                <w:szCs w:val="18"/>
              </w:rPr>
            </w:pPr>
            <w:r w:rsidRPr="00182444">
              <w:rPr>
                <w:sz w:val="18"/>
                <w:szCs w:val="18"/>
              </w:rPr>
              <w:t>40.0</w:t>
            </w:r>
          </w:p>
        </w:tc>
        <w:tc>
          <w:tcPr>
            <w:tcW w:w="889" w:type="pct"/>
          </w:tcPr>
          <w:p w14:paraId="7F301404" w14:textId="2C822536" w:rsidR="00182444" w:rsidRPr="00182444" w:rsidRDefault="00182444" w:rsidP="00182444">
            <w:pPr>
              <w:spacing w:before="85" w:line="288" w:lineRule="auto"/>
              <w:jc w:val="center"/>
              <w:rPr>
                <w:sz w:val="18"/>
                <w:szCs w:val="18"/>
              </w:rPr>
            </w:pPr>
            <w:r w:rsidRPr="00182444">
              <w:rPr>
                <w:sz w:val="18"/>
                <w:szCs w:val="18"/>
              </w:rPr>
              <w:t>36.7</w:t>
            </w:r>
          </w:p>
        </w:tc>
      </w:tr>
      <w:tr w:rsidR="00182444" w:rsidRPr="00182444" w14:paraId="19D1838F" w14:textId="77777777" w:rsidTr="00D375FD">
        <w:trPr>
          <w:trHeight w:val="59"/>
        </w:trPr>
        <w:tc>
          <w:tcPr>
            <w:tcW w:w="2386" w:type="pct"/>
          </w:tcPr>
          <w:p w14:paraId="58C4D629" w14:textId="77777777" w:rsidR="00182444" w:rsidRPr="00182444" w:rsidRDefault="00182444" w:rsidP="00182444">
            <w:pPr>
              <w:spacing w:before="85" w:line="288" w:lineRule="auto"/>
              <w:rPr>
                <w:sz w:val="18"/>
                <w:szCs w:val="18"/>
              </w:rPr>
            </w:pPr>
            <w:r w:rsidRPr="00182444">
              <w:rPr>
                <w:sz w:val="18"/>
                <w:szCs w:val="18"/>
                <w:lang w:eastAsia="en-AU"/>
              </w:rPr>
              <w:t>Deakin University</w:t>
            </w:r>
          </w:p>
        </w:tc>
        <w:tc>
          <w:tcPr>
            <w:tcW w:w="835" w:type="pct"/>
          </w:tcPr>
          <w:p w14:paraId="1258D8D6" w14:textId="2F30FD7D" w:rsidR="00182444" w:rsidRPr="00182444" w:rsidRDefault="00182444" w:rsidP="00182444">
            <w:pPr>
              <w:spacing w:before="85" w:line="288" w:lineRule="auto"/>
              <w:jc w:val="center"/>
              <w:rPr>
                <w:sz w:val="18"/>
                <w:szCs w:val="18"/>
              </w:rPr>
            </w:pPr>
            <w:r w:rsidRPr="00182444">
              <w:rPr>
                <w:sz w:val="18"/>
                <w:szCs w:val="18"/>
              </w:rPr>
              <w:t>40.3</w:t>
            </w:r>
          </w:p>
        </w:tc>
        <w:tc>
          <w:tcPr>
            <w:tcW w:w="890" w:type="pct"/>
          </w:tcPr>
          <w:p w14:paraId="75833978" w14:textId="1F55014A" w:rsidR="00182444" w:rsidRPr="00182444" w:rsidRDefault="00182444" w:rsidP="00182444">
            <w:pPr>
              <w:spacing w:before="85" w:line="288" w:lineRule="auto"/>
              <w:jc w:val="center"/>
              <w:rPr>
                <w:sz w:val="18"/>
                <w:szCs w:val="18"/>
              </w:rPr>
            </w:pPr>
            <w:r w:rsidRPr="00182444">
              <w:rPr>
                <w:sz w:val="18"/>
                <w:szCs w:val="18"/>
              </w:rPr>
              <w:t>34.2</w:t>
            </w:r>
          </w:p>
        </w:tc>
        <w:tc>
          <w:tcPr>
            <w:tcW w:w="889" w:type="pct"/>
          </w:tcPr>
          <w:p w14:paraId="4640A57B" w14:textId="169A360F" w:rsidR="00182444" w:rsidRPr="00182444" w:rsidRDefault="00182444" w:rsidP="00182444">
            <w:pPr>
              <w:spacing w:before="85" w:line="288" w:lineRule="auto"/>
              <w:jc w:val="center"/>
              <w:rPr>
                <w:sz w:val="18"/>
                <w:szCs w:val="18"/>
              </w:rPr>
            </w:pPr>
            <w:r w:rsidRPr="00182444">
              <w:rPr>
                <w:sz w:val="18"/>
                <w:szCs w:val="18"/>
              </w:rPr>
              <w:t>37.6</w:t>
            </w:r>
          </w:p>
        </w:tc>
      </w:tr>
      <w:tr w:rsidR="00182444" w:rsidRPr="00182444" w14:paraId="7E06893F" w14:textId="77777777" w:rsidTr="00D375FD">
        <w:trPr>
          <w:trHeight w:val="59"/>
        </w:trPr>
        <w:tc>
          <w:tcPr>
            <w:tcW w:w="2386" w:type="pct"/>
          </w:tcPr>
          <w:p w14:paraId="15B0C0F8" w14:textId="77777777" w:rsidR="00182444" w:rsidRPr="00182444" w:rsidRDefault="00182444" w:rsidP="00182444">
            <w:pPr>
              <w:spacing w:before="85" w:line="288" w:lineRule="auto"/>
              <w:rPr>
                <w:sz w:val="18"/>
                <w:szCs w:val="18"/>
              </w:rPr>
            </w:pPr>
            <w:r w:rsidRPr="00182444">
              <w:rPr>
                <w:sz w:val="18"/>
                <w:szCs w:val="18"/>
                <w:lang w:eastAsia="en-AU"/>
              </w:rPr>
              <w:t>Edith Cowan University</w:t>
            </w:r>
          </w:p>
        </w:tc>
        <w:tc>
          <w:tcPr>
            <w:tcW w:w="835" w:type="pct"/>
          </w:tcPr>
          <w:p w14:paraId="38E7B087" w14:textId="0E53B98B" w:rsidR="00182444" w:rsidRPr="00182444" w:rsidRDefault="00182444" w:rsidP="00182444">
            <w:pPr>
              <w:spacing w:before="85" w:line="288" w:lineRule="auto"/>
              <w:jc w:val="center"/>
              <w:rPr>
                <w:sz w:val="18"/>
                <w:szCs w:val="18"/>
              </w:rPr>
            </w:pPr>
            <w:r w:rsidRPr="00182444">
              <w:rPr>
                <w:sz w:val="18"/>
                <w:szCs w:val="18"/>
              </w:rPr>
              <w:t>34.4</w:t>
            </w:r>
          </w:p>
        </w:tc>
        <w:tc>
          <w:tcPr>
            <w:tcW w:w="890" w:type="pct"/>
          </w:tcPr>
          <w:p w14:paraId="2B6BFAFE" w14:textId="082B5D94" w:rsidR="00182444" w:rsidRPr="00182444" w:rsidRDefault="00182444" w:rsidP="00182444">
            <w:pPr>
              <w:spacing w:before="85" w:line="288" w:lineRule="auto"/>
              <w:jc w:val="center"/>
              <w:rPr>
                <w:sz w:val="18"/>
                <w:szCs w:val="18"/>
              </w:rPr>
            </w:pPr>
            <w:r w:rsidRPr="00182444">
              <w:rPr>
                <w:sz w:val="18"/>
                <w:szCs w:val="18"/>
              </w:rPr>
              <w:t>48.6</w:t>
            </w:r>
          </w:p>
        </w:tc>
        <w:tc>
          <w:tcPr>
            <w:tcW w:w="889" w:type="pct"/>
          </w:tcPr>
          <w:p w14:paraId="6888B4D8" w14:textId="763B8E6A" w:rsidR="00182444" w:rsidRPr="00182444" w:rsidRDefault="00182444" w:rsidP="00182444">
            <w:pPr>
              <w:spacing w:before="85" w:line="288" w:lineRule="auto"/>
              <w:jc w:val="center"/>
              <w:rPr>
                <w:sz w:val="18"/>
                <w:szCs w:val="18"/>
              </w:rPr>
            </w:pPr>
            <w:r w:rsidRPr="00182444">
              <w:rPr>
                <w:sz w:val="18"/>
                <w:szCs w:val="18"/>
              </w:rPr>
              <w:t>41.7</w:t>
            </w:r>
          </w:p>
        </w:tc>
      </w:tr>
      <w:tr w:rsidR="00182444" w:rsidRPr="00182444" w14:paraId="3F444FA4" w14:textId="77777777" w:rsidTr="00D375FD">
        <w:trPr>
          <w:trHeight w:val="59"/>
        </w:trPr>
        <w:tc>
          <w:tcPr>
            <w:tcW w:w="2386" w:type="pct"/>
          </w:tcPr>
          <w:p w14:paraId="5BCC2C7F" w14:textId="77777777" w:rsidR="00182444" w:rsidRPr="00182444" w:rsidRDefault="00182444" w:rsidP="00182444">
            <w:pPr>
              <w:spacing w:before="85" w:line="288" w:lineRule="auto"/>
              <w:rPr>
                <w:sz w:val="18"/>
                <w:szCs w:val="18"/>
              </w:rPr>
            </w:pPr>
            <w:r w:rsidRPr="00182444">
              <w:rPr>
                <w:sz w:val="18"/>
                <w:szCs w:val="18"/>
                <w:lang w:eastAsia="en-AU"/>
              </w:rPr>
              <w:t>Federation University Australia</w:t>
            </w:r>
          </w:p>
        </w:tc>
        <w:tc>
          <w:tcPr>
            <w:tcW w:w="835" w:type="pct"/>
          </w:tcPr>
          <w:p w14:paraId="42D3F2A8" w14:textId="7C1E4E8C" w:rsidR="00182444" w:rsidRPr="00182444" w:rsidRDefault="00182444" w:rsidP="00182444">
            <w:pPr>
              <w:spacing w:before="85" w:line="288" w:lineRule="auto"/>
              <w:jc w:val="center"/>
              <w:rPr>
                <w:sz w:val="18"/>
                <w:szCs w:val="18"/>
              </w:rPr>
            </w:pPr>
            <w:r w:rsidRPr="00182444">
              <w:rPr>
                <w:sz w:val="18"/>
                <w:szCs w:val="18"/>
              </w:rPr>
              <w:t>37.4</w:t>
            </w:r>
          </w:p>
        </w:tc>
        <w:tc>
          <w:tcPr>
            <w:tcW w:w="890" w:type="pct"/>
          </w:tcPr>
          <w:p w14:paraId="5810EDCC" w14:textId="082CF76D" w:rsidR="00182444" w:rsidRPr="00182444" w:rsidRDefault="00182444" w:rsidP="00182444">
            <w:pPr>
              <w:spacing w:before="85" w:line="288" w:lineRule="auto"/>
              <w:jc w:val="center"/>
              <w:rPr>
                <w:sz w:val="18"/>
                <w:szCs w:val="18"/>
              </w:rPr>
            </w:pPr>
            <w:r w:rsidRPr="00182444">
              <w:rPr>
                <w:sz w:val="18"/>
                <w:szCs w:val="18"/>
              </w:rPr>
              <w:t>34.8</w:t>
            </w:r>
          </w:p>
        </w:tc>
        <w:tc>
          <w:tcPr>
            <w:tcW w:w="889" w:type="pct"/>
          </w:tcPr>
          <w:p w14:paraId="1C7F91FD" w14:textId="2B66F565" w:rsidR="00182444" w:rsidRPr="00182444" w:rsidRDefault="00182444" w:rsidP="00182444">
            <w:pPr>
              <w:spacing w:before="85" w:line="288" w:lineRule="auto"/>
              <w:jc w:val="center"/>
              <w:rPr>
                <w:sz w:val="18"/>
                <w:szCs w:val="18"/>
              </w:rPr>
            </w:pPr>
            <w:r w:rsidRPr="00182444">
              <w:rPr>
                <w:sz w:val="18"/>
                <w:szCs w:val="18"/>
              </w:rPr>
              <w:t>36.1</w:t>
            </w:r>
          </w:p>
        </w:tc>
      </w:tr>
      <w:tr w:rsidR="00182444" w:rsidRPr="00182444" w14:paraId="27099A39" w14:textId="77777777" w:rsidTr="00D375FD">
        <w:trPr>
          <w:trHeight w:val="59"/>
        </w:trPr>
        <w:tc>
          <w:tcPr>
            <w:tcW w:w="2386" w:type="pct"/>
          </w:tcPr>
          <w:p w14:paraId="3AB02FA1" w14:textId="77777777" w:rsidR="00182444" w:rsidRPr="00182444" w:rsidRDefault="00182444" w:rsidP="00182444">
            <w:pPr>
              <w:spacing w:before="85" w:line="288" w:lineRule="auto"/>
              <w:rPr>
                <w:sz w:val="18"/>
                <w:szCs w:val="18"/>
              </w:rPr>
            </w:pPr>
            <w:r w:rsidRPr="00182444">
              <w:rPr>
                <w:sz w:val="18"/>
                <w:szCs w:val="18"/>
                <w:lang w:eastAsia="en-AU"/>
              </w:rPr>
              <w:t>Flinders University</w:t>
            </w:r>
          </w:p>
        </w:tc>
        <w:tc>
          <w:tcPr>
            <w:tcW w:w="835" w:type="pct"/>
          </w:tcPr>
          <w:p w14:paraId="1420004B" w14:textId="79BF265D" w:rsidR="00182444" w:rsidRPr="00182444" w:rsidRDefault="00182444" w:rsidP="00182444">
            <w:pPr>
              <w:spacing w:before="85" w:line="288" w:lineRule="auto"/>
              <w:jc w:val="center"/>
              <w:rPr>
                <w:sz w:val="18"/>
                <w:szCs w:val="18"/>
              </w:rPr>
            </w:pPr>
            <w:r w:rsidRPr="00182444">
              <w:rPr>
                <w:sz w:val="18"/>
                <w:szCs w:val="18"/>
              </w:rPr>
              <w:t>39.9</w:t>
            </w:r>
          </w:p>
        </w:tc>
        <w:tc>
          <w:tcPr>
            <w:tcW w:w="890" w:type="pct"/>
          </w:tcPr>
          <w:p w14:paraId="2AB7F7B1" w14:textId="0441FD1B" w:rsidR="00182444" w:rsidRPr="00182444" w:rsidRDefault="00182444" w:rsidP="00182444">
            <w:pPr>
              <w:spacing w:before="85" w:line="288" w:lineRule="auto"/>
              <w:jc w:val="center"/>
              <w:rPr>
                <w:sz w:val="18"/>
                <w:szCs w:val="18"/>
              </w:rPr>
            </w:pPr>
            <w:r w:rsidRPr="00182444">
              <w:rPr>
                <w:sz w:val="18"/>
                <w:szCs w:val="18"/>
              </w:rPr>
              <w:t>34.3</w:t>
            </w:r>
          </w:p>
        </w:tc>
        <w:tc>
          <w:tcPr>
            <w:tcW w:w="889" w:type="pct"/>
          </w:tcPr>
          <w:p w14:paraId="6EA60ED9" w14:textId="3F33E949" w:rsidR="00182444" w:rsidRPr="00182444" w:rsidRDefault="00182444" w:rsidP="00182444">
            <w:pPr>
              <w:spacing w:before="85" w:line="288" w:lineRule="auto"/>
              <w:jc w:val="center"/>
              <w:rPr>
                <w:sz w:val="18"/>
                <w:szCs w:val="18"/>
              </w:rPr>
            </w:pPr>
            <w:r w:rsidRPr="00182444">
              <w:rPr>
                <w:sz w:val="18"/>
                <w:szCs w:val="18"/>
              </w:rPr>
              <w:t>36.5</w:t>
            </w:r>
          </w:p>
        </w:tc>
      </w:tr>
      <w:tr w:rsidR="00182444" w:rsidRPr="00182444" w14:paraId="19F8C284" w14:textId="77777777" w:rsidTr="00D375FD">
        <w:trPr>
          <w:trHeight w:val="59"/>
        </w:trPr>
        <w:tc>
          <w:tcPr>
            <w:tcW w:w="2386" w:type="pct"/>
          </w:tcPr>
          <w:p w14:paraId="366E41DE" w14:textId="77777777" w:rsidR="00182444" w:rsidRPr="00182444" w:rsidRDefault="00182444" w:rsidP="00182444">
            <w:pPr>
              <w:spacing w:before="85" w:line="288" w:lineRule="auto"/>
              <w:rPr>
                <w:sz w:val="18"/>
                <w:szCs w:val="18"/>
              </w:rPr>
            </w:pPr>
            <w:r w:rsidRPr="00182444">
              <w:rPr>
                <w:sz w:val="18"/>
                <w:szCs w:val="18"/>
                <w:lang w:eastAsia="en-AU"/>
              </w:rPr>
              <w:t>Griffith University</w:t>
            </w:r>
          </w:p>
        </w:tc>
        <w:tc>
          <w:tcPr>
            <w:tcW w:w="835" w:type="pct"/>
          </w:tcPr>
          <w:p w14:paraId="3EE1AE3A" w14:textId="45E09E51" w:rsidR="00182444" w:rsidRPr="00182444" w:rsidRDefault="00182444" w:rsidP="00182444">
            <w:pPr>
              <w:spacing w:before="85" w:line="288" w:lineRule="auto"/>
              <w:jc w:val="center"/>
              <w:rPr>
                <w:sz w:val="18"/>
                <w:szCs w:val="18"/>
              </w:rPr>
            </w:pPr>
            <w:r w:rsidRPr="00182444">
              <w:rPr>
                <w:sz w:val="18"/>
                <w:szCs w:val="18"/>
              </w:rPr>
              <w:t>29.4</w:t>
            </w:r>
          </w:p>
        </w:tc>
        <w:tc>
          <w:tcPr>
            <w:tcW w:w="890" w:type="pct"/>
          </w:tcPr>
          <w:p w14:paraId="72E5B2F8" w14:textId="3C0E8123" w:rsidR="00182444" w:rsidRPr="00182444" w:rsidRDefault="00182444" w:rsidP="00182444">
            <w:pPr>
              <w:spacing w:before="85" w:line="288" w:lineRule="auto"/>
              <w:jc w:val="center"/>
              <w:rPr>
                <w:sz w:val="18"/>
                <w:szCs w:val="18"/>
              </w:rPr>
            </w:pPr>
            <w:r w:rsidRPr="00182444">
              <w:rPr>
                <w:sz w:val="18"/>
                <w:szCs w:val="18"/>
              </w:rPr>
              <w:t>31.3</w:t>
            </w:r>
          </w:p>
        </w:tc>
        <w:tc>
          <w:tcPr>
            <w:tcW w:w="889" w:type="pct"/>
          </w:tcPr>
          <w:p w14:paraId="710FD45E" w14:textId="38A37FC3" w:rsidR="00182444" w:rsidRPr="00182444" w:rsidRDefault="00182444" w:rsidP="00182444">
            <w:pPr>
              <w:spacing w:before="85" w:line="288" w:lineRule="auto"/>
              <w:jc w:val="center"/>
              <w:rPr>
                <w:sz w:val="18"/>
                <w:szCs w:val="18"/>
              </w:rPr>
            </w:pPr>
            <w:r w:rsidRPr="00182444">
              <w:rPr>
                <w:sz w:val="18"/>
                <w:szCs w:val="18"/>
              </w:rPr>
              <w:t>30.4</w:t>
            </w:r>
          </w:p>
        </w:tc>
      </w:tr>
      <w:tr w:rsidR="00182444" w:rsidRPr="00182444" w14:paraId="7D495E73" w14:textId="77777777" w:rsidTr="00D375FD">
        <w:trPr>
          <w:trHeight w:val="59"/>
        </w:trPr>
        <w:tc>
          <w:tcPr>
            <w:tcW w:w="2386" w:type="pct"/>
          </w:tcPr>
          <w:p w14:paraId="774AF128" w14:textId="77777777" w:rsidR="00182444" w:rsidRPr="00182444" w:rsidRDefault="00182444" w:rsidP="00182444">
            <w:pPr>
              <w:spacing w:before="85" w:line="288" w:lineRule="auto"/>
              <w:rPr>
                <w:sz w:val="18"/>
                <w:szCs w:val="18"/>
              </w:rPr>
            </w:pPr>
            <w:r w:rsidRPr="00182444">
              <w:rPr>
                <w:sz w:val="18"/>
                <w:szCs w:val="18"/>
                <w:lang w:eastAsia="en-AU"/>
              </w:rPr>
              <w:t>James Cook University</w:t>
            </w:r>
          </w:p>
        </w:tc>
        <w:tc>
          <w:tcPr>
            <w:tcW w:w="835" w:type="pct"/>
          </w:tcPr>
          <w:p w14:paraId="11127602" w14:textId="270C1C93" w:rsidR="00182444" w:rsidRPr="00182444" w:rsidRDefault="00182444" w:rsidP="00182444">
            <w:pPr>
              <w:spacing w:before="85" w:line="288" w:lineRule="auto"/>
              <w:jc w:val="center"/>
              <w:rPr>
                <w:sz w:val="18"/>
                <w:szCs w:val="18"/>
              </w:rPr>
            </w:pPr>
            <w:r w:rsidRPr="00182444">
              <w:rPr>
                <w:sz w:val="18"/>
                <w:szCs w:val="18"/>
              </w:rPr>
              <w:t>43.3</w:t>
            </w:r>
          </w:p>
        </w:tc>
        <w:tc>
          <w:tcPr>
            <w:tcW w:w="890" w:type="pct"/>
          </w:tcPr>
          <w:p w14:paraId="0C45E28D" w14:textId="1D118657" w:rsidR="00182444" w:rsidRPr="00182444" w:rsidRDefault="00182444" w:rsidP="00182444">
            <w:pPr>
              <w:spacing w:before="85" w:line="288" w:lineRule="auto"/>
              <w:jc w:val="center"/>
              <w:rPr>
                <w:sz w:val="18"/>
                <w:szCs w:val="18"/>
              </w:rPr>
            </w:pPr>
            <w:r w:rsidRPr="00182444">
              <w:rPr>
                <w:sz w:val="18"/>
                <w:szCs w:val="18"/>
              </w:rPr>
              <w:t>43.2</w:t>
            </w:r>
          </w:p>
        </w:tc>
        <w:tc>
          <w:tcPr>
            <w:tcW w:w="889" w:type="pct"/>
          </w:tcPr>
          <w:p w14:paraId="7010FB0F" w14:textId="06CDE0C3" w:rsidR="00182444" w:rsidRPr="00182444" w:rsidRDefault="00182444" w:rsidP="00182444">
            <w:pPr>
              <w:spacing w:before="85" w:line="288" w:lineRule="auto"/>
              <w:jc w:val="center"/>
              <w:rPr>
                <w:sz w:val="18"/>
                <w:szCs w:val="18"/>
              </w:rPr>
            </w:pPr>
            <w:r w:rsidRPr="00182444">
              <w:rPr>
                <w:sz w:val="18"/>
                <w:szCs w:val="18"/>
              </w:rPr>
              <w:t>43.2</w:t>
            </w:r>
          </w:p>
        </w:tc>
      </w:tr>
      <w:tr w:rsidR="00182444" w:rsidRPr="00182444" w14:paraId="55FA72F7" w14:textId="77777777" w:rsidTr="00D375FD">
        <w:trPr>
          <w:trHeight w:val="59"/>
        </w:trPr>
        <w:tc>
          <w:tcPr>
            <w:tcW w:w="2386" w:type="pct"/>
          </w:tcPr>
          <w:p w14:paraId="02B94E6D" w14:textId="77777777" w:rsidR="00182444" w:rsidRPr="00182444" w:rsidRDefault="00182444" w:rsidP="00182444">
            <w:pPr>
              <w:spacing w:before="85" w:line="288" w:lineRule="auto"/>
              <w:rPr>
                <w:sz w:val="18"/>
                <w:szCs w:val="18"/>
              </w:rPr>
            </w:pPr>
            <w:r w:rsidRPr="00182444">
              <w:rPr>
                <w:sz w:val="18"/>
                <w:szCs w:val="18"/>
                <w:lang w:eastAsia="en-AU"/>
              </w:rPr>
              <w:t>La Trobe University</w:t>
            </w:r>
          </w:p>
        </w:tc>
        <w:tc>
          <w:tcPr>
            <w:tcW w:w="835" w:type="pct"/>
          </w:tcPr>
          <w:p w14:paraId="1A026DC3" w14:textId="2B576EF5" w:rsidR="00182444" w:rsidRPr="00182444" w:rsidRDefault="00182444" w:rsidP="00182444">
            <w:pPr>
              <w:spacing w:before="85" w:line="288" w:lineRule="auto"/>
              <w:jc w:val="center"/>
              <w:rPr>
                <w:sz w:val="18"/>
                <w:szCs w:val="18"/>
              </w:rPr>
            </w:pPr>
            <w:r w:rsidRPr="00182444">
              <w:rPr>
                <w:sz w:val="18"/>
                <w:szCs w:val="18"/>
              </w:rPr>
              <w:t>36.6</w:t>
            </w:r>
          </w:p>
        </w:tc>
        <w:tc>
          <w:tcPr>
            <w:tcW w:w="890" w:type="pct"/>
          </w:tcPr>
          <w:p w14:paraId="6A39943A" w14:textId="7B47B6B6" w:rsidR="00182444" w:rsidRPr="00182444" w:rsidRDefault="00182444" w:rsidP="00182444">
            <w:pPr>
              <w:spacing w:before="85" w:line="288" w:lineRule="auto"/>
              <w:jc w:val="center"/>
              <w:rPr>
                <w:sz w:val="18"/>
                <w:szCs w:val="18"/>
              </w:rPr>
            </w:pPr>
            <w:r w:rsidRPr="00182444">
              <w:rPr>
                <w:sz w:val="18"/>
                <w:szCs w:val="18"/>
              </w:rPr>
              <w:t>28.4</w:t>
            </w:r>
          </w:p>
        </w:tc>
        <w:tc>
          <w:tcPr>
            <w:tcW w:w="889" w:type="pct"/>
          </w:tcPr>
          <w:p w14:paraId="3DF8635D" w14:textId="7655175D" w:rsidR="00182444" w:rsidRPr="00182444" w:rsidRDefault="00182444" w:rsidP="00182444">
            <w:pPr>
              <w:spacing w:before="85" w:line="288" w:lineRule="auto"/>
              <w:jc w:val="center"/>
              <w:rPr>
                <w:sz w:val="18"/>
                <w:szCs w:val="18"/>
              </w:rPr>
            </w:pPr>
            <w:r w:rsidRPr="00182444">
              <w:rPr>
                <w:sz w:val="18"/>
                <w:szCs w:val="18"/>
              </w:rPr>
              <w:t>32.4</w:t>
            </w:r>
          </w:p>
        </w:tc>
      </w:tr>
      <w:tr w:rsidR="00182444" w:rsidRPr="00182444" w14:paraId="1BA791A8" w14:textId="77777777" w:rsidTr="00D375FD">
        <w:trPr>
          <w:trHeight w:val="59"/>
        </w:trPr>
        <w:tc>
          <w:tcPr>
            <w:tcW w:w="2386" w:type="pct"/>
          </w:tcPr>
          <w:p w14:paraId="041955A9" w14:textId="77777777" w:rsidR="00182444" w:rsidRPr="00182444" w:rsidRDefault="00182444" w:rsidP="00182444">
            <w:pPr>
              <w:spacing w:before="85" w:line="288" w:lineRule="auto"/>
              <w:rPr>
                <w:sz w:val="18"/>
                <w:szCs w:val="18"/>
              </w:rPr>
            </w:pPr>
            <w:r w:rsidRPr="00182444">
              <w:rPr>
                <w:sz w:val="18"/>
                <w:szCs w:val="18"/>
                <w:lang w:eastAsia="en-AU"/>
              </w:rPr>
              <w:t>Macquarie University</w:t>
            </w:r>
          </w:p>
        </w:tc>
        <w:tc>
          <w:tcPr>
            <w:tcW w:w="835" w:type="pct"/>
          </w:tcPr>
          <w:p w14:paraId="5AF7E565" w14:textId="58B82CCA" w:rsidR="00182444" w:rsidRPr="00182444" w:rsidRDefault="00182444" w:rsidP="00182444">
            <w:pPr>
              <w:spacing w:before="85" w:line="288" w:lineRule="auto"/>
              <w:jc w:val="center"/>
              <w:rPr>
                <w:sz w:val="18"/>
                <w:szCs w:val="18"/>
              </w:rPr>
            </w:pPr>
            <w:r w:rsidRPr="00182444">
              <w:rPr>
                <w:sz w:val="18"/>
                <w:szCs w:val="18"/>
              </w:rPr>
              <w:t>36.8</w:t>
            </w:r>
          </w:p>
        </w:tc>
        <w:tc>
          <w:tcPr>
            <w:tcW w:w="890" w:type="pct"/>
          </w:tcPr>
          <w:p w14:paraId="73284BF3" w14:textId="570B38E2" w:rsidR="00182444" w:rsidRPr="00182444" w:rsidRDefault="00182444" w:rsidP="00182444">
            <w:pPr>
              <w:spacing w:before="85" w:line="288" w:lineRule="auto"/>
              <w:jc w:val="center"/>
              <w:rPr>
                <w:sz w:val="18"/>
                <w:szCs w:val="18"/>
              </w:rPr>
            </w:pPr>
            <w:r w:rsidRPr="00182444">
              <w:rPr>
                <w:sz w:val="18"/>
                <w:szCs w:val="18"/>
              </w:rPr>
              <w:t>36.6</w:t>
            </w:r>
          </w:p>
        </w:tc>
        <w:tc>
          <w:tcPr>
            <w:tcW w:w="889" w:type="pct"/>
          </w:tcPr>
          <w:p w14:paraId="6BF69792" w14:textId="561518B5" w:rsidR="00182444" w:rsidRPr="00182444" w:rsidRDefault="00182444" w:rsidP="00182444">
            <w:pPr>
              <w:spacing w:before="85" w:line="288" w:lineRule="auto"/>
              <w:jc w:val="center"/>
              <w:rPr>
                <w:sz w:val="18"/>
                <w:szCs w:val="18"/>
              </w:rPr>
            </w:pPr>
            <w:r w:rsidRPr="00182444">
              <w:rPr>
                <w:sz w:val="18"/>
                <w:szCs w:val="18"/>
              </w:rPr>
              <w:t>36.7</w:t>
            </w:r>
          </w:p>
        </w:tc>
      </w:tr>
      <w:tr w:rsidR="00182444" w:rsidRPr="00182444" w14:paraId="48AE9C29" w14:textId="77777777" w:rsidTr="00D375FD">
        <w:trPr>
          <w:trHeight w:val="59"/>
        </w:trPr>
        <w:tc>
          <w:tcPr>
            <w:tcW w:w="2386" w:type="pct"/>
          </w:tcPr>
          <w:p w14:paraId="068BA27E" w14:textId="77777777" w:rsidR="00182444" w:rsidRPr="00182444" w:rsidRDefault="00182444" w:rsidP="00182444">
            <w:pPr>
              <w:spacing w:before="85" w:line="288" w:lineRule="auto"/>
              <w:rPr>
                <w:sz w:val="18"/>
                <w:szCs w:val="18"/>
              </w:rPr>
            </w:pPr>
            <w:r w:rsidRPr="00182444">
              <w:rPr>
                <w:sz w:val="18"/>
                <w:szCs w:val="18"/>
                <w:lang w:eastAsia="en-AU"/>
              </w:rPr>
              <w:t>Monash University</w:t>
            </w:r>
          </w:p>
        </w:tc>
        <w:tc>
          <w:tcPr>
            <w:tcW w:w="835" w:type="pct"/>
          </w:tcPr>
          <w:p w14:paraId="35E561B0" w14:textId="7BCF6464" w:rsidR="00182444" w:rsidRPr="00182444" w:rsidRDefault="00182444" w:rsidP="00182444">
            <w:pPr>
              <w:spacing w:before="85" w:line="288" w:lineRule="auto"/>
              <w:jc w:val="center"/>
              <w:rPr>
                <w:sz w:val="18"/>
                <w:szCs w:val="18"/>
              </w:rPr>
            </w:pPr>
            <w:r w:rsidRPr="00182444">
              <w:rPr>
                <w:sz w:val="18"/>
                <w:szCs w:val="18"/>
              </w:rPr>
              <w:t>27.9</w:t>
            </w:r>
          </w:p>
        </w:tc>
        <w:tc>
          <w:tcPr>
            <w:tcW w:w="890" w:type="pct"/>
          </w:tcPr>
          <w:p w14:paraId="3BE17355" w14:textId="0B51AF2B" w:rsidR="00182444" w:rsidRPr="00182444" w:rsidRDefault="00182444" w:rsidP="00182444">
            <w:pPr>
              <w:spacing w:before="85" w:line="288" w:lineRule="auto"/>
              <w:jc w:val="center"/>
              <w:rPr>
                <w:sz w:val="18"/>
                <w:szCs w:val="18"/>
              </w:rPr>
            </w:pPr>
            <w:r w:rsidRPr="00182444">
              <w:rPr>
                <w:sz w:val="18"/>
                <w:szCs w:val="18"/>
              </w:rPr>
              <w:t>27.8</w:t>
            </w:r>
          </w:p>
        </w:tc>
        <w:tc>
          <w:tcPr>
            <w:tcW w:w="889" w:type="pct"/>
          </w:tcPr>
          <w:p w14:paraId="531247EA" w14:textId="09B615D2" w:rsidR="00182444" w:rsidRPr="00182444" w:rsidRDefault="00182444" w:rsidP="00182444">
            <w:pPr>
              <w:spacing w:before="85" w:line="288" w:lineRule="auto"/>
              <w:jc w:val="center"/>
              <w:rPr>
                <w:sz w:val="18"/>
                <w:szCs w:val="18"/>
              </w:rPr>
            </w:pPr>
            <w:r w:rsidRPr="00182444">
              <w:rPr>
                <w:sz w:val="18"/>
                <w:szCs w:val="18"/>
              </w:rPr>
              <w:t>27.8</w:t>
            </w:r>
          </w:p>
        </w:tc>
      </w:tr>
      <w:tr w:rsidR="00182444" w:rsidRPr="00182444" w14:paraId="6E6EE431" w14:textId="77777777" w:rsidTr="00D375FD">
        <w:trPr>
          <w:trHeight w:val="59"/>
        </w:trPr>
        <w:tc>
          <w:tcPr>
            <w:tcW w:w="2386" w:type="pct"/>
          </w:tcPr>
          <w:p w14:paraId="6DA9A556" w14:textId="77777777" w:rsidR="00182444" w:rsidRPr="00182444" w:rsidRDefault="00182444" w:rsidP="00182444">
            <w:pPr>
              <w:spacing w:before="85" w:line="288" w:lineRule="auto"/>
              <w:rPr>
                <w:sz w:val="18"/>
                <w:szCs w:val="18"/>
              </w:rPr>
            </w:pPr>
            <w:r w:rsidRPr="00182444">
              <w:rPr>
                <w:sz w:val="18"/>
                <w:szCs w:val="18"/>
                <w:lang w:eastAsia="en-AU"/>
              </w:rPr>
              <w:t>Murdoch University</w:t>
            </w:r>
          </w:p>
        </w:tc>
        <w:tc>
          <w:tcPr>
            <w:tcW w:w="835" w:type="pct"/>
          </w:tcPr>
          <w:p w14:paraId="2038C948" w14:textId="4020B79C" w:rsidR="00182444" w:rsidRPr="00182444" w:rsidRDefault="00182444" w:rsidP="00182444">
            <w:pPr>
              <w:spacing w:before="85" w:line="288" w:lineRule="auto"/>
              <w:jc w:val="center"/>
              <w:rPr>
                <w:sz w:val="18"/>
                <w:szCs w:val="18"/>
              </w:rPr>
            </w:pPr>
            <w:r w:rsidRPr="00182444">
              <w:rPr>
                <w:sz w:val="18"/>
                <w:szCs w:val="18"/>
              </w:rPr>
              <w:t>39.1</w:t>
            </w:r>
          </w:p>
        </w:tc>
        <w:tc>
          <w:tcPr>
            <w:tcW w:w="890" w:type="pct"/>
          </w:tcPr>
          <w:p w14:paraId="3D8E9E81" w14:textId="61235A99" w:rsidR="00182444" w:rsidRPr="00182444" w:rsidRDefault="00182444" w:rsidP="00182444">
            <w:pPr>
              <w:spacing w:before="85" w:line="288" w:lineRule="auto"/>
              <w:jc w:val="center"/>
              <w:rPr>
                <w:sz w:val="18"/>
                <w:szCs w:val="18"/>
              </w:rPr>
            </w:pPr>
            <w:r w:rsidRPr="00182444">
              <w:rPr>
                <w:sz w:val="18"/>
                <w:szCs w:val="18"/>
              </w:rPr>
              <w:t>44.7</w:t>
            </w:r>
          </w:p>
        </w:tc>
        <w:tc>
          <w:tcPr>
            <w:tcW w:w="889" w:type="pct"/>
          </w:tcPr>
          <w:p w14:paraId="2363A26B" w14:textId="4C4CC539" w:rsidR="00182444" w:rsidRPr="00182444" w:rsidRDefault="00182444" w:rsidP="00182444">
            <w:pPr>
              <w:spacing w:before="85" w:line="288" w:lineRule="auto"/>
              <w:jc w:val="center"/>
              <w:rPr>
                <w:sz w:val="18"/>
                <w:szCs w:val="18"/>
              </w:rPr>
            </w:pPr>
            <w:r w:rsidRPr="00182444">
              <w:rPr>
                <w:sz w:val="18"/>
                <w:szCs w:val="18"/>
              </w:rPr>
              <w:t>42.5</w:t>
            </w:r>
          </w:p>
        </w:tc>
      </w:tr>
      <w:tr w:rsidR="00182444" w:rsidRPr="00182444" w14:paraId="24C04600" w14:textId="77777777" w:rsidTr="00D375FD">
        <w:trPr>
          <w:trHeight w:val="59"/>
        </w:trPr>
        <w:tc>
          <w:tcPr>
            <w:tcW w:w="2386" w:type="pct"/>
          </w:tcPr>
          <w:p w14:paraId="2F351839" w14:textId="77777777" w:rsidR="00182444" w:rsidRPr="00182444" w:rsidRDefault="00182444" w:rsidP="00182444">
            <w:pPr>
              <w:spacing w:before="85" w:line="288" w:lineRule="auto"/>
              <w:rPr>
                <w:sz w:val="18"/>
                <w:szCs w:val="18"/>
              </w:rPr>
            </w:pPr>
            <w:r w:rsidRPr="00182444">
              <w:rPr>
                <w:sz w:val="18"/>
                <w:szCs w:val="18"/>
                <w:lang w:eastAsia="en-AU"/>
              </w:rPr>
              <w:t>Queensland University of Technology</w:t>
            </w:r>
          </w:p>
        </w:tc>
        <w:tc>
          <w:tcPr>
            <w:tcW w:w="835" w:type="pct"/>
          </w:tcPr>
          <w:p w14:paraId="22EF1641" w14:textId="303764DE" w:rsidR="00182444" w:rsidRPr="00182444" w:rsidRDefault="00182444" w:rsidP="00182444">
            <w:pPr>
              <w:spacing w:before="85" w:line="288" w:lineRule="auto"/>
              <w:jc w:val="center"/>
              <w:rPr>
                <w:sz w:val="18"/>
                <w:szCs w:val="18"/>
              </w:rPr>
            </w:pPr>
            <w:r w:rsidRPr="00182444">
              <w:rPr>
                <w:sz w:val="18"/>
                <w:szCs w:val="18"/>
              </w:rPr>
              <w:t>38.4</w:t>
            </w:r>
          </w:p>
        </w:tc>
        <w:tc>
          <w:tcPr>
            <w:tcW w:w="890" w:type="pct"/>
          </w:tcPr>
          <w:p w14:paraId="49358365" w14:textId="2E7264EC" w:rsidR="00182444" w:rsidRPr="00182444" w:rsidRDefault="00182444" w:rsidP="00182444">
            <w:pPr>
              <w:spacing w:before="85" w:line="288" w:lineRule="auto"/>
              <w:jc w:val="center"/>
              <w:rPr>
                <w:sz w:val="18"/>
                <w:szCs w:val="18"/>
              </w:rPr>
            </w:pPr>
            <w:r w:rsidRPr="00182444">
              <w:rPr>
                <w:sz w:val="18"/>
                <w:szCs w:val="18"/>
              </w:rPr>
              <w:t>39.2</w:t>
            </w:r>
          </w:p>
        </w:tc>
        <w:tc>
          <w:tcPr>
            <w:tcW w:w="889" w:type="pct"/>
          </w:tcPr>
          <w:p w14:paraId="24FE93FB" w14:textId="287B9A59" w:rsidR="00182444" w:rsidRPr="00182444" w:rsidRDefault="00182444" w:rsidP="00182444">
            <w:pPr>
              <w:spacing w:before="85" w:line="288" w:lineRule="auto"/>
              <w:jc w:val="center"/>
              <w:rPr>
                <w:sz w:val="18"/>
                <w:szCs w:val="18"/>
              </w:rPr>
            </w:pPr>
            <w:r w:rsidRPr="00182444">
              <w:rPr>
                <w:sz w:val="18"/>
                <w:szCs w:val="18"/>
              </w:rPr>
              <w:t>38.8</w:t>
            </w:r>
          </w:p>
        </w:tc>
      </w:tr>
      <w:tr w:rsidR="00182444" w:rsidRPr="00182444" w14:paraId="5661FFF2" w14:textId="77777777" w:rsidTr="00D375FD">
        <w:trPr>
          <w:trHeight w:val="59"/>
        </w:trPr>
        <w:tc>
          <w:tcPr>
            <w:tcW w:w="2386" w:type="pct"/>
          </w:tcPr>
          <w:p w14:paraId="7F4A3E78" w14:textId="77777777" w:rsidR="00182444" w:rsidRPr="00182444" w:rsidRDefault="00182444" w:rsidP="00182444">
            <w:pPr>
              <w:spacing w:before="85" w:line="288" w:lineRule="auto"/>
              <w:rPr>
                <w:sz w:val="18"/>
                <w:szCs w:val="18"/>
              </w:rPr>
            </w:pPr>
            <w:r w:rsidRPr="00182444">
              <w:rPr>
                <w:sz w:val="18"/>
                <w:szCs w:val="18"/>
                <w:lang w:eastAsia="en-AU"/>
              </w:rPr>
              <w:t>RMIT University</w:t>
            </w:r>
          </w:p>
        </w:tc>
        <w:tc>
          <w:tcPr>
            <w:tcW w:w="835" w:type="pct"/>
          </w:tcPr>
          <w:p w14:paraId="5E4B84F1" w14:textId="4355A79C" w:rsidR="00182444" w:rsidRPr="00182444" w:rsidRDefault="00182444" w:rsidP="00182444">
            <w:pPr>
              <w:spacing w:before="85" w:line="288" w:lineRule="auto"/>
              <w:jc w:val="center"/>
              <w:rPr>
                <w:sz w:val="18"/>
                <w:szCs w:val="18"/>
              </w:rPr>
            </w:pPr>
            <w:r w:rsidRPr="00182444">
              <w:rPr>
                <w:sz w:val="18"/>
                <w:szCs w:val="18"/>
              </w:rPr>
              <w:t>28.4</w:t>
            </w:r>
          </w:p>
        </w:tc>
        <w:tc>
          <w:tcPr>
            <w:tcW w:w="890" w:type="pct"/>
          </w:tcPr>
          <w:p w14:paraId="1237FB6D" w14:textId="0A962E18" w:rsidR="00182444" w:rsidRPr="00182444" w:rsidRDefault="00182444" w:rsidP="00182444">
            <w:pPr>
              <w:spacing w:before="85" w:line="288" w:lineRule="auto"/>
              <w:jc w:val="center"/>
              <w:rPr>
                <w:sz w:val="18"/>
                <w:szCs w:val="18"/>
              </w:rPr>
            </w:pPr>
            <w:r w:rsidRPr="00182444">
              <w:rPr>
                <w:sz w:val="18"/>
                <w:szCs w:val="18"/>
              </w:rPr>
              <w:t>29.7</w:t>
            </w:r>
          </w:p>
        </w:tc>
        <w:tc>
          <w:tcPr>
            <w:tcW w:w="889" w:type="pct"/>
          </w:tcPr>
          <w:p w14:paraId="08B55154" w14:textId="5E083FBF" w:rsidR="00182444" w:rsidRPr="00182444" w:rsidRDefault="00182444" w:rsidP="00182444">
            <w:pPr>
              <w:spacing w:before="85" w:line="288" w:lineRule="auto"/>
              <w:jc w:val="center"/>
              <w:rPr>
                <w:sz w:val="18"/>
                <w:szCs w:val="18"/>
              </w:rPr>
            </w:pPr>
            <w:r w:rsidRPr="00182444">
              <w:rPr>
                <w:sz w:val="18"/>
                <w:szCs w:val="18"/>
              </w:rPr>
              <w:t>29.1</w:t>
            </w:r>
          </w:p>
        </w:tc>
      </w:tr>
      <w:tr w:rsidR="00182444" w:rsidRPr="00182444" w14:paraId="2D38923E" w14:textId="77777777" w:rsidTr="00D375FD">
        <w:trPr>
          <w:trHeight w:val="59"/>
        </w:trPr>
        <w:tc>
          <w:tcPr>
            <w:tcW w:w="2386" w:type="pct"/>
          </w:tcPr>
          <w:p w14:paraId="08A4C04F" w14:textId="77777777" w:rsidR="00182444" w:rsidRPr="00182444" w:rsidRDefault="00182444" w:rsidP="00182444">
            <w:pPr>
              <w:spacing w:before="85" w:line="288" w:lineRule="auto"/>
              <w:rPr>
                <w:sz w:val="18"/>
                <w:szCs w:val="18"/>
              </w:rPr>
            </w:pPr>
            <w:r w:rsidRPr="00182444">
              <w:rPr>
                <w:sz w:val="18"/>
                <w:szCs w:val="18"/>
                <w:lang w:eastAsia="en-AU"/>
              </w:rPr>
              <w:t>Southern Cross University</w:t>
            </w:r>
          </w:p>
        </w:tc>
        <w:tc>
          <w:tcPr>
            <w:tcW w:w="835" w:type="pct"/>
          </w:tcPr>
          <w:p w14:paraId="33723E90" w14:textId="1099C665" w:rsidR="00182444" w:rsidRPr="00182444" w:rsidRDefault="00182444" w:rsidP="00182444">
            <w:pPr>
              <w:spacing w:before="85" w:line="288" w:lineRule="auto"/>
              <w:jc w:val="center"/>
              <w:rPr>
                <w:sz w:val="18"/>
                <w:szCs w:val="18"/>
              </w:rPr>
            </w:pPr>
            <w:r w:rsidRPr="00182444">
              <w:rPr>
                <w:sz w:val="18"/>
                <w:szCs w:val="18"/>
              </w:rPr>
              <w:t>44.9</w:t>
            </w:r>
          </w:p>
        </w:tc>
        <w:tc>
          <w:tcPr>
            <w:tcW w:w="890" w:type="pct"/>
          </w:tcPr>
          <w:p w14:paraId="40D6E611" w14:textId="629BD7BC" w:rsidR="00182444" w:rsidRPr="00182444" w:rsidRDefault="00182444" w:rsidP="00182444">
            <w:pPr>
              <w:spacing w:before="85" w:line="288" w:lineRule="auto"/>
              <w:jc w:val="center"/>
              <w:rPr>
                <w:sz w:val="18"/>
                <w:szCs w:val="18"/>
              </w:rPr>
            </w:pPr>
            <w:r w:rsidRPr="00182444">
              <w:rPr>
                <w:sz w:val="18"/>
                <w:szCs w:val="18"/>
              </w:rPr>
              <w:t>39.9</w:t>
            </w:r>
          </w:p>
        </w:tc>
        <w:tc>
          <w:tcPr>
            <w:tcW w:w="889" w:type="pct"/>
          </w:tcPr>
          <w:p w14:paraId="0F44E628" w14:textId="7771D9A7" w:rsidR="00182444" w:rsidRPr="00182444" w:rsidRDefault="00182444" w:rsidP="00182444">
            <w:pPr>
              <w:spacing w:before="85" w:line="288" w:lineRule="auto"/>
              <w:jc w:val="center"/>
              <w:rPr>
                <w:sz w:val="18"/>
                <w:szCs w:val="18"/>
              </w:rPr>
            </w:pPr>
            <w:r w:rsidRPr="00182444">
              <w:rPr>
                <w:sz w:val="18"/>
                <w:szCs w:val="18"/>
              </w:rPr>
              <w:t>43.3</w:t>
            </w:r>
          </w:p>
        </w:tc>
      </w:tr>
      <w:tr w:rsidR="00182444" w:rsidRPr="00182444" w14:paraId="616C94A3" w14:textId="77777777" w:rsidTr="00D375FD">
        <w:trPr>
          <w:trHeight w:val="59"/>
        </w:trPr>
        <w:tc>
          <w:tcPr>
            <w:tcW w:w="2386" w:type="pct"/>
          </w:tcPr>
          <w:p w14:paraId="6E4F2A2A" w14:textId="77777777" w:rsidR="00182444" w:rsidRPr="00182444" w:rsidRDefault="00182444" w:rsidP="00182444">
            <w:pPr>
              <w:spacing w:before="85" w:line="288" w:lineRule="auto"/>
              <w:rPr>
                <w:sz w:val="18"/>
                <w:szCs w:val="18"/>
              </w:rPr>
            </w:pPr>
            <w:r w:rsidRPr="00182444">
              <w:rPr>
                <w:sz w:val="18"/>
                <w:szCs w:val="18"/>
                <w:lang w:eastAsia="en-AU"/>
              </w:rPr>
              <w:t>Swinburne University of Technology</w:t>
            </w:r>
          </w:p>
        </w:tc>
        <w:tc>
          <w:tcPr>
            <w:tcW w:w="835" w:type="pct"/>
          </w:tcPr>
          <w:p w14:paraId="6E117EB2" w14:textId="59978A77" w:rsidR="00182444" w:rsidRPr="00182444" w:rsidRDefault="00182444" w:rsidP="00182444">
            <w:pPr>
              <w:spacing w:before="85" w:line="288" w:lineRule="auto"/>
              <w:jc w:val="center"/>
              <w:rPr>
                <w:sz w:val="18"/>
                <w:szCs w:val="18"/>
              </w:rPr>
            </w:pPr>
            <w:r w:rsidRPr="00182444">
              <w:rPr>
                <w:sz w:val="18"/>
                <w:szCs w:val="18"/>
              </w:rPr>
              <w:t>39.2</w:t>
            </w:r>
          </w:p>
        </w:tc>
        <w:tc>
          <w:tcPr>
            <w:tcW w:w="890" w:type="pct"/>
          </w:tcPr>
          <w:p w14:paraId="3036732B" w14:textId="32994AE0" w:rsidR="00182444" w:rsidRPr="00182444" w:rsidRDefault="00182444" w:rsidP="00182444">
            <w:pPr>
              <w:spacing w:before="85" w:line="288" w:lineRule="auto"/>
              <w:jc w:val="center"/>
              <w:rPr>
                <w:sz w:val="18"/>
                <w:szCs w:val="18"/>
              </w:rPr>
            </w:pPr>
            <w:r w:rsidRPr="00182444">
              <w:rPr>
                <w:sz w:val="18"/>
                <w:szCs w:val="18"/>
              </w:rPr>
              <w:t>35.2</w:t>
            </w:r>
          </w:p>
        </w:tc>
        <w:tc>
          <w:tcPr>
            <w:tcW w:w="889" w:type="pct"/>
          </w:tcPr>
          <w:p w14:paraId="33ECFFE1" w14:textId="793BBAE2" w:rsidR="00182444" w:rsidRPr="00182444" w:rsidRDefault="00182444" w:rsidP="00182444">
            <w:pPr>
              <w:spacing w:before="85" w:line="288" w:lineRule="auto"/>
              <w:jc w:val="center"/>
              <w:rPr>
                <w:sz w:val="18"/>
                <w:szCs w:val="18"/>
              </w:rPr>
            </w:pPr>
            <w:r w:rsidRPr="00182444">
              <w:rPr>
                <w:sz w:val="18"/>
                <w:szCs w:val="18"/>
              </w:rPr>
              <w:t>37.2</w:t>
            </w:r>
          </w:p>
        </w:tc>
      </w:tr>
      <w:tr w:rsidR="00182444" w:rsidRPr="00182444" w14:paraId="38BE52C6" w14:textId="77777777" w:rsidTr="00D375FD">
        <w:trPr>
          <w:trHeight w:val="59"/>
        </w:trPr>
        <w:tc>
          <w:tcPr>
            <w:tcW w:w="2386" w:type="pct"/>
          </w:tcPr>
          <w:p w14:paraId="1D8F159F" w14:textId="77777777" w:rsidR="00182444" w:rsidRPr="00182444" w:rsidRDefault="00182444" w:rsidP="00182444">
            <w:pPr>
              <w:spacing w:before="85" w:line="288" w:lineRule="auto"/>
              <w:rPr>
                <w:sz w:val="18"/>
                <w:szCs w:val="18"/>
              </w:rPr>
            </w:pPr>
            <w:r w:rsidRPr="00182444">
              <w:rPr>
                <w:sz w:val="18"/>
                <w:szCs w:val="18"/>
                <w:lang w:eastAsia="en-AU"/>
              </w:rPr>
              <w:t>The Australian National University</w:t>
            </w:r>
          </w:p>
        </w:tc>
        <w:tc>
          <w:tcPr>
            <w:tcW w:w="835" w:type="pct"/>
          </w:tcPr>
          <w:p w14:paraId="153D3787" w14:textId="7F108915" w:rsidR="00182444" w:rsidRPr="00182444" w:rsidRDefault="00182444" w:rsidP="00182444">
            <w:pPr>
              <w:spacing w:before="85" w:line="288" w:lineRule="auto"/>
              <w:jc w:val="center"/>
              <w:rPr>
                <w:sz w:val="18"/>
                <w:szCs w:val="18"/>
              </w:rPr>
            </w:pPr>
            <w:r w:rsidRPr="00182444">
              <w:rPr>
                <w:sz w:val="18"/>
                <w:szCs w:val="18"/>
              </w:rPr>
              <w:t>21.2</w:t>
            </w:r>
          </w:p>
        </w:tc>
        <w:tc>
          <w:tcPr>
            <w:tcW w:w="890" w:type="pct"/>
          </w:tcPr>
          <w:p w14:paraId="6887E373" w14:textId="0338FB45" w:rsidR="00182444" w:rsidRPr="00182444" w:rsidRDefault="00182444" w:rsidP="00182444">
            <w:pPr>
              <w:spacing w:before="85" w:line="288" w:lineRule="auto"/>
              <w:jc w:val="center"/>
              <w:rPr>
                <w:sz w:val="18"/>
                <w:szCs w:val="18"/>
              </w:rPr>
            </w:pPr>
            <w:r w:rsidRPr="00182444">
              <w:rPr>
                <w:sz w:val="18"/>
                <w:szCs w:val="18"/>
              </w:rPr>
              <w:t>20.6</w:t>
            </w:r>
          </w:p>
        </w:tc>
        <w:tc>
          <w:tcPr>
            <w:tcW w:w="889" w:type="pct"/>
          </w:tcPr>
          <w:p w14:paraId="402D8F77" w14:textId="3A17118B" w:rsidR="00182444" w:rsidRPr="00182444" w:rsidRDefault="00182444" w:rsidP="00182444">
            <w:pPr>
              <w:spacing w:before="85" w:line="288" w:lineRule="auto"/>
              <w:jc w:val="center"/>
              <w:rPr>
                <w:sz w:val="18"/>
                <w:szCs w:val="18"/>
              </w:rPr>
            </w:pPr>
            <w:r w:rsidRPr="00182444">
              <w:rPr>
                <w:sz w:val="18"/>
                <w:szCs w:val="18"/>
              </w:rPr>
              <w:t>20.9</w:t>
            </w:r>
          </w:p>
        </w:tc>
      </w:tr>
      <w:tr w:rsidR="00182444" w:rsidRPr="00182444" w14:paraId="5F59F04F" w14:textId="77777777" w:rsidTr="00D375FD">
        <w:trPr>
          <w:trHeight w:val="59"/>
        </w:trPr>
        <w:tc>
          <w:tcPr>
            <w:tcW w:w="2386" w:type="pct"/>
          </w:tcPr>
          <w:p w14:paraId="787A5263" w14:textId="77777777" w:rsidR="00182444" w:rsidRPr="00182444" w:rsidRDefault="00182444" w:rsidP="00182444">
            <w:pPr>
              <w:spacing w:before="85" w:line="288" w:lineRule="auto"/>
              <w:rPr>
                <w:sz w:val="18"/>
                <w:szCs w:val="18"/>
              </w:rPr>
            </w:pPr>
            <w:r w:rsidRPr="00182444">
              <w:rPr>
                <w:sz w:val="18"/>
                <w:szCs w:val="18"/>
                <w:lang w:eastAsia="en-AU"/>
              </w:rPr>
              <w:t>The University of Adelaide</w:t>
            </w:r>
          </w:p>
        </w:tc>
        <w:tc>
          <w:tcPr>
            <w:tcW w:w="835" w:type="pct"/>
          </w:tcPr>
          <w:p w14:paraId="07B7A5B7" w14:textId="49D03888" w:rsidR="00182444" w:rsidRPr="00182444" w:rsidRDefault="00182444" w:rsidP="00182444">
            <w:pPr>
              <w:spacing w:before="85" w:line="288" w:lineRule="auto"/>
              <w:jc w:val="center"/>
              <w:rPr>
                <w:b/>
                <w:bCs/>
                <w:sz w:val="18"/>
                <w:szCs w:val="18"/>
              </w:rPr>
            </w:pPr>
            <w:r w:rsidRPr="00182444">
              <w:rPr>
                <w:sz w:val="18"/>
                <w:szCs w:val="18"/>
              </w:rPr>
              <w:t>42.6</w:t>
            </w:r>
          </w:p>
        </w:tc>
        <w:tc>
          <w:tcPr>
            <w:tcW w:w="890" w:type="pct"/>
          </w:tcPr>
          <w:p w14:paraId="2B5D19CD" w14:textId="5DD2461F" w:rsidR="00182444" w:rsidRPr="00182444" w:rsidRDefault="00182444" w:rsidP="00182444">
            <w:pPr>
              <w:spacing w:before="85" w:line="288" w:lineRule="auto"/>
              <w:jc w:val="center"/>
              <w:rPr>
                <w:b/>
                <w:bCs/>
                <w:sz w:val="18"/>
                <w:szCs w:val="18"/>
              </w:rPr>
            </w:pPr>
            <w:r w:rsidRPr="00182444">
              <w:rPr>
                <w:sz w:val="18"/>
                <w:szCs w:val="18"/>
              </w:rPr>
              <w:t>42.2</w:t>
            </w:r>
          </w:p>
        </w:tc>
        <w:tc>
          <w:tcPr>
            <w:tcW w:w="889" w:type="pct"/>
          </w:tcPr>
          <w:p w14:paraId="2DB3896B" w14:textId="2E3D2B64" w:rsidR="00182444" w:rsidRPr="00182444" w:rsidRDefault="00182444" w:rsidP="00182444">
            <w:pPr>
              <w:spacing w:before="85" w:line="288" w:lineRule="auto"/>
              <w:jc w:val="center"/>
              <w:rPr>
                <w:b/>
                <w:bCs/>
                <w:sz w:val="18"/>
                <w:szCs w:val="18"/>
              </w:rPr>
            </w:pPr>
            <w:r w:rsidRPr="00182444">
              <w:rPr>
                <w:sz w:val="18"/>
                <w:szCs w:val="18"/>
              </w:rPr>
              <w:t>42.4</w:t>
            </w:r>
          </w:p>
        </w:tc>
      </w:tr>
      <w:tr w:rsidR="00182444" w:rsidRPr="00182444" w14:paraId="117EBE72" w14:textId="77777777" w:rsidTr="00D375FD">
        <w:trPr>
          <w:trHeight w:val="59"/>
        </w:trPr>
        <w:tc>
          <w:tcPr>
            <w:tcW w:w="2386" w:type="pct"/>
          </w:tcPr>
          <w:p w14:paraId="1864FF43" w14:textId="77777777" w:rsidR="00182444" w:rsidRPr="00182444" w:rsidRDefault="00182444" w:rsidP="00182444">
            <w:pPr>
              <w:spacing w:before="85" w:line="288" w:lineRule="auto"/>
              <w:rPr>
                <w:b/>
                <w:bCs/>
                <w:sz w:val="18"/>
                <w:szCs w:val="18"/>
              </w:rPr>
            </w:pPr>
            <w:r w:rsidRPr="00182444">
              <w:rPr>
                <w:sz w:val="18"/>
                <w:szCs w:val="18"/>
                <w:lang w:eastAsia="en-AU"/>
              </w:rPr>
              <w:t>The University of Melbourne</w:t>
            </w:r>
          </w:p>
        </w:tc>
        <w:tc>
          <w:tcPr>
            <w:tcW w:w="835" w:type="pct"/>
          </w:tcPr>
          <w:p w14:paraId="75A16AC7" w14:textId="1EBD26B2" w:rsidR="00182444" w:rsidRPr="00182444" w:rsidRDefault="00182444" w:rsidP="00182444">
            <w:pPr>
              <w:spacing w:before="85" w:line="288" w:lineRule="auto"/>
              <w:jc w:val="center"/>
              <w:rPr>
                <w:b/>
                <w:bCs/>
                <w:sz w:val="18"/>
                <w:szCs w:val="18"/>
              </w:rPr>
            </w:pPr>
            <w:r w:rsidRPr="00182444">
              <w:rPr>
                <w:sz w:val="18"/>
                <w:szCs w:val="18"/>
              </w:rPr>
              <w:t>38.8</w:t>
            </w:r>
          </w:p>
        </w:tc>
        <w:tc>
          <w:tcPr>
            <w:tcW w:w="890" w:type="pct"/>
          </w:tcPr>
          <w:p w14:paraId="4C8A5266" w14:textId="756CC780" w:rsidR="00182444" w:rsidRPr="00182444" w:rsidRDefault="00182444" w:rsidP="00182444">
            <w:pPr>
              <w:spacing w:before="85" w:line="288" w:lineRule="auto"/>
              <w:jc w:val="center"/>
              <w:rPr>
                <w:b/>
                <w:bCs/>
                <w:sz w:val="18"/>
                <w:szCs w:val="18"/>
              </w:rPr>
            </w:pPr>
            <w:r w:rsidRPr="00182444">
              <w:rPr>
                <w:sz w:val="18"/>
                <w:szCs w:val="18"/>
              </w:rPr>
              <w:t>35.5</w:t>
            </w:r>
          </w:p>
        </w:tc>
        <w:tc>
          <w:tcPr>
            <w:tcW w:w="889" w:type="pct"/>
          </w:tcPr>
          <w:p w14:paraId="7187E180" w14:textId="374A7CC7" w:rsidR="00182444" w:rsidRPr="00182444" w:rsidRDefault="00182444" w:rsidP="00182444">
            <w:pPr>
              <w:spacing w:before="85" w:line="288" w:lineRule="auto"/>
              <w:jc w:val="center"/>
              <w:rPr>
                <w:b/>
                <w:bCs/>
                <w:sz w:val="18"/>
                <w:szCs w:val="18"/>
              </w:rPr>
            </w:pPr>
            <w:r w:rsidRPr="00182444">
              <w:rPr>
                <w:sz w:val="18"/>
                <w:szCs w:val="18"/>
              </w:rPr>
              <w:t>36.9</w:t>
            </w:r>
          </w:p>
        </w:tc>
      </w:tr>
      <w:tr w:rsidR="00182444" w:rsidRPr="00182444" w14:paraId="1A08E75B" w14:textId="77777777" w:rsidTr="00D375FD">
        <w:trPr>
          <w:trHeight w:val="59"/>
        </w:trPr>
        <w:tc>
          <w:tcPr>
            <w:tcW w:w="2386" w:type="pct"/>
          </w:tcPr>
          <w:p w14:paraId="465CE4FE" w14:textId="77777777" w:rsidR="00182444" w:rsidRPr="00182444" w:rsidRDefault="00182444" w:rsidP="00182444">
            <w:pPr>
              <w:spacing w:before="85" w:line="288" w:lineRule="auto"/>
              <w:rPr>
                <w:sz w:val="18"/>
                <w:szCs w:val="18"/>
                <w:lang w:eastAsia="en-AU"/>
              </w:rPr>
            </w:pPr>
            <w:r w:rsidRPr="00182444">
              <w:rPr>
                <w:sz w:val="18"/>
                <w:szCs w:val="18"/>
                <w:lang w:eastAsia="en-AU"/>
              </w:rPr>
              <w:t>The University of Notre Dame Australia</w:t>
            </w:r>
          </w:p>
        </w:tc>
        <w:tc>
          <w:tcPr>
            <w:tcW w:w="835" w:type="pct"/>
          </w:tcPr>
          <w:p w14:paraId="74C9CC59" w14:textId="368CCB47" w:rsidR="00182444" w:rsidRPr="00182444" w:rsidRDefault="00182444" w:rsidP="00182444">
            <w:pPr>
              <w:spacing w:before="85" w:line="288" w:lineRule="auto"/>
              <w:jc w:val="center"/>
              <w:rPr>
                <w:b/>
                <w:bCs/>
                <w:sz w:val="18"/>
                <w:szCs w:val="18"/>
              </w:rPr>
            </w:pPr>
            <w:r w:rsidRPr="00182444">
              <w:rPr>
                <w:sz w:val="18"/>
                <w:szCs w:val="18"/>
              </w:rPr>
              <w:t>62.2</w:t>
            </w:r>
          </w:p>
        </w:tc>
        <w:tc>
          <w:tcPr>
            <w:tcW w:w="890" w:type="pct"/>
          </w:tcPr>
          <w:p w14:paraId="7CB157A2" w14:textId="2C1E7395" w:rsidR="00182444" w:rsidRPr="00182444" w:rsidRDefault="00182444" w:rsidP="00182444">
            <w:pPr>
              <w:spacing w:before="85" w:line="288" w:lineRule="auto"/>
              <w:jc w:val="center"/>
              <w:rPr>
                <w:b/>
                <w:bCs/>
                <w:sz w:val="18"/>
                <w:szCs w:val="18"/>
              </w:rPr>
            </w:pPr>
            <w:r w:rsidRPr="00182444">
              <w:rPr>
                <w:sz w:val="18"/>
                <w:szCs w:val="18"/>
              </w:rPr>
              <w:t>63.2</w:t>
            </w:r>
          </w:p>
        </w:tc>
        <w:tc>
          <w:tcPr>
            <w:tcW w:w="889" w:type="pct"/>
          </w:tcPr>
          <w:p w14:paraId="3A7BD1DF" w14:textId="1AFB0554" w:rsidR="00182444" w:rsidRPr="00182444" w:rsidRDefault="00182444" w:rsidP="00182444">
            <w:pPr>
              <w:spacing w:before="85" w:line="288" w:lineRule="auto"/>
              <w:jc w:val="center"/>
              <w:rPr>
                <w:b/>
                <w:bCs/>
                <w:sz w:val="18"/>
                <w:szCs w:val="18"/>
              </w:rPr>
            </w:pPr>
            <w:r w:rsidRPr="00182444">
              <w:rPr>
                <w:sz w:val="18"/>
                <w:szCs w:val="18"/>
              </w:rPr>
              <w:t>62.8</w:t>
            </w:r>
          </w:p>
        </w:tc>
      </w:tr>
      <w:tr w:rsidR="00182444" w:rsidRPr="00182444" w14:paraId="423B87D2" w14:textId="77777777" w:rsidTr="00D375FD">
        <w:trPr>
          <w:trHeight w:val="59"/>
        </w:trPr>
        <w:tc>
          <w:tcPr>
            <w:tcW w:w="2386" w:type="pct"/>
          </w:tcPr>
          <w:p w14:paraId="62A053F7" w14:textId="77777777" w:rsidR="00182444" w:rsidRPr="00182444" w:rsidRDefault="00182444" w:rsidP="00182444">
            <w:pPr>
              <w:spacing w:before="85" w:line="288" w:lineRule="auto"/>
              <w:rPr>
                <w:sz w:val="18"/>
                <w:szCs w:val="18"/>
                <w:lang w:eastAsia="en-AU"/>
              </w:rPr>
            </w:pPr>
            <w:r w:rsidRPr="00182444">
              <w:rPr>
                <w:sz w:val="18"/>
                <w:szCs w:val="18"/>
                <w:lang w:eastAsia="en-AU"/>
              </w:rPr>
              <w:t>The University of Queensland</w:t>
            </w:r>
          </w:p>
        </w:tc>
        <w:tc>
          <w:tcPr>
            <w:tcW w:w="835" w:type="pct"/>
          </w:tcPr>
          <w:p w14:paraId="3BC216A1" w14:textId="747E4BB9" w:rsidR="00182444" w:rsidRPr="00182444" w:rsidRDefault="00182444" w:rsidP="00182444">
            <w:pPr>
              <w:spacing w:before="85" w:line="288" w:lineRule="auto"/>
              <w:jc w:val="center"/>
              <w:rPr>
                <w:b/>
                <w:bCs/>
                <w:sz w:val="18"/>
                <w:szCs w:val="18"/>
              </w:rPr>
            </w:pPr>
            <w:r w:rsidRPr="00182444">
              <w:rPr>
                <w:sz w:val="18"/>
                <w:szCs w:val="18"/>
              </w:rPr>
              <w:t>29.4</w:t>
            </w:r>
          </w:p>
        </w:tc>
        <w:tc>
          <w:tcPr>
            <w:tcW w:w="890" w:type="pct"/>
          </w:tcPr>
          <w:p w14:paraId="1FEAE78C" w14:textId="2B7BA19F" w:rsidR="00182444" w:rsidRPr="00182444" w:rsidRDefault="00182444" w:rsidP="00182444">
            <w:pPr>
              <w:spacing w:before="85" w:line="288" w:lineRule="auto"/>
              <w:jc w:val="center"/>
              <w:rPr>
                <w:b/>
                <w:bCs/>
                <w:sz w:val="18"/>
                <w:szCs w:val="18"/>
              </w:rPr>
            </w:pPr>
            <w:r w:rsidRPr="00182444">
              <w:rPr>
                <w:sz w:val="18"/>
                <w:szCs w:val="18"/>
              </w:rPr>
              <w:t>25.6</w:t>
            </w:r>
          </w:p>
        </w:tc>
        <w:tc>
          <w:tcPr>
            <w:tcW w:w="889" w:type="pct"/>
          </w:tcPr>
          <w:p w14:paraId="11C19D29" w14:textId="728EC20E" w:rsidR="00182444" w:rsidRPr="00182444" w:rsidRDefault="00182444" w:rsidP="00182444">
            <w:pPr>
              <w:spacing w:before="85" w:line="288" w:lineRule="auto"/>
              <w:jc w:val="center"/>
              <w:rPr>
                <w:b/>
                <w:bCs/>
                <w:sz w:val="18"/>
                <w:szCs w:val="18"/>
              </w:rPr>
            </w:pPr>
            <w:r w:rsidRPr="00182444">
              <w:rPr>
                <w:sz w:val="18"/>
                <w:szCs w:val="18"/>
              </w:rPr>
              <w:t>27.3</w:t>
            </w:r>
          </w:p>
        </w:tc>
      </w:tr>
      <w:tr w:rsidR="00182444" w:rsidRPr="00182444" w14:paraId="6DACB46A" w14:textId="77777777" w:rsidTr="00D375FD">
        <w:trPr>
          <w:trHeight w:val="59"/>
        </w:trPr>
        <w:tc>
          <w:tcPr>
            <w:tcW w:w="2386" w:type="pct"/>
          </w:tcPr>
          <w:p w14:paraId="00D664A0" w14:textId="77777777" w:rsidR="00182444" w:rsidRPr="00182444" w:rsidRDefault="00182444" w:rsidP="00182444">
            <w:pPr>
              <w:spacing w:before="85" w:line="288" w:lineRule="auto"/>
              <w:rPr>
                <w:sz w:val="18"/>
                <w:szCs w:val="18"/>
                <w:lang w:eastAsia="en-AU"/>
              </w:rPr>
            </w:pPr>
            <w:r w:rsidRPr="00182444">
              <w:rPr>
                <w:sz w:val="18"/>
                <w:szCs w:val="18"/>
                <w:lang w:eastAsia="en-AU"/>
              </w:rPr>
              <w:t>The University of South Australia</w:t>
            </w:r>
          </w:p>
        </w:tc>
        <w:tc>
          <w:tcPr>
            <w:tcW w:w="835" w:type="pct"/>
          </w:tcPr>
          <w:p w14:paraId="3BDEFFBA" w14:textId="3EF9D954" w:rsidR="00182444" w:rsidRPr="00182444" w:rsidRDefault="00182444" w:rsidP="00182444">
            <w:pPr>
              <w:spacing w:before="85" w:line="288" w:lineRule="auto"/>
              <w:jc w:val="center"/>
              <w:rPr>
                <w:b/>
                <w:bCs/>
                <w:sz w:val="18"/>
                <w:szCs w:val="18"/>
              </w:rPr>
            </w:pPr>
            <w:r w:rsidRPr="00182444">
              <w:rPr>
                <w:sz w:val="18"/>
                <w:szCs w:val="18"/>
              </w:rPr>
              <w:t>38.9</w:t>
            </w:r>
          </w:p>
        </w:tc>
        <w:tc>
          <w:tcPr>
            <w:tcW w:w="890" w:type="pct"/>
          </w:tcPr>
          <w:p w14:paraId="750565D9" w14:textId="0689BA8E" w:rsidR="00182444" w:rsidRPr="00182444" w:rsidRDefault="00182444" w:rsidP="00182444">
            <w:pPr>
              <w:spacing w:before="85" w:line="288" w:lineRule="auto"/>
              <w:jc w:val="center"/>
              <w:rPr>
                <w:b/>
                <w:bCs/>
                <w:sz w:val="18"/>
                <w:szCs w:val="18"/>
              </w:rPr>
            </w:pPr>
            <w:r w:rsidRPr="00182444">
              <w:rPr>
                <w:sz w:val="18"/>
                <w:szCs w:val="18"/>
              </w:rPr>
              <w:t>43.0</w:t>
            </w:r>
          </w:p>
        </w:tc>
        <w:tc>
          <w:tcPr>
            <w:tcW w:w="889" w:type="pct"/>
          </w:tcPr>
          <w:p w14:paraId="6B2134FC" w14:textId="19BF3DBC" w:rsidR="00182444" w:rsidRPr="00182444" w:rsidRDefault="00182444" w:rsidP="00182444">
            <w:pPr>
              <w:spacing w:before="85" w:line="288" w:lineRule="auto"/>
              <w:jc w:val="center"/>
              <w:rPr>
                <w:b/>
                <w:bCs/>
                <w:sz w:val="18"/>
                <w:szCs w:val="18"/>
              </w:rPr>
            </w:pPr>
            <w:r w:rsidRPr="00182444">
              <w:rPr>
                <w:sz w:val="18"/>
                <w:szCs w:val="18"/>
              </w:rPr>
              <w:t>41.5</w:t>
            </w:r>
          </w:p>
        </w:tc>
      </w:tr>
      <w:tr w:rsidR="00182444" w:rsidRPr="00182444" w14:paraId="73C02E23" w14:textId="77777777" w:rsidTr="00D375FD">
        <w:trPr>
          <w:trHeight w:val="59"/>
        </w:trPr>
        <w:tc>
          <w:tcPr>
            <w:tcW w:w="2386" w:type="pct"/>
          </w:tcPr>
          <w:p w14:paraId="159238C7" w14:textId="77777777" w:rsidR="00182444" w:rsidRPr="00182444" w:rsidRDefault="00182444" w:rsidP="00182444">
            <w:pPr>
              <w:spacing w:before="85" w:line="288" w:lineRule="auto"/>
              <w:rPr>
                <w:sz w:val="18"/>
                <w:szCs w:val="18"/>
                <w:lang w:eastAsia="en-AU"/>
              </w:rPr>
            </w:pPr>
            <w:r w:rsidRPr="00182444">
              <w:rPr>
                <w:sz w:val="18"/>
                <w:szCs w:val="18"/>
                <w:lang w:eastAsia="en-AU"/>
              </w:rPr>
              <w:t>The University of Sydney</w:t>
            </w:r>
          </w:p>
        </w:tc>
        <w:tc>
          <w:tcPr>
            <w:tcW w:w="835" w:type="pct"/>
          </w:tcPr>
          <w:p w14:paraId="2598DDEC" w14:textId="76AECA2E" w:rsidR="00182444" w:rsidRPr="00182444" w:rsidRDefault="00182444" w:rsidP="00182444">
            <w:pPr>
              <w:spacing w:before="85" w:line="288" w:lineRule="auto"/>
              <w:jc w:val="center"/>
              <w:rPr>
                <w:b/>
                <w:bCs/>
                <w:sz w:val="18"/>
                <w:szCs w:val="18"/>
              </w:rPr>
            </w:pPr>
            <w:r w:rsidRPr="00182444">
              <w:rPr>
                <w:sz w:val="18"/>
                <w:szCs w:val="18"/>
              </w:rPr>
              <w:t>24.5</w:t>
            </w:r>
          </w:p>
        </w:tc>
        <w:tc>
          <w:tcPr>
            <w:tcW w:w="890" w:type="pct"/>
          </w:tcPr>
          <w:p w14:paraId="74865FFA" w14:textId="56DC8287" w:rsidR="00182444" w:rsidRPr="00182444" w:rsidRDefault="00182444" w:rsidP="00182444">
            <w:pPr>
              <w:spacing w:before="85" w:line="288" w:lineRule="auto"/>
              <w:jc w:val="center"/>
              <w:rPr>
                <w:b/>
                <w:bCs/>
                <w:sz w:val="18"/>
                <w:szCs w:val="18"/>
              </w:rPr>
            </w:pPr>
            <w:r w:rsidRPr="00182444">
              <w:rPr>
                <w:sz w:val="18"/>
                <w:szCs w:val="18"/>
              </w:rPr>
              <w:t>27.9</w:t>
            </w:r>
          </w:p>
        </w:tc>
        <w:tc>
          <w:tcPr>
            <w:tcW w:w="889" w:type="pct"/>
          </w:tcPr>
          <w:p w14:paraId="621CF154" w14:textId="5E4F4E5D" w:rsidR="00182444" w:rsidRPr="00182444" w:rsidRDefault="00182444" w:rsidP="00182444">
            <w:pPr>
              <w:spacing w:before="85" w:line="288" w:lineRule="auto"/>
              <w:jc w:val="center"/>
              <w:rPr>
                <w:b/>
                <w:bCs/>
                <w:sz w:val="18"/>
                <w:szCs w:val="18"/>
              </w:rPr>
            </w:pPr>
            <w:r w:rsidRPr="00182444">
              <w:rPr>
                <w:sz w:val="18"/>
                <w:szCs w:val="18"/>
              </w:rPr>
              <w:t>26.2</w:t>
            </w:r>
          </w:p>
        </w:tc>
      </w:tr>
      <w:tr w:rsidR="00182444" w:rsidRPr="00182444" w14:paraId="02E775F2" w14:textId="77777777" w:rsidTr="00D375FD">
        <w:trPr>
          <w:trHeight w:val="59"/>
        </w:trPr>
        <w:tc>
          <w:tcPr>
            <w:tcW w:w="2386" w:type="pct"/>
          </w:tcPr>
          <w:p w14:paraId="2EB6E017" w14:textId="77777777" w:rsidR="00182444" w:rsidRPr="00182444" w:rsidRDefault="00182444" w:rsidP="00182444">
            <w:pPr>
              <w:spacing w:before="85" w:line="288" w:lineRule="auto"/>
              <w:rPr>
                <w:sz w:val="18"/>
                <w:szCs w:val="18"/>
                <w:lang w:eastAsia="en-AU"/>
              </w:rPr>
            </w:pPr>
            <w:r w:rsidRPr="00182444">
              <w:rPr>
                <w:sz w:val="18"/>
                <w:szCs w:val="18"/>
                <w:lang w:eastAsia="en-AU"/>
              </w:rPr>
              <w:t>The University of Western Australia</w:t>
            </w:r>
          </w:p>
        </w:tc>
        <w:tc>
          <w:tcPr>
            <w:tcW w:w="835" w:type="pct"/>
          </w:tcPr>
          <w:p w14:paraId="38BF9112" w14:textId="3BB20AB7" w:rsidR="00182444" w:rsidRPr="00182444" w:rsidRDefault="00182444" w:rsidP="00182444">
            <w:pPr>
              <w:spacing w:before="85" w:line="288" w:lineRule="auto"/>
              <w:jc w:val="center"/>
              <w:rPr>
                <w:b/>
                <w:bCs/>
                <w:sz w:val="18"/>
                <w:szCs w:val="18"/>
              </w:rPr>
            </w:pPr>
            <w:r w:rsidRPr="00182444">
              <w:rPr>
                <w:sz w:val="18"/>
                <w:szCs w:val="18"/>
              </w:rPr>
              <w:t>29.9</w:t>
            </w:r>
          </w:p>
        </w:tc>
        <w:tc>
          <w:tcPr>
            <w:tcW w:w="890" w:type="pct"/>
          </w:tcPr>
          <w:p w14:paraId="282D3AA7" w14:textId="3964424C" w:rsidR="00182444" w:rsidRPr="00182444" w:rsidRDefault="00182444" w:rsidP="00182444">
            <w:pPr>
              <w:spacing w:before="85" w:line="288" w:lineRule="auto"/>
              <w:jc w:val="center"/>
              <w:rPr>
                <w:b/>
                <w:bCs/>
                <w:sz w:val="18"/>
                <w:szCs w:val="18"/>
              </w:rPr>
            </w:pPr>
            <w:r w:rsidRPr="00182444">
              <w:rPr>
                <w:sz w:val="18"/>
                <w:szCs w:val="18"/>
              </w:rPr>
              <w:t>29.8</w:t>
            </w:r>
          </w:p>
        </w:tc>
        <w:tc>
          <w:tcPr>
            <w:tcW w:w="889" w:type="pct"/>
          </w:tcPr>
          <w:p w14:paraId="6A2FEDB6" w14:textId="5E8BA706" w:rsidR="00182444" w:rsidRPr="00182444" w:rsidRDefault="00182444" w:rsidP="00182444">
            <w:pPr>
              <w:spacing w:before="85" w:line="288" w:lineRule="auto"/>
              <w:jc w:val="center"/>
              <w:rPr>
                <w:b/>
                <w:bCs/>
                <w:sz w:val="18"/>
                <w:szCs w:val="18"/>
              </w:rPr>
            </w:pPr>
            <w:r w:rsidRPr="00182444">
              <w:rPr>
                <w:sz w:val="18"/>
                <w:szCs w:val="18"/>
              </w:rPr>
              <w:t>29.9</w:t>
            </w:r>
          </w:p>
        </w:tc>
      </w:tr>
      <w:tr w:rsidR="00182444" w:rsidRPr="00182444" w14:paraId="52ABF68B" w14:textId="77777777" w:rsidTr="00D375FD">
        <w:trPr>
          <w:trHeight w:val="59"/>
        </w:trPr>
        <w:tc>
          <w:tcPr>
            <w:tcW w:w="2386" w:type="pct"/>
          </w:tcPr>
          <w:p w14:paraId="04A47B2B" w14:textId="77777777" w:rsidR="00182444" w:rsidRPr="00182444" w:rsidRDefault="00182444" w:rsidP="00182444">
            <w:pPr>
              <w:spacing w:before="85" w:line="288" w:lineRule="auto"/>
              <w:rPr>
                <w:sz w:val="18"/>
                <w:szCs w:val="18"/>
                <w:lang w:eastAsia="en-AU"/>
              </w:rPr>
            </w:pPr>
            <w:r w:rsidRPr="00182444">
              <w:rPr>
                <w:sz w:val="18"/>
                <w:szCs w:val="18"/>
                <w:lang w:eastAsia="en-AU"/>
              </w:rPr>
              <w:t>Torrens University</w:t>
            </w:r>
          </w:p>
        </w:tc>
        <w:tc>
          <w:tcPr>
            <w:tcW w:w="835" w:type="pct"/>
          </w:tcPr>
          <w:p w14:paraId="3515C138" w14:textId="6D209B13" w:rsidR="00182444" w:rsidRPr="00182444" w:rsidRDefault="00182444" w:rsidP="00182444">
            <w:pPr>
              <w:spacing w:before="85" w:line="288" w:lineRule="auto"/>
              <w:jc w:val="center"/>
              <w:rPr>
                <w:b/>
                <w:bCs/>
                <w:sz w:val="18"/>
                <w:szCs w:val="18"/>
              </w:rPr>
            </w:pPr>
            <w:r w:rsidRPr="00182444">
              <w:rPr>
                <w:sz w:val="18"/>
                <w:szCs w:val="18"/>
              </w:rPr>
              <w:t>40.1</w:t>
            </w:r>
          </w:p>
        </w:tc>
        <w:tc>
          <w:tcPr>
            <w:tcW w:w="890" w:type="pct"/>
          </w:tcPr>
          <w:p w14:paraId="1EA24C57" w14:textId="2DE69E97" w:rsidR="00182444" w:rsidRPr="00182444" w:rsidRDefault="00182444" w:rsidP="00182444">
            <w:pPr>
              <w:spacing w:before="85" w:line="288" w:lineRule="auto"/>
              <w:jc w:val="center"/>
              <w:rPr>
                <w:b/>
                <w:bCs/>
                <w:sz w:val="18"/>
                <w:szCs w:val="18"/>
              </w:rPr>
            </w:pPr>
            <w:r w:rsidRPr="00182444">
              <w:rPr>
                <w:sz w:val="18"/>
                <w:szCs w:val="18"/>
              </w:rPr>
              <w:t>51.2</w:t>
            </w:r>
          </w:p>
        </w:tc>
        <w:tc>
          <w:tcPr>
            <w:tcW w:w="889" w:type="pct"/>
          </w:tcPr>
          <w:p w14:paraId="53576961" w14:textId="6A5A78C6" w:rsidR="00182444" w:rsidRPr="00182444" w:rsidRDefault="00182444" w:rsidP="00182444">
            <w:pPr>
              <w:spacing w:before="85" w:line="288" w:lineRule="auto"/>
              <w:jc w:val="center"/>
              <w:rPr>
                <w:b/>
                <w:bCs/>
                <w:sz w:val="18"/>
                <w:szCs w:val="18"/>
              </w:rPr>
            </w:pPr>
            <w:r w:rsidRPr="00182444">
              <w:rPr>
                <w:sz w:val="18"/>
                <w:szCs w:val="18"/>
              </w:rPr>
              <w:t>44.3</w:t>
            </w:r>
          </w:p>
        </w:tc>
      </w:tr>
      <w:tr w:rsidR="00182444" w:rsidRPr="00182444" w14:paraId="03D35F96" w14:textId="77777777" w:rsidTr="00D375FD">
        <w:trPr>
          <w:trHeight w:val="59"/>
        </w:trPr>
        <w:tc>
          <w:tcPr>
            <w:tcW w:w="2386" w:type="pct"/>
          </w:tcPr>
          <w:p w14:paraId="2A1E152E" w14:textId="77777777" w:rsidR="00182444" w:rsidRPr="00182444" w:rsidRDefault="00182444" w:rsidP="00182444">
            <w:pPr>
              <w:spacing w:before="85" w:line="288" w:lineRule="auto"/>
              <w:rPr>
                <w:sz w:val="18"/>
                <w:szCs w:val="18"/>
                <w:lang w:eastAsia="en-AU"/>
              </w:rPr>
            </w:pPr>
            <w:r w:rsidRPr="00182444">
              <w:rPr>
                <w:sz w:val="18"/>
                <w:szCs w:val="18"/>
                <w:lang w:eastAsia="en-AU"/>
              </w:rPr>
              <w:t>University of Canberra</w:t>
            </w:r>
          </w:p>
        </w:tc>
        <w:tc>
          <w:tcPr>
            <w:tcW w:w="835" w:type="pct"/>
          </w:tcPr>
          <w:p w14:paraId="5F1F41A7" w14:textId="1F1A27CC" w:rsidR="00182444" w:rsidRPr="00182444" w:rsidRDefault="00182444" w:rsidP="00182444">
            <w:pPr>
              <w:spacing w:before="85" w:line="288" w:lineRule="auto"/>
              <w:jc w:val="center"/>
              <w:rPr>
                <w:b/>
                <w:bCs/>
                <w:sz w:val="18"/>
                <w:szCs w:val="18"/>
              </w:rPr>
            </w:pPr>
            <w:r w:rsidRPr="00182444">
              <w:rPr>
                <w:sz w:val="18"/>
                <w:szCs w:val="18"/>
              </w:rPr>
              <w:t>39.6</w:t>
            </w:r>
          </w:p>
        </w:tc>
        <w:tc>
          <w:tcPr>
            <w:tcW w:w="890" w:type="pct"/>
          </w:tcPr>
          <w:p w14:paraId="4D26897F" w14:textId="3D5DEEC5" w:rsidR="00182444" w:rsidRPr="00182444" w:rsidRDefault="00182444" w:rsidP="00182444">
            <w:pPr>
              <w:spacing w:before="85" w:line="288" w:lineRule="auto"/>
              <w:jc w:val="center"/>
              <w:rPr>
                <w:b/>
                <w:bCs/>
                <w:sz w:val="18"/>
                <w:szCs w:val="18"/>
              </w:rPr>
            </w:pPr>
            <w:r w:rsidRPr="00182444">
              <w:rPr>
                <w:sz w:val="18"/>
                <w:szCs w:val="18"/>
              </w:rPr>
              <w:t>39.2</w:t>
            </w:r>
          </w:p>
        </w:tc>
        <w:tc>
          <w:tcPr>
            <w:tcW w:w="889" w:type="pct"/>
          </w:tcPr>
          <w:p w14:paraId="5A75A134" w14:textId="5EB195B3" w:rsidR="00182444" w:rsidRPr="00182444" w:rsidRDefault="00182444" w:rsidP="00182444">
            <w:pPr>
              <w:spacing w:before="85" w:line="288" w:lineRule="auto"/>
              <w:jc w:val="center"/>
              <w:rPr>
                <w:b/>
                <w:bCs/>
                <w:sz w:val="18"/>
                <w:szCs w:val="18"/>
              </w:rPr>
            </w:pPr>
            <w:r w:rsidRPr="00182444">
              <w:rPr>
                <w:sz w:val="18"/>
                <w:szCs w:val="18"/>
              </w:rPr>
              <w:t>39.4</w:t>
            </w:r>
          </w:p>
        </w:tc>
      </w:tr>
      <w:tr w:rsidR="00182444" w:rsidRPr="00182444" w14:paraId="15E49939" w14:textId="77777777" w:rsidTr="00D375FD">
        <w:trPr>
          <w:trHeight w:val="59"/>
        </w:trPr>
        <w:tc>
          <w:tcPr>
            <w:tcW w:w="2386" w:type="pct"/>
          </w:tcPr>
          <w:p w14:paraId="5F06AEDE" w14:textId="77777777" w:rsidR="00182444" w:rsidRPr="00182444" w:rsidRDefault="00182444" w:rsidP="00182444">
            <w:pPr>
              <w:spacing w:before="85" w:line="288" w:lineRule="auto"/>
              <w:rPr>
                <w:sz w:val="18"/>
                <w:szCs w:val="18"/>
                <w:lang w:eastAsia="en-AU"/>
              </w:rPr>
            </w:pPr>
            <w:r w:rsidRPr="00182444">
              <w:rPr>
                <w:sz w:val="18"/>
                <w:szCs w:val="18"/>
                <w:lang w:eastAsia="en-AU"/>
              </w:rPr>
              <w:t>University of Divinity</w:t>
            </w:r>
          </w:p>
        </w:tc>
        <w:tc>
          <w:tcPr>
            <w:tcW w:w="835" w:type="pct"/>
          </w:tcPr>
          <w:p w14:paraId="1E6F6F64" w14:textId="7DED1407" w:rsidR="00182444" w:rsidRPr="00182444" w:rsidRDefault="00182444" w:rsidP="00182444">
            <w:pPr>
              <w:spacing w:before="85" w:line="288" w:lineRule="auto"/>
              <w:jc w:val="center"/>
              <w:rPr>
                <w:b/>
                <w:bCs/>
                <w:sz w:val="18"/>
                <w:szCs w:val="18"/>
              </w:rPr>
            </w:pPr>
            <w:r w:rsidRPr="00182444">
              <w:rPr>
                <w:sz w:val="18"/>
                <w:szCs w:val="18"/>
              </w:rPr>
              <w:t>52.9</w:t>
            </w:r>
          </w:p>
        </w:tc>
        <w:tc>
          <w:tcPr>
            <w:tcW w:w="890" w:type="pct"/>
          </w:tcPr>
          <w:p w14:paraId="341102A8" w14:textId="59CECBB8" w:rsidR="00182444" w:rsidRPr="00182444" w:rsidRDefault="00182444" w:rsidP="00182444">
            <w:pPr>
              <w:spacing w:before="85" w:line="288" w:lineRule="auto"/>
              <w:jc w:val="center"/>
              <w:rPr>
                <w:b/>
                <w:bCs/>
                <w:sz w:val="18"/>
                <w:szCs w:val="18"/>
              </w:rPr>
            </w:pPr>
            <w:r w:rsidRPr="00182444">
              <w:rPr>
                <w:sz w:val="18"/>
                <w:szCs w:val="18"/>
              </w:rPr>
              <w:t>50.0</w:t>
            </w:r>
          </w:p>
        </w:tc>
        <w:tc>
          <w:tcPr>
            <w:tcW w:w="889" w:type="pct"/>
          </w:tcPr>
          <w:p w14:paraId="0B9FAAC5" w14:textId="1E9EB8CA" w:rsidR="00182444" w:rsidRPr="00182444" w:rsidRDefault="00182444" w:rsidP="00182444">
            <w:pPr>
              <w:spacing w:before="85" w:line="288" w:lineRule="auto"/>
              <w:jc w:val="center"/>
              <w:rPr>
                <w:b/>
                <w:bCs/>
                <w:sz w:val="18"/>
                <w:szCs w:val="18"/>
              </w:rPr>
            </w:pPr>
            <w:r w:rsidRPr="00182444">
              <w:rPr>
                <w:sz w:val="18"/>
                <w:szCs w:val="18"/>
              </w:rPr>
              <w:t>50.9</w:t>
            </w:r>
          </w:p>
        </w:tc>
      </w:tr>
      <w:tr w:rsidR="00182444" w:rsidRPr="00182444" w14:paraId="03B96A51" w14:textId="77777777" w:rsidTr="00D375FD">
        <w:trPr>
          <w:trHeight w:val="59"/>
        </w:trPr>
        <w:tc>
          <w:tcPr>
            <w:tcW w:w="2386" w:type="pct"/>
          </w:tcPr>
          <w:p w14:paraId="7DD6CC23" w14:textId="77777777" w:rsidR="00182444" w:rsidRPr="00182444" w:rsidRDefault="00182444" w:rsidP="00182444">
            <w:pPr>
              <w:spacing w:before="85" w:line="288" w:lineRule="auto"/>
              <w:rPr>
                <w:sz w:val="18"/>
                <w:szCs w:val="18"/>
                <w:lang w:eastAsia="en-AU"/>
              </w:rPr>
            </w:pPr>
            <w:r w:rsidRPr="00182444">
              <w:rPr>
                <w:sz w:val="18"/>
                <w:szCs w:val="18"/>
                <w:lang w:eastAsia="en-AU"/>
              </w:rPr>
              <w:t>University of New England</w:t>
            </w:r>
          </w:p>
        </w:tc>
        <w:tc>
          <w:tcPr>
            <w:tcW w:w="835" w:type="pct"/>
          </w:tcPr>
          <w:p w14:paraId="34624FE7" w14:textId="5DDEF943" w:rsidR="00182444" w:rsidRPr="00182444" w:rsidRDefault="00182444" w:rsidP="00182444">
            <w:pPr>
              <w:spacing w:before="85" w:line="288" w:lineRule="auto"/>
              <w:jc w:val="center"/>
              <w:rPr>
                <w:b/>
                <w:bCs/>
                <w:sz w:val="18"/>
                <w:szCs w:val="18"/>
              </w:rPr>
            </w:pPr>
            <w:r w:rsidRPr="00182444">
              <w:rPr>
                <w:sz w:val="18"/>
                <w:szCs w:val="18"/>
              </w:rPr>
              <w:t>40.9</w:t>
            </w:r>
          </w:p>
        </w:tc>
        <w:tc>
          <w:tcPr>
            <w:tcW w:w="890" w:type="pct"/>
          </w:tcPr>
          <w:p w14:paraId="3AA02E0E" w14:textId="71E68296" w:rsidR="00182444" w:rsidRPr="00182444" w:rsidRDefault="00182444" w:rsidP="00182444">
            <w:pPr>
              <w:spacing w:before="85" w:line="288" w:lineRule="auto"/>
              <w:jc w:val="center"/>
              <w:rPr>
                <w:b/>
                <w:bCs/>
                <w:sz w:val="18"/>
                <w:szCs w:val="18"/>
              </w:rPr>
            </w:pPr>
            <w:r w:rsidRPr="00182444">
              <w:rPr>
                <w:sz w:val="18"/>
                <w:szCs w:val="18"/>
              </w:rPr>
              <w:t>59.6</w:t>
            </w:r>
          </w:p>
        </w:tc>
        <w:tc>
          <w:tcPr>
            <w:tcW w:w="889" w:type="pct"/>
          </w:tcPr>
          <w:p w14:paraId="2E13A076" w14:textId="534B375C" w:rsidR="00182444" w:rsidRPr="00182444" w:rsidRDefault="00182444" w:rsidP="00182444">
            <w:pPr>
              <w:spacing w:before="85" w:line="288" w:lineRule="auto"/>
              <w:jc w:val="center"/>
              <w:rPr>
                <w:b/>
                <w:bCs/>
                <w:sz w:val="18"/>
                <w:szCs w:val="18"/>
              </w:rPr>
            </w:pPr>
            <w:r w:rsidRPr="00182444">
              <w:rPr>
                <w:sz w:val="18"/>
                <w:szCs w:val="18"/>
              </w:rPr>
              <w:t>44.0</w:t>
            </w:r>
          </w:p>
        </w:tc>
      </w:tr>
      <w:tr w:rsidR="00182444" w:rsidRPr="00182444" w14:paraId="31F1EA8B" w14:textId="77777777" w:rsidTr="00D375FD">
        <w:trPr>
          <w:trHeight w:val="59"/>
        </w:trPr>
        <w:tc>
          <w:tcPr>
            <w:tcW w:w="2386" w:type="pct"/>
          </w:tcPr>
          <w:p w14:paraId="7B304950" w14:textId="77777777" w:rsidR="00182444" w:rsidRPr="00182444" w:rsidRDefault="00182444" w:rsidP="00182444">
            <w:pPr>
              <w:spacing w:before="85" w:line="288" w:lineRule="auto"/>
              <w:rPr>
                <w:sz w:val="18"/>
                <w:szCs w:val="18"/>
                <w:lang w:eastAsia="en-AU"/>
              </w:rPr>
            </w:pPr>
            <w:r w:rsidRPr="00182444">
              <w:rPr>
                <w:sz w:val="18"/>
                <w:szCs w:val="18"/>
                <w:lang w:eastAsia="en-AU"/>
              </w:rPr>
              <w:t>University of New South Wales</w:t>
            </w:r>
          </w:p>
        </w:tc>
        <w:tc>
          <w:tcPr>
            <w:tcW w:w="835" w:type="pct"/>
          </w:tcPr>
          <w:p w14:paraId="0679827E" w14:textId="61E97C1E" w:rsidR="00182444" w:rsidRPr="00182444" w:rsidRDefault="00182444" w:rsidP="00182444">
            <w:pPr>
              <w:spacing w:before="85" w:line="288" w:lineRule="auto"/>
              <w:jc w:val="center"/>
              <w:rPr>
                <w:b/>
                <w:bCs/>
                <w:sz w:val="18"/>
                <w:szCs w:val="18"/>
              </w:rPr>
            </w:pPr>
            <w:r w:rsidRPr="00182444">
              <w:rPr>
                <w:sz w:val="18"/>
                <w:szCs w:val="18"/>
              </w:rPr>
              <w:t>18.4</w:t>
            </w:r>
          </w:p>
        </w:tc>
        <w:tc>
          <w:tcPr>
            <w:tcW w:w="890" w:type="pct"/>
          </w:tcPr>
          <w:p w14:paraId="7E8FDC22" w14:textId="4B587652" w:rsidR="00182444" w:rsidRPr="00182444" w:rsidRDefault="00182444" w:rsidP="00182444">
            <w:pPr>
              <w:spacing w:before="85" w:line="288" w:lineRule="auto"/>
              <w:jc w:val="center"/>
              <w:rPr>
                <w:b/>
                <w:bCs/>
                <w:sz w:val="18"/>
                <w:szCs w:val="18"/>
              </w:rPr>
            </w:pPr>
            <w:r w:rsidRPr="00182444">
              <w:rPr>
                <w:sz w:val="18"/>
                <w:szCs w:val="18"/>
              </w:rPr>
              <w:t>20.6</w:t>
            </w:r>
          </w:p>
        </w:tc>
        <w:tc>
          <w:tcPr>
            <w:tcW w:w="889" w:type="pct"/>
          </w:tcPr>
          <w:p w14:paraId="6FFD05AD" w14:textId="2E87409F" w:rsidR="00182444" w:rsidRPr="00182444" w:rsidRDefault="00182444" w:rsidP="00182444">
            <w:pPr>
              <w:spacing w:before="85" w:line="288" w:lineRule="auto"/>
              <w:jc w:val="center"/>
              <w:rPr>
                <w:b/>
                <w:bCs/>
                <w:sz w:val="18"/>
                <w:szCs w:val="18"/>
              </w:rPr>
            </w:pPr>
            <w:r w:rsidRPr="00182444">
              <w:rPr>
                <w:sz w:val="18"/>
                <w:szCs w:val="18"/>
              </w:rPr>
              <w:t>19.5</w:t>
            </w:r>
          </w:p>
        </w:tc>
      </w:tr>
      <w:tr w:rsidR="00182444" w:rsidRPr="00182444" w14:paraId="1E0602B4" w14:textId="77777777" w:rsidTr="00D375FD">
        <w:trPr>
          <w:trHeight w:val="59"/>
        </w:trPr>
        <w:tc>
          <w:tcPr>
            <w:tcW w:w="2386" w:type="pct"/>
          </w:tcPr>
          <w:p w14:paraId="28BFA912" w14:textId="77777777" w:rsidR="00182444" w:rsidRPr="00182444" w:rsidRDefault="00182444" w:rsidP="00182444">
            <w:pPr>
              <w:spacing w:before="85" w:line="288" w:lineRule="auto"/>
              <w:rPr>
                <w:sz w:val="18"/>
                <w:szCs w:val="18"/>
                <w:lang w:eastAsia="en-AU"/>
              </w:rPr>
            </w:pPr>
            <w:r w:rsidRPr="00182444">
              <w:rPr>
                <w:sz w:val="18"/>
                <w:szCs w:val="18"/>
                <w:lang w:eastAsia="en-AU"/>
              </w:rPr>
              <w:t>University of Newcastle</w:t>
            </w:r>
          </w:p>
        </w:tc>
        <w:tc>
          <w:tcPr>
            <w:tcW w:w="835" w:type="pct"/>
          </w:tcPr>
          <w:p w14:paraId="5BC5D175" w14:textId="08A7C060" w:rsidR="00182444" w:rsidRPr="00182444" w:rsidRDefault="00182444" w:rsidP="00182444">
            <w:pPr>
              <w:spacing w:before="85" w:line="288" w:lineRule="auto"/>
              <w:jc w:val="center"/>
              <w:rPr>
                <w:b/>
                <w:bCs/>
                <w:sz w:val="18"/>
                <w:szCs w:val="18"/>
              </w:rPr>
            </w:pPr>
            <w:r w:rsidRPr="00182444">
              <w:rPr>
                <w:sz w:val="18"/>
                <w:szCs w:val="18"/>
              </w:rPr>
              <w:t>25.0</w:t>
            </w:r>
          </w:p>
        </w:tc>
        <w:tc>
          <w:tcPr>
            <w:tcW w:w="890" w:type="pct"/>
          </w:tcPr>
          <w:p w14:paraId="4F015F01" w14:textId="5DD06AAF" w:rsidR="00182444" w:rsidRPr="00182444" w:rsidRDefault="00182444" w:rsidP="00182444">
            <w:pPr>
              <w:spacing w:before="85" w:line="288" w:lineRule="auto"/>
              <w:jc w:val="center"/>
              <w:rPr>
                <w:b/>
                <w:bCs/>
                <w:sz w:val="18"/>
                <w:szCs w:val="18"/>
              </w:rPr>
            </w:pPr>
            <w:r w:rsidRPr="00182444">
              <w:rPr>
                <w:sz w:val="18"/>
                <w:szCs w:val="18"/>
              </w:rPr>
              <w:t>32.3</w:t>
            </w:r>
          </w:p>
        </w:tc>
        <w:tc>
          <w:tcPr>
            <w:tcW w:w="889" w:type="pct"/>
          </w:tcPr>
          <w:p w14:paraId="02A6799E" w14:textId="656CCDFE" w:rsidR="00182444" w:rsidRPr="00182444" w:rsidRDefault="00182444" w:rsidP="00182444">
            <w:pPr>
              <w:spacing w:before="85" w:line="288" w:lineRule="auto"/>
              <w:jc w:val="center"/>
              <w:rPr>
                <w:b/>
                <w:bCs/>
                <w:sz w:val="18"/>
                <w:szCs w:val="18"/>
              </w:rPr>
            </w:pPr>
            <w:r w:rsidRPr="00182444">
              <w:rPr>
                <w:sz w:val="18"/>
                <w:szCs w:val="18"/>
              </w:rPr>
              <w:t>29.0</w:t>
            </w:r>
          </w:p>
        </w:tc>
      </w:tr>
      <w:tr w:rsidR="00182444" w:rsidRPr="00182444" w14:paraId="24BA7E49" w14:textId="77777777" w:rsidTr="00D375FD">
        <w:trPr>
          <w:trHeight w:val="59"/>
        </w:trPr>
        <w:tc>
          <w:tcPr>
            <w:tcW w:w="2386" w:type="pct"/>
          </w:tcPr>
          <w:p w14:paraId="67A268AA" w14:textId="77777777" w:rsidR="00182444" w:rsidRPr="00182444" w:rsidRDefault="00182444" w:rsidP="00182444">
            <w:pPr>
              <w:spacing w:before="85" w:line="288" w:lineRule="auto"/>
              <w:rPr>
                <w:sz w:val="18"/>
                <w:szCs w:val="18"/>
                <w:lang w:eastAsia="en-AU"/>
              </w:rPr>
            </w:pPr>
            <w:r w:rsidRPr="00182444">
              <w:rPr>
                <w:sz w:val="18"/>
                <w:szCs w:val="18"/>
                <w:lang w:eastAsia="en-AU"/>
              </w:rPr>
              <w:t>University of Southern Queensland</w:t>
            </w:r>
          </w:p>
        </w:tc>
        <w:tc>
          <w:tcPr>
            <w:tcW w:w="835" w:type="pct"/>
          </w:tcPr>
          <w:p w14:paraId="5C962137" w14:textId="7698E41B" w:rsidR="00182444" w:rsidRPr="00182444" w:rsidRDefault="00182444" w:rsidP="00182444">
            <w:pPr>
              <w:spacing w:before="85" w:line="288" w:lineRule="auto"/>
              <w:jc w:val="center"/>
              <w:rPr>
                <w:b/>
                <w:bCs/>
                <w:sz w:val="18"/>
                <w:szCs w:val="18"/>
              </w:rPr>
            </w:pPr>
            <w:r w:rsidRPr="00182444">
              <w:rPr>
                <w:sz w:val="18"/>
                <w:szCs w:val="18"/>
              </w:rPr>
              <w:t>47.6</w:t>
            </w:r>
          </w:p>
        </w:tc>
        <w:tc>
          <w:tcPr>
            <w:tcW w:w="890" w:type="pct"/>
          </w:tcPr>
          <w:p w14:paraId="0685248F" w14:textId="115A50F1" w:rsidR="00182444" w:rsidRPr="00182444" w:rsidRDefault="00182444" w:rsidP="00182444">
            <w:pPr>
              <w:spacing w:before="85" w:line="288" w:lineRule="auto"/>
              <w:jc w:val="center"/>
              <w:rPr>
                <w:b/>
                <w:bCs/>
                <w:sz w:val="18"/>
                <w:szCs w:val="18"/>
              </w:rPr>
            </w:pPr>
            <w:r w:rsidRPr="00182444">
              <w:rPr>
                <w:sz w:val="18"/>
                <w:szCs w:val="18"/>
              </w:rPr>
              <w:t>42.1</w:t>
            </w:r>
          </w:p>
        </w:tc>
        <w:tc>
          <w:tcPr>
            <w:tcW w:w="889" w:type="pct"/>
          </w:tcPr>
          <w:p w14:paraId="3CD832CE" w14:textId="39BFA495" w:rsidR="00182444" w:rsidRPr="00182444" w:rsidRDefault="00182444" w:rsidP="00182444">
            <w:pPr>
              <w:spacing w:before="85" w:line="288" w:lineRule="auto"/>
              <w:jc w:val="center"/>
              <w:rPr>
                <w:b/>
                <w:bCs/>
                <w:sz w:val="18"/>
                <w:szCs w:val="18"/>
              </w:rPr>
            </w:pPr>
            <w:r w:rsidRPr="00182444">
              <w:rPr>
                <w:sz w:val="18"/>
                <w:szCs w:val="18"/>
              </w:rPr>
              <w:t>44.5</w:t>
            </w:r>
          </w:p>
        </w:tc>
      </w:tr>
      <w:tr w:rsidR="00182444" w:rsidRPr="00182444" w14:paraId="7E9054F0" w14:textId="77777777" w:rsidTr="00D375FD">
        <w:trPr>
          <w:trHeight w:val="59"/>
        </w:trPr>
        <w:tc>
          <w:tcPr>
            <w:tcW w:w="2386" w:type="pct"/>
          </w:tcPr>
          <w:p w14:paraId="218B77A2" w14:textId="77777777" w:rsidR="00182444" w:rsidRPr="00182444" w:rsidRDefault="00182444" w:rsidP="00182444">
            <w:pPr>
              <w:spacing w:before="85" w:line="288" w:lineRule="auto"/>
              <w:rPr>
                <w:sz w:val="18"/>
                <w:szCs w:val="18"/>
                <w:lang w:eastAsia="en-AU"/>
              </w:rPr>
            </w:pPr>
            <w:r w:rsidRPr="00182444">
              <w:rPr>
                <w:sz w:val="18"/>
                <w:szCs w:val="18"/>
                <w:lang w:eastAsia="en-AU"/>
              </w:rPr>
              <w:lastRenderedPageBreak/>
              <w:t>University of Tasmania</w:t>
            </w:r>
          </w:p>
        </w:tc>
        <w:tc>
          <w:tcPr>
            <w:tcW w:w="835" w:type="pct"/>
          </w:tcPr>
          <w:p w14:paraId="7E7955C5" w14:textId="6049EC38" w:rsidR="00182444" w:rsidRPr="00182444" w:rsidRDefault="00182444" w:rsidP="00182444">
            <w:pPr>
              <w:spacing w:before="85" w:line="288" w:lineRule="auto"/>
              <w:jc w:val="center"/>
              <w:rPr>
                <w:b/>
                <w:bCs/>
                <w:sz w:val="18"/>
                <w:szCs w:val="18"/>
              </w:rPr>
            </w:pPr>
            <w:r w:rsidRPr="00182444">
              <w:rPr>
                <w:sz w:val="18"/>
                <w:szCs w:val="18"/>
              </w:rPr>
              <w:t>42.5</w:t>
            </w:r>
          </w:p>
        </w:tc>
        <w:tc>
          <w:tcPr>
            <w:tcW w:w="890" w:type="pct"/>
          </w:tcPr>
          <w:p w14:paraId="0FDC5131" w14:textId="5D8A291C" w:rsidR="00182444" w:rsidRPr="00182444" w:rsidRDefault="00182444" w:rsidP="00182444">
            <w:pPr>
              <w:spacing w:before="85" w:line="288" w:lineRule="auto"/>
              <w:jc w:val="center"/>
              <w:rPr>
                <w:b/>
                <w:bCs/>
                <w:sz w:val="18"/>
                <w:szCs w:val="18"/>
              </w:rPr>
            </w:pPr>
            <w:r w:rsidRPr="00182444">
              <w:rPr>
                <w:sz w:val="18"/>
                <w:szCs w:val="18"/>
              </w:rPr>
              <w:t>40.3</w:t>
            </w:r>
          </w:p>
        </w:tc>
        <w:tc>
          <w:tcPr>
            <w:tcW w:w="889" w:type="pct"/>
          </w:tcPr>
          <w:p w14:paraId="12238A90" w14:textId="04F60187" w:rsidR="00182444" w:rsidRPr="00182444" w:rsidRDefault="00182444" w:rsidP="00182444">
            <w:pPr>
              <w:spacing w:before="85" w:line="288" w:lineRule="auto"/>
              <w:jc w:val="center"/>
              <w:rPr>
                <w:b/>
                <w:bCs/>
                <w:sz w:val="18"/>
                <w:szCs w:val="18"/>
              </w:rPr>
            </w:pPr>
            <w:r w:rsidRPr="00182444">
              <w:rPr>
                <w:sz w:val="18"/>
                <w:szCs w:val="18"/>
              </w:rPr>
              <w:t>41.2</w:t>
            </w:r>
          </w:p>
        </w:tc>
      </w:tr>
      <w:tr w:rsidR="00182444" w:rsidRPr="00182444" w14:paraId="738D2E32" w14:textId="77777777" w:rsidTr="00D375FD">
        <w:trPr>
          <w:trHeight w:val="59"/>
        </w:trPr>
        <w:tc>
          <w:tcPr>
            <w:tcW w:w="2386" w:type="pct"/>
          </w:tcPr>
          <w:p w14:paraId="02177E8A" w14:textId="77777777" w:rsidR="00182444" w:rsidRPr="00182444" w:rsidRDefault="00182444" w:rsidP="00182444">
            <w:pPr>
              <w:spacing w:before="85" w:line="288" w:lineRule="auto"/>
              <w:rPr>
                <w:sz w:val="18"/>
                <w:szCs w:val="18"/>
                <w:lang w:eastAsia="en-AU"/>
              </w:rPr>
            </w:pPr>
            <w:r w:rsidRPr="00182444">
              <w:rPr>
                <w:sz w:val="18"/>
                <w:szCs w:val="18"/>
                <w:lang w:eastAsia="en-AU"/>
              </w:rPr>
              <w:t>University of Technology Sydney</w:t>
            </w:r>
          </w:p>
        </w:tc>
        <w:tc>
          <w:tcPr>
            <w:tcW w:w="835" w:type="pct"/>
          </w:tcPr>
          <w:p w14:paraId="5A5E37A4" w14:textId="1BD9244B" w:rsidR="00182444" w:rsidRPr="00182444" w:rsidRDefault="00182444" w:rsidP="00182444">
            <w:pPr>
              <w:spacing w:before="85" w:line="288" w:lineRule="auto"/>
              <w:jc w:val="center"/>
              <w:rPr>
                <w:b/>
                <w:bCs/>
                <w:sz w:val="18"/>
                <w:szCs w:val="18"/>
              </w:rPr>
            </w:pPr>
            <w:r w:rsidRPr="00182444">
              <w:rPr>
                <w:sz w:val="18"/>
                <w:szCs w:val="18"/>
              </w:rPr>
              <w:t>30.1</w:t>
            </w:r>
          </w:p>
        </w:tc>
        <w:tc>
          <w:tcPr>
            <w:tcW w:w="890" w:type="pct"/>
          </w:tcPr>
          <w:p w14:paraId="6B8981AB" w14:textId="0BD0A4C2" w:rsidR="00182444" w:rsidRPr="00182444" w:rsidRDefault="00182444" w:rsidP="00182444">
            <w:pPr>
              <w:spacing w:before="85" w:line="288" w:lineRule="auto"/>
              <w:jc w:val="center"/>
              <w:rPr>
                <w:b/>
                <w:bCs/>
                <w:sz w:val="18"/>
                <w:szCs w:val="18"/>
              </w:rPr>
            </w:pPr>
            <w:r w:rsidRPr="00182444">
              <w:rPr>
                <w:sz w:val="18"/>
                <w:szCs w:val="18"/>
              </w:rPr>
              <w:t>34.8</w:t>
            </w:r>
          </w:p>
        </w:tc>
        <w:tc>
          <w:tcPr>
            <w:tcW w:w="889" w:type="pct"/>
          </w:tcPr>
          <w:p w14:paraId="15406DF7" w14:textId="5A2A242C" w:rsidR="00182444" w:rsidRPr="00182444" w:rsidRDefault="00182444" w:rsidP="00182444">
            <w:pPr>
              <w:spacing w:before="85" w:line="288" w:lineRule="auto"/>
              <w:jc w:val="center"/>
              <w:rPr>
                <w:b/>
                <w:bCs/>
                <w:sz w:val="18"/>
                <w:szCs w:val="18"/>
              </w:rPr>
            </w:pPr>
            <w:r w:rsidRPr="00182444">
              <w:rPr>
                <w:sz w:val="18"/>
                <w:szCs w:val="18"/>
              </w:rPr>
              <w:t>32.7</w:t>
            </w:r>
          </w:p>
        </w:tc>
      </w:tr>
      <w:tr w:rsidR="00182444" w:rsidRPr="00182444" w14:paraId="6E8ECA48" w14:textId="77777777" w:rsidTr="00D375FD">
        <w:trPr>
          <w:trHeight w:val="59"/>
        </w:trPr>
        <w:tc>
          <w:tcPr>
            <w:tcW w:w="2386" w:type="pct"/>
          </w:tcPr>
          <w:p w14:paraId="0A322070" w14:textId="77777777" w:rsidR="00182444" w:rsidRPr="00182444" w:rsidRDefault="00182444" w:rsidP="00182444">
            <w:pPr>
              <w:spacing w:before="85" w:line="288" w:lineRule="auto"/>
              <w:rPr>
                <w:sz w:val="18"/>
                <w:szCs w:val="18"/>
                <w:lang w:eastAsia="en-AU"/>
              </w:rPr>
            </w:pPr>
            <w:r w:rsidRPr="00182444">
              <w:rPr>
                <w:sz w:val="18"/>
                <w:szCs w:val="18"/>
                <w:lang w:eastAsia="en-AU"/>
              </w:rPr>
              <w:t>University of the Sunshine Coast</w:t>
            </w:r>
          </w:p>
        </w:tc>
        <w:tc>
          <w:tcPr>
            <w:tcW w:w="835" w:type="pct"/>
          </w:tcPr>
          <w:p w14:paraId="40132E4C" w14:textId="1830FB61" w:rsidR="00182444" w:rsidRPr="00182444" w:rsidRDefault="00182444" w:rsidP="00182444">
            <w:pPr>
              <w:spacing w:before="85" w:line="288" w:lineRule="auto"/>
              <w:jc w:val="center"/>
              <w:rPr>
                <w:b/>
                <w:bCs/>
                <w:sz w:val="18"/>
                <w:szCs w:val="18"/>
              </w:rPr>
            </w:pPr>
            <w:r w:rsidRPr="00182444">
              <w:rPr>
                <w:sz w:val="18"/>
                <w:szCs w:val="18"/>
              </w:rPr>
              <w:t>51.4</w:t>
            </w:r>
          </w:p>
        </w:tc>
        <w:tc>
          <w:tcPr>
            <w:tcW w:w="890" w:type="pct"/>
          </w:tcPr>
          <w:p w14:paraId="3AE3E9A2" w14:textId="6BFE1A0C" w:rsidR="00182444" w:rsidRPr="00182444" w:rsidRDefault="00182444" w:rsidP="00182444">
            <w:pPr>
              <w:spacing w:before="85" w:line="288" w:lineRule="auto"/>
              <w:jc w:val="center"/>
              <w:rPr>
                <w:b/>
                <w:bCs/>
                <w:sz w:val="18"/>
                <w:szCs w:val="18"/>
              </w:rPr>
            </w:pPr>
            <w:r w:rsidRPr="00182444">
              <w:rPr>
                <w:sz w:val="18"/>
                <w:szCs w:val="18"/>
              </w:rPr>
              <w:t>54.1</w:t>
            </w:r>
          </w:p>
        </w:tc>
        <w:tc>
          <w:tcPr>
            <w:tcW w:w="889" w:type="pct"/>
          </w:tcPr>
          <w:p w14:paraId="5486C564" w14:textId="681AD31D" w:rsidR="00182444" w:rsidRPr="00182444" w:rsidRDefault="00182444" w:rsidP="00182444">
            <w:pPr>
              <w:spacing w:before="85" w:line="288" w:lineRule="auto"/>
              <w:jc w:val="center"/>
              <w:rPr>
                <w:b/>
                <w:bCs/>
                <w:sz w:val="18"/>
                <w:szCs w:val="18"/>
              </w:rPr>
            </w:pPr>
            <w:r w:rsidRPr="00182444">
              <w:rPr>
                <w:sz w:val="18"/>
                <w:szCs w:val="18"/>
              </w:rPr>
              <w:t>52.4</w:t>
            </w:r>
          </w:p>
        </w:tc>
      </w:tr>
      <w:tr w:rsidR="00182444" w:rsidRPr="00182444" w14:paraId="18FC29C1" w14:textId="77777777" w:rsidTr="00D375FD">
        <w:trPr>
          <w:trHeight w:val="59"/>
        </w:trPr>
        <w:tc>
          <w:tcPr>
            <w:tcW w:w="2386" w:type="pct"/>
          </w:tcPr>
          <w:p w14:paraId="76F31F3E" w14:textId="77777777" w:rsidR="00182444" w:rsidRPr="00182444" w:rsidRDefault="00182444" w:rsidP="00182444">
            <w:pPr>
              <w:spacing w:before="85" w:line="288" w:lineRule="auto"/>
              <w:rPr>
                <w:sz w:val="18"/>
                <w:szCs w:val="18"/>
                <w:lang w:eastAsia="en-AU"/>
              </w:rPr>
            </w:pPr>
            <w:r w:rsidRPr="00182444">
              <w:rPr>
                <w:sz w:val="18"/>
                <w:szCs w:val="18"/>
                <w:lang w:eastAsia="en-AU"/>
              </w:rPr>
              <w:t>University of Wollongong</w:t>
            </w:r>
          </w:p>
        </w:tc>
        <w:tc>
          <w:tcPr>
            <w:tcW w:w="835" w:type="pct"/>
          </w:tcPr>
          <w:p w14:paraId="68028DB9" w14:textId="7920C111" w:rsidR="00182444" w:rsidRPr="00182444" w:rsidRDefault="00182444" w:rsidP="00182444">
            <w:pPr>
              <w:spacing w:before="85" w:line="288" w:lineRule="auto"/>
              <w:jc w:val="center"/>
              <w:rPr>
                <w:b/>
                <w:bCs/>
                <w:sz w:val="18"/>
                <w:szCs w:val="18"/>
              </w:rPr>
            </w:pPr>
            <w:r w:rsidRPr="00182444">
              <w:rPr>
                <w:sz w:val="18"/>
                <w:szCs w:val="18"/>
              </w:rPr>
              <w:t>36.9</w:t>
            </w:r>
          </w:p>
        </w:tc>
        <w:tc>
          <w:tcPr>
            <w:tcW w:w="890" w:type="pct"/>
          </w:tcPr>
          <w:p w14:paraId="4503EA51" w14:textId="03178A18" w:rsidR="00182444" w:rsidRPr="00182444" w:rsidRDefault="00182444" w:rsidP="00182444">
            <w:pPr>
              <w:spacing w:before="85" w:line="288" w:lineRule="auto"/>
              <w:jc w:val="center"/>
              <w:rPr>
                <w:b/>
                <w:bCs/>
                <w:sz w:val="18"/>
                <w:szCs w:val="18"/>
              </w:rPr>
            </w:pPr>
            <w:r w:rsidRPr="00182444">
              <w:rPr>
                <w:sz w:val="18"/>
                <w:szCs w:val="18"/>
              </w:rPr>
              <w:t>28.4</w:t>
            </w:r>
          </w:p>
        </w:tc>
        <w:tc>
          <w:tcPr>
            <w:tcW w:w="889" w:type="pct"/>
          </w:tcPr>
          <w:p w14:paraId="424105C9" w14:textId="212C3441" w:rsidR="00182444" w:rsidRPr="00182444" w:rsidRDefault="00182444" w:rsidP="00182444">
            <w:pPr>
              <w:spacing w:before="85" w:line="288" w:lineRule="auto"/>
              <w:jc w:val="center"/>
              <w:rPr>
                <w:b/>
                <w:bCs/>
                <w:sz w:val="18"/>
                <w:szCs w:val="18"/>
              </w:rPr>
            </w:pPr>
            <w:r w:rsidRPr="00182444">
              <w:rPr>
                <w:sz w:val="18"/>
                <w:szCs w:val="18"/>
              </w:rPr>
              <w:t>31.5</w:t>
            </w:r>
          </w:p>
        </w:tc>
      </w:tr>
      <w:tr w:rsidR="00182444" w:rsidRPr="00182444" w14:paraId="3282C69A" w14:textId="77777777" w:rsidTr="00D375FD">
        <w:trPr>
          <w:trHeight w:val="59"/>
        </w:trPr>
        <w:tc>
          <w:tcPr>
            <w:tcW w:w="2386" w:type="pct"/>
          </w:tcPr>
          <w:p w14:paraId="1CDA9992" w14:textId="77777777" w:rsidR="00182444" w:rsidRPr="00182444" w:rsidRDefault="00182444" w:rsidP="00182444">
            <w:pPr>
              <w:spacing w:before="85" w:line="288" w:lineRule="auto"/>
              <w:rPr>
                <w:sz w:val="18"/>
                <w:szCs w:val="18"/>
                <w:lang w:eastAsia="en-AU"/>
              </w:rPr>
            </w:pPr>
            <w:r w:rsidRPr="00182444">
              <w:rPr>
                <w:sz w:val="18"/>
                <w:szCs w:val="18"/>
                <w:lang w:eastAsia="en-AU"/>
              </w:rPr>
              <w:t>Victoria University</w:t>
            </w:r>
          </w:p>
        </w:tc>
        <w:tc>
          <w:tcPr>
            <w:tcW w:w="835" w:type="pct"/>
          </w:tcPr>
          <w:p w14:paraId="09424252" w14:textId="40F68673" w:rsidR="00182444" w:rsidRPr="00182444" w:rsidRDefault="00182444" w:rsidP="00182444">
            <w:pPr>
              <w:spacing w:before="85" w:line="288" w:lineRule="auto"/>
              <w:jc w:val="center"/>
              <w:rPr>
                <w:b/>
                <w:bCs/>
                <w:sz w:val="18"/>
                <w:szCs w:val="18"/>
              </w:rPr>
            </w:pPr>
            <w:r w:rsidRPr="00182444">
              <w:rPr>
                <w:sz w:val="18"/>
                <w:szCs w:val="18"/>
              </w:rPr>
              <w:t>33.7</w:t>
            </w:r>
          </w:p>
        </w:tc>
        <w:tc>
          <w:tcPr>
            <w:tcW w:w="890" w:type="pct"/>
          </w:tcPr>
          <w:p w14:paraId="4DF6F3D1" w14:textId="69A76AD1" w:rsidR="00182444" w:rsidRPr="00182444" w:rsidRDefault="00182444" w:rsidP="00182444">
            <w:pPr>
              <w:spacing w:before="85" w:line="288" w:lineRule="auto"/>
              <w:jc w:val="center"/>
              <w:rPr>
                <w:b/>
                <w:bCs/>
                <w:sz w:val="18"/>
                <w:szCs w:val="18"/>
              </w:rPr>
            </w:pPr>
            <w:r w:rsidRPr="00182444">
              <w:rPr>
                <w:sz w:val="18"/>
                <w:szCs w:val="18"/>
              </w:rPr>
              <w:t>41.5</w:t>
            </w:r>
          </w:p>
        </w:tc>
        <w:tc>
          <w:tcPr>
            <w:tcW w:w="889" w:type="pct"/>
          </w:tcPr>
          <w:p w14:paraId="15F48354" w14:textId="2FFDBF54" w:rsidR="00182444" w:rsidRPr="00182444" w:rsidRDefault="00182444" w:rsidP="00182444">
            <w:pPr>
              <w:spacing w:before="85" w:line="288" w:lineRule="auto"/>
              <w:jc w:val="center"/>
              <w:rPr>
                <w:b/>
                <w:bCs/>
                <w:sz w:val="18"/>
                <w:szCs w:val="18"/>
              </w:rPr>
            </w:pPr>
            <w:r w:rsidRPr="00182444">
              <w:rPr>
                <w:sz w:val="18"/>
                <w:szCs w:val="18"/>
              </w:rPr>
              <w:t>36.7</w:t>
            </w:r>
          </w:p>
        </w:tc>
      </w:tr>
      <w:tr w:rsidR="00182444" w:rsidRPr="00182444" w14:paraId="27F872D4" w14:textId="77777777" w:rsidTr="00D375FD">
        <w:trPr>
          <w:trHeight w:val="59"/>
        </w:trPr>
        <w:tc>
          <w:tcPr>
            <w:tcW w:w="2386" w:type="pct"/>
          </w:tcPr>
          <w:p w14:paraId="5E09D63D" w14:textId="77777777" w:rsidR="00182444" w:rsidRPr="00182444" w:rsidRDefault="00182444" w:rsidP="00182444">
            <w:pPr>
              <w:spacing w:before="85" w:line="288" w:lineRule="auto"/>
              <w:rPr>
                <w:sz w:val="18"/>
                <w:szCs w:val="18"/>
                <w:lang w:eastAsia="en-AU"/>
              </w:rPr>
            </w:pPr>
            <w:r w:rsidRPr="00182444">
              <w:rPr>
                <w:sz w:val="18"/>
                <w:szCs w:val="18"/>
                <w:lang w:eastAsia="en-AU"/>
              </w:rPr>
              <w:t>Western Sydney University</w:t>
            </w:r>
          </w:p>
        </w:tc>
        <w:tc>
          <w:tcPr>
            <w:tcW w:w="835" w:type="pct"/>
          </w:tcPr>
          <w:p w14:paraId="3A6CC943" w14:textId="3D2DD324" w:rsidR="00182444" w:rsidRPr="00182444" w:rsidRDefault="00182444" w:rsidP="00182444">
            <w:pPr>
              <w:spacing w:before="85" w:line="288" w:lineRule="auto"/>
              <w:jc w:val="center"/>
              <w:rPr>
                <w:b/>
                <w:bCs/>
                <w:sz w:val="18"/>
                <w:szCs w:val="18"/>
              </w:rPr>
            </w:pPr>
            <w:r w:rsidRPr="00182444">
              <w:rPr>
                <w:sz w:val="18"/>
                <w:szCs w:val="18"/>
              </w:rPr>
              <w:t>36.2</w:t>
            </w:r>
          </w:p>
        </w:tc>
        <w:tc>
          <w:tcPr>
            <w:tcW w:w="890" w:type="pct"/>
          </w:tcPr>
          <w:p w14:paraId="7A71E6C7" w14:textId="6D81BFAD" w:rsidR="00182444" w:rsidRPr="00182444" w:rsidRDefault="00182444" w:rsidP="00182444">
            <w:pPr>
              <w:spacing w:before="85" w:line="288" w:lineRule="auto"/>
              <w:jc w:val="center"/>
              <w:rPr>
                <w:b/>
                <w:bCs/>
                <w:sz w:val="18"/>
                <w:szCs w:val="18"/>
              </w:rPr>
            </w:pPr>
            <w:r w:rsidRPr="00182444">
              <w:rPr>
                <w:sz w:val="18"/>
                <w:szCs w:val="18"/>
              </w:rPr>
              <w:t>40.4</w:t>
            </w:r>
          </w:p>
        </w:tc>
        <w:tc>
          <w:tcPr>
            <w:tcW w:w="889" w:type="pct"/>
          </w:tcPr>
          <w:p w14:paraId="7EAF5F85" w14:textId="00F02657" w:rsidR="00182444" w:rsidRPr="00182444" w:rsidRDefault="00182444" w:rsidP="00182444">
            <w:pPr>
              <w:spacing w:before="85" w:line="288" w:lineRule="auto"/>
              <w:jc w:val="center"/>
              <w:rPr>
                <w:b/>
                <w:bCs/>
                <w:sz w:val="18"/>
                <w:szCs w:val="18"/>
              </w:rPr>
            </w:pPr>
            <w:r w:rsidRPr="00182444">
              <w:rPr>
                <w:sz w:val="18"/>
                <w:szCs w:val="18"/>
              </w:rPr>
              <w:t>38.9</w:t>
            </w:r>
          </w:p>
        </w:tc>
      </w:tr>
      <w:tr w:rsidR="00182444" w:rsidRPr="00DE5CF0" w14:paraId="2BC0BE17" w14:textId="77777777" w:rsidTr="00D375FD">
        <w:trPr>
          <w:trHeight w:val="59"/>
        </w:trPr>
        <w:tc>
          <w:tcPr>
            <w:tcW w:w="2386" w:type="pct"/>
          </w:tcPr>
          <w:p w14:paraId="0159F71A" w14:textId="77777777" w:rsidR="00182444" w:rsidRPr="00182444" w:rsidRDefault="00182444" w:rsidP="00182444">
            <w:pPr>
              <w:spacing w:before="85" w:line="288" w:lineRule="auto"/>
              <w:rPr>
                <w:b/>
                <w:bCs/>
                <w:sz w:val="18"/>
                <w:szCs w:val="18"/>
                <w:lang w:eastAsia="en-AU"/>
              </w:rPr>
            </w:pPr>
            <w:r w:rsidRPr="00182444">
              <w:rPr>
                <w:b/>
                <w:bCs/>
                <w:sz w:val="18"/>
                <w:szCs w:val="18"/>
                <w:lang w:eastAsia="en-AU"/>
              </w:rPr>
              <w:t>All Universities</w:t>
            </w:r>
          </w:p>
        </w:tc>
        <w:tc>
          <w:tcPr>
            <w:tcW w:w="835" w:type="pct"/>
          </w:tcPr>
          <w:p w14:paraId="736949E1" w14:textId="26672993" w:rsidR="00182444" w:rsidRPr="00182444" w:rsidRDefault="00182444" w:rsidP="00182444">
            <w:pPr>
              <w:spacing w:before="85" w:line="288" w:lineRule="auto"/>
              <w:jc w:val="center"/>
              <w:rPr>
                <w:b/>
                <w:bCs/>
                <w:sz w:val="18"/>
                <w:szCs w:val="18"/>
              </w:rPr>
            </w:pPr>
            <w:r w:rsidRPr="00182444">
              <w:rPr>
                <w:sz w:val="18"/>
                <w:szCs w:val="18"/>
              </w:rPr>
              <w:t>33.0</w:t>
            </w:r>
          </w:p>
        </w:tc>
        <w:tc>
          <w:tcPr>
            <w:tcW w:w="890" w:type="pct"/>
          </w:tcPr>
          <w:p w14:paraId="294427BD" w14:textId="075CE8F3" w:rsidR="00182444" w:rsidRPr="00182444" w:rsidRDefault="00182444" w:rsidP="00182444">
            <w:pPr>
              <w:spacing w:before="85" w:line="288" w:lineRule="auto"/>
              <w:jc w:val="center"/>
              <w:rPr>
                <w:b/>
                <w:bCs/>
                <w:sz w:val="18"/>
                <w:szCs w:val="18"/>
              </w:rPr>
            </w:pPr>
            <w:r w:rsidRPr="00182444">
              <w:rPr>
                <w:sz w:val="18"/>
                <w:szCs w:val="18"/>
              </w:rPr>
              <w:t>33.2</w:t>
            </w:r>
          </w:p>
        </w:tc>
        <w:tc>
          <w:tcPr>
            <w:tcW w:w="889" w:type="pct"/>
          </w:tcPr>
          <w:p w14:paraId="36B54B5D" w14:textId="3F63B972" w:rsidR="00182444" w:rsidRPr="00182444" w:rsidRDefault="00182444" w:rsidP="00182444">
            <w:pPr>
              <w:spacing w:before="85" w:line="288" w:lineRule="auto"/>
              <w:jc w:val="center"/>
              <w:rPr>
                <w:b/>
                <w:bCs/>
                <w:sz w:val="18"/>
                <w:szCs w:val="18"/>
              </w:rPr>
            </w:pPr>
            <w:r w:rsidRPr="00182444">
              <w:rPr>
                <w:sz w:val="18"/>
                <w:szCs w:val="18"/>
              </w:rPr>
              <w:t>33.1</w:t>
            </w:r>
          </w:p>
        </w:tc>
      </w:tr>
    </w:tbl>
    <w:p w14:paraId="37278617" w14:textId="02500344" w:rsidR="00A35788" w:rsidRDefault="00A35788" w:rsidP="00A35788"/>
    <w:p w14:paraId="5299F230" w14:textId="29946D39" w:rsidR="00A35788" w:rsidRDefault="00A35788" w:rsidP="00A35788">
      <w:pPr>
        <w:pStyle w:val="Caption"/>
      </w:pPr>
      <w:bookmarkStart w:id="88" w:name="_Toc86236162"/>
      <w:r>
        <w:t xml:space="preserve">Table </w:t>
      </w:r>
      <w:r>
        <w:fldChar w:fldCharType="begin"/>
      </w:r>
      <w:r>
        <w:instrText xml:space="preserve"> SEQ Table \* ARABIC </w:instrText>
      </w:r>
      <w:r>
        <w:fldChar w:fldCharType="separate"/>
      </w:r>
      <w:r w:rsidR="0052199D">
        <w:rPr>
          <w:noProof/>
        </w:rPr>
        <w:t>22</w:t>
      </w:r>
      <w:r>
        <w:fldChar w:fldCharType="end"/>
      </w:r>
      <w:r w:rsidR="002D7797">
        <w:t xml:space="preserve"> </w:t>
      </w:r>
      <w:r>
        <w:t>2021 GOS NUHEI response rates (All study levels)</w:t>
      </w:r>
      <w:r w:rsidR="00FD7C0A">
        <w:t>, international graduates</w:t>
      </w:r>
      <w:bookmarkEnd w:id="88"/>
    </w:p>
    <w:tbl>
      <w:tblPr>
        <w:tblStyle w:val="TableGrid"/>
        <w:tblW w:w="4245" w:type="pct"/>
        <w:tblLook w:val="0020" w:firstRow="1" w:lastRow="0" w:firstColumn="0" w:lastColumn="0" w:noHBand="0" w:noVBand="0"/>
      </w:tblPr>
      <w:tblGrid>
        <w:gridCol w:w="4302"/>
        <w:gridCol w:w="1506"/>
        <w:gridCol w:w="1605"/>
        <w:gridCol w:w="1603"/>
      </w:tblGrid>
      <w:tr w:rsidR="00A35788" w:rsidRPr="004764A2" w14:paraId="2B84A0C1" w14:textId="77777777" w:rsidTr="00D375FD">
        <w:trPr>
          <w:trHeight w:val="59"/>
        </w:trPr>
        <w:tc>
          <w:tcPr>
            <w:tcW w:w="2386" w:type="pct"/>
          </w:tcPr>
          <w:p w14:paraId="47D3BD86" w14:textId="77777777" w:rsidR="00A35788" w:rsidRPr="0056259F" w:rsidRDefault="00A35788" w:rsidP="00C449E1">
            <w:pPr>
              <w:rPr>
                <w:b/>
                <w:sz w:val="18"/>
                <w:szCs w:val="18"/>
                <w:highlight w:val="yellow"/>
              </w:rPr>
            </w:pPr>
          </w:p>
        </w:tc>
        <w:tc>
          <w:tcPr>
            <w:tcW w:w="835" w:type="pct"/>
          </w:tcPr>
          <w:p w14:paraId="211AA981" w14:textId="77777777" w:rsidR="00A35788" w:rsidRPr="00182444" w:rsidRDefault="00A35788" w:rsidP="00C449E1">
            <w:pPr>
              <w:pStyle w:val="TablecolumnheadCENTRETABLES"/>
              <w:jc w:val="center"/>
              <w:rPr>
                <w:rFonts w:ascii="Arial" w:hAnsi="Arial" w:cs="Arial"/>
                <w:color w:val="auto"/>
                <w:sz w:val="18"/>
                <w:szCs w:val="18"/>
              </w:rPr>
            </w:pPr>
            <w:r w:rsidRPr="00182444">
              <w:rPr>
                <w:rFonts w:ascii="Arial" w:hAnsi="Arial" w:cs="Arial"/>
                <w:caps w:val="0"/>
                <w:color w:val="auto"/>
                <w:sz w:val="18"/>
                <w:szCs w:val="18"/>
              </w:rPr>
              <w:t>2020 November</w:t>
            </w:r>
            <w:r w:rsidRPr="00182444">
              <w:rPr>
                <w:rStyle w:val="FootnoteReference"/>
                <w:rFonts w:ascii="Arial" w:eastAsia="Times New Roman" w:hAnsi="Arial" w:cs="Arial"/>
                <w:color w:val="auto"/>
                <w:sz w:val="18"/>
                <w:szCs w:val="18"/>
                <w:lang w:val="en-AU" w:eastAsia="en-AU"/>
              </w:rPr>
              <w:footnoteReference w:id="8"/>
            </w:r>
          </w:p>
        </w:tc>
        <w:tc>
          <w:tcPr>
            <w:tcW w:w="890" w:type="pct"/>
          </w:tcPr>
          <w:p w14:paraId="16E57BF4" w14:textId="77777777" w:rsidR="00A35788" w:rsidRPr="00182444" w:rsidRDefault="00A35788" w:rsidP="00C449E1">
            <w:pPr>
              <w:pStyle w:val="TablecolumnheadCENTRETABLES"/>
              <w:jc w:val="center"/>
              <w:rPr>
                <w:rFonts w:ascii="Arial" w:hAnsi="Arial" w:cs="Arial"/>
                <w:caps w:val="0"/>
                <w:color w:val="auto"/>
                <w:sz w:val="18"/>
                <w:szCs w:val="18"/>
                <w:lang w:eastAsia="en-AU"/>
              </w:rPr>
            </w:pPr>
            <w:r w:rsidRPr="00182444">
              <w:rPr>
                <w:rFonts w:ascii="Arial" w:hAnsi="Arial" w:cs="Arial"/>
                <w:caps w:val="0"/>
                <w:color w:val="auto"/>
                <w:sz w:val="18"/>
                <w:szCs w:val="18"/>
                <w:lang w:eastAsia="en-AU"/>
              </w:rPr>
              <w:t xml:space="preserve">2021 </w:t>
            </w:r>
          </w:p>
          <w:p w14:paraId="7CD0FB0E" w14:textId="77777777" w:rsidR="00A35788" w:rsidRPr="00182444" w:rsidRDefault="00A35788" w:rsidP="00C449E1">
            <w:pPr>
              <w:pStyle w:val="TablecolumnheadCENTRETABLES"/>
              <w:jc w:val="center"/>
              <w:rPr>
                <w:rFonts w:ascii="Arial" w:hAnsi="Arial" w:cs="Arial"/>
                <w:color w:val="auto"/>
                <w:sz w:val="18"/>
                <w:szCs w:val="18"/>
              </w:rPr>
            </w:pPr>
            <w:r w:rsidRPr="00182444">
              <w:rPr>
                <w:rFonts w:ascii="Arial" w:hAnsi="Arial" w:cs="Arial"/>
                <w:caps w:val="0"/>
                <w:color w:val="auto"/>
                <w:sz w:val="18"/>
                <w:szCs w:val="18"/>
                <w:lang w:eastAsia="en-AU"/>
              </w:rPr>
              <w:t>May</w:t>
            </w:r>
          </w:p>
        </w:tc>
        <w:tc>
          <w:tcPr>
            <w:tcW w:w="889" w:type="pct"/>
          </w:tcPr>
          <w:p w14:paraId="783C49DC" w14:textId="77777777" w:rsidR="00A35788" w:rsidRPr="00182444" w:rsidRDefault="00A35788" w:rsidP="00C449E1">
            <w:pPr>
              <w:pStyle w:val="TablecolumnheadCENTRETABLES"/>
              <w:jc w:val="center"/>
              <w:rPr>
                <w:rFonts w:ascii="Arial" w:hAnsi="Arial" w:cs="Arial"/>
                <w:color w:val="auto"/>
                <w:sz w:val="18"/>
                <w:szCs w:val="18"/>
                <w:lang w:eastAsia="en-AU"/>
              </w:rPr>
            </w:pPr>
            <w:r w:rsidRPr="00182444">
              <w:rPr>
                <w:rFonts w:ascii="Arial" w:hAnsi="Arial" w:cs="Arial"/>
                <w:color w:val="auto"/>
                <w:sz w:val="18"/>
                <w:szCs w:val="18"/>
                <w:lang w:eastAsia="en-AU"/>
              </w:rPr>
              <w:t xml:space="preserve">2021 </w:t>
            </w:r>
          </w:p>
          <w:p w14:paraId="3BEA6DD7" w14:textId="77777777" w:rsidR="00A35788" w:rsidRPr="00182444" w:rsidRDefault="00A35788" w:rsidP="00C449E1">
            <w:pPr>
              <w:pStyle w:val="TablecolumnheadCENTRETABLES"/>
              <w:jc w:val="center"/>
              <w:rPr>
                <w:rFonts w:ascii="Arial" w:hAnsi="Arial" w:cs="Arial"/>
                <w:color w:val="auto"/>
                <w:sz w:val="18"/>
                <w:szCs w:val="18"/>
              </w:rPr>
            </w:pPr>
            <w:r w:rsidRPr="00182444">
              <w:rPr>
                <w:rFonts w:ascii="Arial" w:hAnsi="Arial" w:cs="Arial"/>
                <w:caps w:val="0"/>
                <w:color w:val="auto"/>
                <w:sz w:val="18"/>
                <w:szCs w:val="18"/>
                <w:lang w:eastAsia="en-AU"/>
              </w:rPr>
              <w:t>Total collection</w:t>
            </w:r>
          </w:p>
        </w:tc>
      </w:tr>
      <w:tr w:rsidR="00182444" w:rsidRPr="004764A2" w14:paraId="40E063C5" w14:textId="77777777" w:rsidTr="00D375FD">
        <w:trPr>
          <w:trHeight w:val="59"/>
        </w:trPr>
        <w:tc>
          <w:tcPr>
            <w:tcW w:w="2386" w:type="pct"/>
          </w:tcPr>
          <w:p w14:paraId="1A17E92D" w14:textId="2278E82E" w:rsidR="00182444" w:rsidRPr="00182444" w:rsidRDefault="00182444" w:rsidP="00182444">
            <w:pPr>
              <w:spacing w:before="85" w:line="288" w:lineRule="auto"/>
              <w:rPr>
                <w:sz w:val="18"/>
                <w:szCs w:val="18"/>
                <w:highlight w:val="yellow"/>
              </w:rPr>
            </w:pPr>
            <w:r w:rsidRPr="00182444">
              <w:rPr>
                <w:color w:val="000000"/>
                <w:sz w:val="18"/>
                <w:szCs w:val="18"/>
              </w:rPr>
              <w:t>Academies Australasia Polytechnic Pty Limited</w:t>
            </w:r>
          </w:p>
        </w:tc>
        <w:tc>
          <w:tcPr>
            <w:tcW w:w="835" w:type="pct"/>
          </w:tcPr>
          <w:p w14:paraId="22592DC1" w14:textId="136FF8EB" w:rsidR="00182444" w:rsidRPr="00182444" w:rsidRDefault="00182444" w:rsidP="00182444">
            <w:pPr>
              <w:spacing w:before="85" w:line="288" w:lineRule="auto"/>
              <w:jc w:val="center"/>
              <w:rPr>
                <w:sz w:val="18"/>
                <w:szCs w:val="18"/>
                <w:highlight w:val="yellow"/>
              </w:rPr>
            </w:pPr>
            <w:r w:rsidRPr="00182444">
              <w:rPr>
                <w:color w:val="000000"/>
                <w:sz w:val="18"/>
                <w:szCs w:val="18"/>
              </w:rPr>
              <w:t>33.8</w:t>
            </w:r>
          </w:p>
        </w:tc>
        <w:tc>
          <w:tcPr>
            <w:tcW w:w="890" w:type="pct"/>
          </w:tcPr>
          <w:p w14:paraId="523D06C0" w14:textId="49ACF86E" w:rsidR="00182444" w:rsidRPr="00182444" w:rsidRDefault="00182444" w:rsidP="00182444">
            <w:pPr>
              <w:spacing w:before="85" w:line="288" w:lineRule="auto"/>
              <w:jc w:val="center"/>
              <w:rPr>
                <w:sz w:val="18"/>
                <w:szCs w:val="18"/>
                <w:highlight w:val="yellow"/>
              </w:rPr>
            </w:pPr>
            <w:r w:rsidRPr="00182444">
              <w:rPr>
                <w:color w:val="000000"/>
                <w:sz w:val="18"/>
                <w:szCs w:val="18"/>
              </w:rPr>
              <w:t>40.9</w:t>
            </w:r>
          </w:p>
        </w:tc>
        <w:tc>
          <w:tcPr>
            <w:tcW w:w="889" w:type="pct"/>
          </w:tcPr>
          <w:p w14:paraId="0A38D217" w14:textId="0BC3827C" w:rsidR="00182444" w:rsidRPr="00182444" w:rsidRDefault="00182444" w:rsidP="00182444">
            <w:pPr>
              <w:spacing w:before="85" w:line="288" w:lineRule="auto"/>
              <w:jc w:val="center"/>
              <w:rPr>
                <w:sz w:val="18"/>
                <w:szCs w:val="18"/>
                <w:highlight w:val="yellow"/>
              </w:rPr>
            </w:pPr>
            <w:r w:rsidRPr="00182444">
              <w:rPr>
                <w:color w:val="000000"/>
                <w:sz w:val="18"/>
                <w:szCs w:val="18"/>
              </w:rPr>
              <w:t>34.7</w:t>
            </w:r>
          </w:p>
        </w:tc>
      </w:tr>
      <w:tr w:rsidR="00182444" w:rsidRPr="004764A2" w14:paraId="4EB9D542" w14:textId="77777777" w:rsidTr="00D375FD">
        <w:trPr>
          <w:trHeight w:val="59"/>
        </w:trPr>
        <w:tc>
          <w:tcPr>
            <w:tcW w:w="2386" w:type="pct"/>
          </w:tcPr>
          <w:p w14:paraId="7B6044DE" w14:textId="66717F73" w:rsidR="00182444" w:rsidRPr="00182444" w:rsidRDefault="00182444" w:rsidP="00182444">
            <w:pPr>
              <w:spacing w:before="85" w:line="288" w:lineRule="auto"/>
              <w:rPr>
                <w:sz w:val="18"/>
                <w:szCs w:val="18"/>
                <w:highlight w:val="yellow"/>
              </w:rPr>
            </w:pPr>
            <w:r w:rsidRPr="00182444">
              <w:rPr>
                <w:color w:val="000000"/>
                <w:sz w:val="18"/>
                <w:szCs w:val="18"/>
              </w:rPr>
              <w:t>Academy of Information Technology</w:t>
            </w:r>
          </w:p>
        </w:tc>
        <w:tc>
          <w:tcPr>
            <w:tcW w:w="835" w:type="pct"/>
          </w:tcPr>
          <w:p w14:paraId="373F03B7" w14:textId="2B3345A8" w:rsidR="00182444" w:rsidRPr="00182444" w:rsidRDefault="00182444" w:rsidP="00182444">
            <w:pPr>
              <w:spacing w:before="85" w:line="288" w:lineRule="auto"/>
              <w:jc w:val="center"/>
              <w:rPr>
                <w:sz w:val="18"/>
                <w:szCs w:val="18"/>
                <w:highlight w:val="yellow"/>
              </w:rPr>
            </w:pPr>
            <w:r w:rsidRPr="00182444">
              <w:rPr>
                <w:color w:val="000000"/>
                <w:sz w:val="18"/>
                <w:szCs w:val="18"/>
              </w:rPr>
              <w:t>40.2</w:t>
            </w:r>
          </w:p>
        </w:tc>
        <w:tc>
          <w:tcPr>
            <w:tcW w:w="890" w:type="pct"/>
          </w:tcPr>
          <w:p w14:paraId="077E621E" w14:textId="69040091" w:rsidR="00182444" w:rsidRPr="00182444" w:rsidRDefault="00182444" w:rsidP="00182444">
            <w:pPr>
              <w:spacing w:before="85" w:line="288" w:lineRule="auto"/>
              <w:jc w:val="center"/>
              <w:rPr>
                <w:sz w:val="18"/>
                <w:szCs w:val="18"/>
                <w:highlight w:val="yellow"/>
              </w:rPr>
            </w:pPr>
            <w:r w:rsidRPr="00182444">
              <w:rPr>
                <w:color w:val="000000"/>
                <w:sz w:val="18"/>
                <w:szCs w:val="18"/>
              </w:rPr>
              <w:t>41.4</w:t>
            </w:r>
          </w:p>
        </w:tc>
        <w:tc>
          <w:tcPr>
            <w:tcW w:w="889" w:type="pct"/>
          </w:tcPr>
          <w:p w14:paraId="1686DC30" w14:textId="59969FE7" w:rsidR="00182444" w:rsidRPr="00182444" w:rsidRDefault="00182444" w:rsidP="00182444">
            <w:pPr>
              <w:spacing w:before="85" w:line="288" w:lineRule="auto"/>
              <w:jc w:val="center"/>
              <w:rPr>
                <w:sz w:val="18"/>
                <w:szCs w:val="18"/>
                <w:highlight w:val="yellow"/>
              </w:rPr>
            </w:pPr>
            <w:r w:rsidRPr="00182444">
              <w:rPr>
                <w:color w:val="000000"/>
                <w:sz w:val="18"/>
                <w:szCs w:val="18"/>
              </w:rPr>
              <w:t>40.5</w:t>
            </w:r>
          </w:p>
        </w:tc>
      </w:tr>
      <w:tr w:rsidR="00182444" w:rsidRPr="004764A2" w14:paraId="05055E4A" w14:textId="77777777" w:rsidTr="00D375FD">
        <w:trPr>
          <w:trHeight w:val="59"/>
        </w:trPr>
        <w:tc>
          <w:tcPr>
            <w:tcW w:w="2386" w:type="pct"/>
          </w:tcPr>
          <w:p w14:paraId="4A372B2E" w14:textId="028149F9" w:rsidR="00182444" w:rsidRPr="00182444" w:rsidRDefault="00182444" w:rsidP="00182444">
            <w:pPr>
              <w:spacing w:before="85" w:line="288" w:lineRule="auto"/>
              <w:rPr>
                <w:sz w:val="18"/>
                <w:szCs w:val="18"/>
                <w:highlight w:val="yellow"/>
              </w:rPr>
            </w:pPr>
            <w:r w:rsidRPr="00182444">
              <w:rPr>
                <w:color w:val="000000"/>
                <w:sz w:val="18"/>
                <w:szCs w:val="18"/>
              </w:rPr>
              <w:t>ACAP and NCPS</w:t>
            </w:r>
          </w:p>
        </w:tc>
        <w:tc>
          <w:tcPr>
            <w:tcW w:w="835" w:type="pct"/>
          </w:tcPr>
          <w:p w14:paraId="41805442" w14:textId="34FF7BE5" w:rsidR="00182444" w:rsidRPr="00182444" w:rsidRDefault="00182444" w:rsidP="00182444">
            <w:pPr>
              <w:spacing w:before="85" w:line="288" w:lineRule="auto"/>
              <w:jc w:val="center"/>
              <w:rPr>
                <w:sz w:val="18"/>
                <w:szCs w:val="18"/>
                <w:highlight w:val="yellow"/>
              </w:rPr>
            </w:pPr>
            <w:r w:rsidRPr="00182444">
              <w:rPr>
                <w:color w:val="000000"/>
                <w:sz w:val="18"/>
                <w:szCs w:val="18"/>
              </w:rPr>
              <w:t>45.5</w:t>
            </w:r>
          </w:p>
        </w:tc>
        <w:tc>
          <w:tcPr>
            <w:tcW w:w="890" w:type="pct"/>
          </w:tcPr>
          <w:p w14:paraId="732D4BEE" w14:textId="77777777" w:rsidR="00182444" w:rsidRPr="00182444" w:rsidRDefault="00182444" w:rsidP="00182444">
            <w:pPr>
              <w:spacing w:before="85" w:line="288" w:lineRule="auto"/>
              <w:jc w:val="center"/>
              <w:rPr>
                <w:sz w:val="18"/>
                <w:szCs w:val="18"/>
                <w:highlight w:val="yellow"/>
              </w:rPr>
            </w:pPr>
          </w:p>
        </w:tc>
        <w:tc>
          <w:tcPr>
            <w:tcW w:w="889" w:type="pct"/>
          </w:tcPr>
          <w:p w14:paraId="2BC6CF24" w14:textId="4840E100" w:rsidR="00182444" w:rsidRPr="00182444" w:rsidRDefault="00182444" w:rsidP="00182444">
            <w:pPr>
              <w:spacing w:before="85" w:line="288" w:lineRule="auto"/>
              <w:jc w:val="center"/>
              <w:rPr>
                <w:sz w:val="18"/>
                <w:szCs w:val="18"/>
                <w:highlight w:val="yellow"/>
              </w:rPr>
            </w:pPr>
            <w:r w:rsidRPr="00182444">
              <w:rPr>
                <w:color w:val="000000"/>
                <w:sz w:val="18"/>
                <w:szCs w:val="18"/>
              </w:rPr>
              <w:t>45.5</w:t>
            </w:r>
          </w:p>
        </w:tc>
      </w:tr>
      <w:tr w:rsidR="00182444" w:rsidRPr="004764A2" w14:paraId="03208614" w14:textId="77777777" w:rsidTr="00D375FD">
        <w:trPr>
          <w:trHeight w:val="59"/>
        </w:trPr>
        <w:tc>
          <w:tcPr>
            <w:tcW w:w="2386" w:type="pct"/>
          </w:tcPr>
          <w:p w14:paraId="39FEF7ED" w14:textId="7C04A18D" w:rsidR="00182444" w:rsidRPr="00182444" w:rsidRDefault="00182444" w:rsidP="00182444">
            <w:pPr>
              <w:spacing w:before="85" w:line="288" w:lineRule="auto"/>
              <w:rPr>
                <w:sz w:val="18"/>
                <w:szCs w:val="18"/>
                <w:highlight w:val="yellow"/>
              </w:rPr>
            </w:pPr>
            <w:r w:rsidRPr="00182444">
              <w:rPr>
                <w:color w:val="000000"/>
                <w:sz w:val="18"/>
                <w:szCs w:val="18"/>
              </w:rPr>
              <w:t>Alphacrucis College</w:t>
            </w:r>
          </w:p>
        </w:tc>
        <w:tc>
          <w:tcPr>
            <w:tcW w:w="835" w:type="pct"/>
          </w:tcPr>
          <w:p w14:paraId="057A1E09" w14:textId="58B69548" w:rsidR="00182444" w:rsidRPr="00182444" w:rsidRDefault="00182444" w:rsidP="00182444">
            <w:pPr>
              <w:spacing w:before="85" w:line="288" w:lineRule="auto"/>
              <w:jc w:val="center"/>
              <w:rPr>
                <w:sz w:val="18"/>
                <w:szCs w:val="18"/>
                <w:highlight w:val="yellow"/>
              </w:rPr>
            </w:pPr>
            <w:r w:rsidRPr="00182444">
              <w:rPr>
                <w:color w:val="000000"/>
                <w:sz w:val="18"/>
                <w:szCs w:val="18"/>
              </w:rPr>
              <w:t>45.8</w:t>
            </w:r>
          </w:p>
        </w:tc>
        <w:tc>
          <w:tcPr>
            <w:tcW w:w="890" w:type="pct"/>
          </w:tcPr>
          <w:p w14:paraId="38DEF811" w14:textId="6F89DD1F" w:rsidR="00182444" w:rsidRPr="00182444" w:rsidRDefault="00182444" w:rsidP="00182444">
            <w:pPr>
              <w:spacing w:before="85" w:line="288" w:lineRule="auto"/>
              <w:jc w:val="center"/>
              <w:rPr>
                <w:sz w:val="18"/>
                <w:szCs w:val="18"/>
                <w:highlight w:val="yellow"/>
              </w:rPr>
            </w:pPr>
            <w:r w:rsidRPr="00182444">
              <w:rPr>
                <w:color w:val="000000"/>
                <w:sz w:val="18"/>
                <w:szCs w:val="18"/>
              </w:rPr>
              <w:t>30.8</w:t>
            </w:r>
          </w:p>
        </w:tc>
        <w:tc>
          <w:tcPr>
            <w:tcW w:w="889" w:type="pct"/>
          </w:tcPr>
          <w:p w14:paraId="5CDF71E0" w14:textId="16F4D2AB" w:rsidR="00182444" w:rsidRPr="00182444" w:rsidRDefault="00182444" w:rsidP="00182444">
            <w:pPr>
              <w:spacing w:before="85" w:line="288" w:lineRule="auto"/>
              <w:jc w:val="center"/>
              <w:rPr>
                <w:sz w:val="18"/>
                <w:szCs w:val="18"/>
                <w:highlight w:val="yellow"/>
              </w:rPr>
            </w:pPr>
            <w:r w:rsidRPr="00182444">
              <w:rPr>
                <w:color w:val="000000"/>
                <w:sz w:val="18"/>
                <w:szCs w:val="18"/>
              </w:rPr>
              <w:t>34.8</w:t>
            </w:r>
          </w:p>
        </w:tc>
      </w:tr>
      <w:tr w:rsidR="00182444" w:rsidRPr="004764A2" w14:paraId="576CFA0C" w14:textId="77777777" w:rsidTr="00D375FD">
        <w:trPr>
          <w:trHeight w:val="59"/>
        </w:trPr>
        <w:tc>
          <w:tcPr>
            <w:tcW w:w="2386" w:type="pct"/>
          </w:tcPr>
          <w:p w14:paraId="11C46FBB" w14:textId="4942ACE2" w:rsidR="00182444" w:rsidRPr="00182444" w:rsidRDefault="00182444" w:rsidP="00182444">
            <w:pPr>
              <w:spacing w:before="85" w:line="288" w:lineRule="auto"/>
              <w:rPr>
                <w:sz w:val="18"/>
                <w:szCs w:val="18"/>
                <w:highlight w:val="yellow"/>
              </w:rPr>
            </w:pPr>
            <w:r w:rsidRPr="00182444">
              <w:rPr>
                <w:color w:val="000000"/>
                <w:sz w:val="18"/>
                <w:szCs w:val="18"/>
              </w:rPr>
              <w:t>Asia Pacific International College</w:t>
            </w:r>
          </w:p>
        </w:tc>
        <w:tc>
          <w:tcPr>
            <w:tcW w:w="835" w:type="pct"/>
          </w:tcPr>
          <w:p w14:paraId="37FF10D5" w14:textId="1DEF2DE0" w:rsidR="00182444" w:rsidRPr="00182444" w:rsidRDefault="00182444" w:rsidP="00182444">
            <w:pPr>
              <w:spacing w:before="85" w:line="288" w:lineRule="auto"/>
              <w:jc w:val="center"/>
              <w:rPr>
                <w:sz w:val="18"/>
                <w:szCs w:val="18"/>
                <w:highlight w:val="yellow"/>
              </w:rPr>
            </w:pPr>
            <w:r w:rsidRPr="00182444">
              <w:rPr>
                <w:color w:val="000000"/>
                <w:sz w:val="18"/>
                <w:szCs w:val="18"/>
              </w:rPr>
              <w:t>35.2</w:t>
            </w:r>
          </w:p>
        </w:tc>
        <w:tc>
          <w:tcPr>
            <w:tcW w:w="890" w:type="pct"/>
          </w:tcPr>
          <w:p w14:paraId="4F359930" w14:textId="7BBFA0B2" w:rsidR="00182444" w:rsidRPr="00182444" w:rsidRDefault="00182444" w:rsidP="00182444">
            <w:pPr>
              <w:spacing w:before="85" w:line="288" w:lineRule="auto"/>
              <w:jc w:val="center"/>
              <w:rPr>
                <w:sz w:val="18"/>
                <w:szCs w:val="18"/>
                <w:highlight w:val="yellow"/>
              </w:rPr>
            </w:pPr>
            <w:r w:rsidRPr="00182444">
              <w:rPr>
                <w:color w:val="000000"/>
                <w:sz w:val="18"/>
                <w:szCs w:val="18"/>
              </w:rPr>
              <w:t>23.8</w:t>
            </w:r>
          </w:p>
        </w:tc>
        <w:tc>
          <w:tcPr>
            <w:tcW w:w="889" w:type="pct"/>
          </w:tcPr>
          <w:p w14:paraId="5642B029" w14:textId="0184C0F5" w:rsidR="00182444" w:rsidRPr="00182444" w:rsidRDefault="00182444" w:rsidP="00182444">
            <w:pPr>
              <w:spacing w:before="85" w:line="288" w:lineRule="auto"/>
              <w:jc w:val="center"/>
              <w:rPr>
                <w:sz w:val="18"/>
                <w:szCs w:val="18"/>
                <w:highlight w:val="yellow"/>
              </w:rPr>
            </w:pPr>
            <w:r w:rsidRPr="00182444">
              <w:rPr>
                <w:color w:val="000000"/>
                <w:sz w:val="18"/>
                <w:szCs w:val="18"/>
              </w:rPr>
              <w:t>33.2</w:t>
            </w:r>
          </w:p>
        </w:tc>
      </w:tr>
      <w:tr w:rsidR="00182444" w:rsidRPr="004764A2" w14:paraId="00A07FEE" w14:textId="77777777" w:rsidTr="00D375FD">
        <w:trPr>
          <w:trHeight w:val="59"/>
        </w:trPr>
        <w:tc>
          <w:tcPr>
            <w:tcW w:w="2386" w:type="pct"/>
          </w:tcPr>
          <w:p w14:paraId="0AC18072" w14:textId="5CEB26E2" w:rsidR="00182444" w:rsidRPr="00182444" w:rsidRDefault="00182444" w:rsidP="00182444">
            <w:pPr>
              <w:spacing w:before="85" w:line="288" w:lineRule="auto"/>
              <w:rPr>
                <w:sz w:val="18"/>
                <w:szCs w:val="18"/>
                <w:highlight w:val="yellow"/>
              </w:rPr>
            </w:pPr>
            <w:r w:rsidRPr="00182444">
              <w:rPr>
                <w:color w:val="000000"/>
                <w:sz w:val="18"/>
                <w:szCs w:val="18"/>
              </w:rPr>
              <w:t>Australian Academy of Music and Performing Arts</w:t>
            </w:r>
          </w:p>
        </w:tc>
        <w:tc>
          <w:tcPr>
            <w:tcW w:w="835" w:type="pct"/>
          </w:tcPr>
          <w:p w14:paraId="3C693FF9" w14:textId="503997B0" w:rsidR="00182444" w:rsidRPr="00717056" w:rsidRDefault="00717056" w:rsidP="00182444">
            <w:pPr>
              <w:spacing w:before="85" w:line="288" w:lineRule="auto"/>
              <w:jc w:val="center"/>
              <w:rPr>
                <w:sz w:val="18"/>
                <w:szCs w:val="18"/>
              </w:rPr>
            </w:pPr>
            <w:r w:rsidRPr="00717056">
              <w:rPr>
                <w:sz w:val="18"/>
                <w:szCs w:val="18"/>
              </w:rPr>
              <w:t>&lt;0.1%</w:t>
            </w:r>
          </w:p>
        </w:tc>
        <w:tc>
          <w:tcPr>
            <w:tcW w:w="890" w:type="pct"/>
          </w:tcPr>
          <w:p w14:paraId="2CC813E4" w14:textId="2D9EE14A" w:rsidR="00182444" w:rsidRPr="00717056" w:rsidRDefault="00182444" w:rsidP="00182444">
            <w:pPr>
              <w:spacing w:before="85" w:line="288" w:lineRule="auto"/>
              <w:jc w:val="center"/>
              <w:rPr>
                <w:sz w:val="18"/>
                <w:szCs w:val="18"/>
              </w:rPr>
            </w:pPr>
          </w:p>
        </w:tc>
        <w:tc>
          <w:tcPr>
            <w:tcW w:w="889" w:type="pct"/>
          </w:tcPr>
          <w:p w14:paraId="12AFE2E7" w14:textId="038550C1" w:rsidR="00182444" w:rsidRPr="00717056" w:rsidRDefault="00717056" w:rsidP="00182444">
            <w:pPr>
              <w:spacing w:before="85" w:line="288" w:lineRule="auto"/>
              <w:jc w:val="center"/>
              <w:rPr>
                <w:sz w:val="18"/>
                <w:szCs w:val="18"/>
              </w:rPr>
            </w:pPr>
            <w:r w:rsidRPr="00717056">
              <w:rPr>
                <w:sz w:val="18"/>
                <w:szCs w:val="18"/>
              </w:rPr>
              <w:t>&lt;0.1%</w:t>
            </w:r>
          </w:p>
        </w:tc>
      </w:tr>
      <w:tr w:rsidR="00182444" w:rsidRPr="004764A2" w14:paraId="010E3829" w14:textId="77777777" w:rsidTr="00D375FD">
        <w:trPr>
          <w:trHeight w:val="59"/>
        </w:trPr>
        <w:tc>
          <w:tcPr>
            <w:tcW w:w="2386" w:type="pct"/>
          </w:tcPr>
          <w:p w14:paraId="28586FEE" w14:textId="0ABEEA7D" w:rsidR="00182444" w:rsidRPr="00182444" w:rsidRDefault="00182444" w:rsidP="00182444">
            <w:pPr>
              <w:spacing w:before="85" w:line="288" w:lineRule="auto"/>
              <w:rPr>
                <w:sz w:val="18"/>
                <w:szCs w:val="18"/>
                <w:highlight w:val="yellow"/>
              </w:rPr>
            </w:pPr>
            <w:r w:rsidRPr="00182444">
              <w:rPr>
                <w:color w:val="000000"/>
                <w:sz w:val="18"/>
                <w:szCs w:val="18"/>
              </w:rPr>
              <w:t>Australian College of Nursing</w:t>
            </w:r>
          </w:p>
        </w:tc>
        <w:tc>
          <w:tcPr>
            <w:tcW w:w="835" w:type="pct"/>
          </w:tcPr>
          <w:p w14:paraId="63CAC637" w14:textId="593661AD" w:rsidR="00182444" w:rsidRPr="00182444" w:rsidRDefault="00182444" w:rsidP="00182444">
            <w:pPr>
              <w:spacing w:before="85" w:line="288" w:lineRule="auto"/>
              <w:jc w:val="center"/>
              <w:rPr>
                <w:sz w:val="18"/>
                <w:szCs w:val="18"/>
                <w:highlight w:val="yellow"/>
              </w:rPr>
            </w:pPr>
            <w:r w:rsidRPr="00182444">
              <w:rPr>
                <w:color w:val="000000"/>
                <w:sz w:val="18"/>
                <w:szCs w:val="18"/>
              </w:rPr>
              <w:t>42.4</w:t>
            </w:r>
          </w:p>
        </w:tc>
        <w:tc>
          <w:tcPr>
            <w:tcW w:w="890" w:type="pct"/>
          </w:tcPr>
          <w:p w14:paraId="75231FA1" w14:textId="164E0065" w:rsidR="00182444" w:rsidRPr="00182444" w:rsidRDefault="00182444" w:rsidP="00182444">
            <w:pPr>
              <w:spacing w:before="85" w:line="288" w:lineRule="auto"/>
              <w:jc w:val="center"/>
              <w:rPr>
                <w:sz w:val="18"/>
                <w:szCs w:val="18"/>
                <w:highlight w:val="yellow"/>
              </w:rPr>
            </w:pPr>
            <w:r w:rsidRPr="00182444">
              <w:rPr>
                <w:color w:val="000000"/>
                <w:sz w:val="18"/>
                <w:szCs w:val="18"/>
              </w:rPr>
              <w:t>41.9</w:t>
            </w:r>
          </w:p>
        </w:tc>
        <w:tc>
          <w:tcPr>
            <w:tcW w:w="889" w:type="pct"/>
          </w:tcPr>
          <w:p w14:paraId="5F815E5E" w14:textId="4971CE4D" w:rsidR="00182444" w:rsidRPr="00182444" w:rsidRDefault="00182444" w:rsidP="00182444">
            <w:pPr>
              <w:spacing w:before="85" w:line="288" w:lineRule="auto"/>
              <w:jc w:val="center"/>
              <w:rPr>
                <w:sz w:val="18"/>
                <w:szCs w:val="18"/>
                <w:highlight w:val="yellow"/>
              </w:rPr>
            </w:pPr>
            <w:r w:rsidRPr="00182444">
              <w:rPr>
                <w:color w:val="000000"/>
                <w:sz w:val="18"/>
                <w:szCs w:val="18"/>
              </w:rPr>
              <w:t>42.2</w:t>
            </w:r>
          </w:p>
        </w:tc>
      </w:tr>
      <w:tr w:rsidR="00182444" w:rsidRPr="004764A2" w14:paraId="73E057D8" w14:textId="77777777" w:rsidTr="00D375FD">
        <w:trPr>
          <w:trHeight w:val="59"/>
        </w:trPr>
        <w:tc>
          <w:tcPr>
            <w:tcW w:w="2386" w:type="pct"/>
          </w:tcPr>
          <w:p w14:paraId="198D219D" w14:textId="2E042EE0" w:rsidR="00182444" w:rsidRPr="00182444" w:rsidRDefault="00182444" w:rsidP="00182444">
            <w:pPr>
              <w:spacing w:before="85" w:line="288" w:lineRule="auto"/>
              <w:rPr>
                <w:sz w:val="18"/>
                <w:szCs w:val="18"/>
                <w:highlight w:val="yellow"/>
              </w:rPr>
            </w:pPr>
            <w:r w:rsidRPr="00182444">
              <w:rPr>
                <w:color w:val="000000"/>
                <w:sz w:val="18"/>
                <w:szCs w:val="18"/>
              </w:rPr>
              <w:t>Australian College of Theology Limited</w:t>
            </w:r>
          </w:p>
        </w:tc>
        <w:tc>
          <w:tcPr>
            <w:tcW w:w="835" w:type="pct"/>
          </w:tcPr>
          <w:p w14:paraId="564F37A9" w14:textId="7187051D" w:rsidR="00182444" w:rsidRPr="00182444" w:rsidRDefault="00182444" w:rsidP="00182444">
            <w:pPr>
              <w:spacing w:before="85" w:line="288" w:lineRule="auto"/>
              <w:jc w:val="center"/>
              <w:rPr>
                <w:sz w:val="18"/>
                <w:szCs w:val="18"/>
                <w:highlight w:val="yellow"/>
              </w:rPr>
            </w:pPr>
            <w:r w:rsidRPr="00182444">
              <w:rPr>
                <w:color w:val="000000"/>
                <w:sz w:val="18"/>
                <w:szCs w:val="18"/>
              </w:rPr>
              <w:t>41.7</w:t>
            </w:r>
          </w:p>
        </w:tc>
        <w:tc>
          <w:tcPr>
            <w:tcW w:w="890" w:type="pct"/>
          </w:tcPr>
          <w:p w14:paraId="38173981" w14:textId="63DC1D26" w:rsidR="00182444" w:rsidRPr="00182444" w:rsidRDefault="00182444" w:rsidP="00182444">
            <w:pPr>
              <w:spacing w:before="85" w:line="288" w:lineRule="auto"/>
              <w:jc w:val="center"/>
              <w:rPr>
                <w:sz w:val="18"/>
                <w:szCs w:val="18"/>
                <w:highlight w:val="yellow"/>
              </w:rPr>
            </w:pPr>
            <w:r w:rsidRPr="00182444">
              <w:rPr>
                <w:color w:val="000000"/>
                <w:sz w:val="18"/>
                <w:szCs w:val="18"/>
              </w:rPr>
              <w:t>50.0</w:t>
            </w:r>
          </w:p>
        </w:tc>
        <w:tc>
          <w:tcPr>
            <w:tcW w:w="889" w:type="pct"/>
          </w:tcPr>
          <w:p w14:paraId="6E05E99F" w14:textId="0E571F23" w:rsidR="00182444" w:rsidRPr="00182444" w:rsidRDefault="00182444" w:rsidP="00182444">
            <w:pPr>
              <w:spacing w:before="85" w:line="288" w:lineRule="auto"/>
              <w:jc w:val="center"/>
              <w:rPr>
                <w:sz w:val="18"/>
                <w:szCs w:val="18"/>
                <w:highlight w:val="yellow"/>
              </w:rPr>
            </w:pPr>
            <w:r w:rsidRPr="00182444">
              <w:rPr>
                <w:color w:val="000000"/>
                <w:sz w:val="18"/>
                <w:szCs w:val="18"/>
              </w:rPr>
              <w:t>45.0</w:t>
            </w:r>
          </w:p>
        </w:tc>
      </w:tr>
      <w:tr w:rsidR="00182444" w:rsidRPr="004764A2" w14:paraId="76F8C4CF" w14:textId="77777777" w:rsidTr="00D375FD">
        <w:trPr>
          <w:trHeight w:val="59"/>
        </w:trPr>
        <w:tc>
          <w:tcPr>
            <w:tcW w:w="2386" w:type="pct"/>
          </w:tcPr>
          <w:p w14:paraId="0096E6A5" w14:textId="3F523D82" w:rsidR="00182444" w:rsidRPr="00182444" w:rsidRDefault="00182444" w:rsidP="00182444">
            <w:pPr>
              <w:spacing w:before="85" w:line="288" w:lineRule="auto"/>
              <w:rPr>
                <w:sz w:val="18"/>
                <w:szCs w:val="18"/>
                <w:highlight w:val="yellow"/>
              </w:rPr>
            </w:pPr>
            <w:r w:rsidRPr="00182444">
              <w:rPr>
                <w:color w:val="000000"/>
                <w:sz w:val="18"/>
                <w:szCs w:val="18"/>
              </w:rPr>
              <w:t>Australian Institute of Business Pty Ltd</w:t>
            </w:r>
          </w:p>
        </w:tc>
        <w:tc>
          <w:tcPr>
            <w:tcW w:w="835" w:type="pct"/>
          </w:tcPr>
          <w:p w14:paraId="381AEE15" w14:textId="510E7C1E" w:rsidR="00182444" w:rsidRPr="00182444" w:rsidRDefault="00182444" w:rsidP="00182444">
            <w:pPr>
              <w:spacing w:before="85" w:line="288" w:lineRule="auto"/>
              <w:jc w:val="center"/>
              <w:rPr>
                <w:sz w:val="18"/>
                <w:szCs w:val="18"/>
                <w:highlight w:val="yellow"/>
              </w:rPr>
            </w:pPr>
            <w:r w:rsidRPr="00182444">
              <w:rPr>
                <w:color w:val="000000"/>
                <w:sz w:val="18"/>
                <w:szCs w:val="18"/>
              </w:rPr>
              <w:t>66.7</w:t>
            </w:r>
          </w:p>
        </w:tc>
        <w:tc>
          <w:tcPr>
            <w:tcW w:w="890" w:type="pct"/>
          </w:tcPr>
          <w:p w14:paraId="7C2C6090" w14:textId="33BC6736" w:rsidR="00182444" w:rsidRPr="00182444" w:rsidRDefault="00182444" w:rsidP="00182444">
            <w:pPr>
              <w:spacing w:before="85" w:line="288" w:lineRule="auto"/>
              <w:jc w:val="center"/>
              <w:rPr>
                <w:sz w:val="18"/>
                <w:szCs w:val="18"/>
                <w:highlight w:val="yellow"/>
              </w:rPr>
            </w:pPr>
            <w:r w:rsidRPr="00182444">
              <w:rPr>
                <w:color w:val="000000"/>
                <w:sz w:val="18"/>
                <w:szCs w:val="18"/>
              </w:rPr>
              <w:t>80.0</w:t>
            </w:r>
          </w:p>
        </w:tc>
        <w:tc>
          <w:tcPr>
            <w:tcW w:w="889" w:type="pct"/>
          </w:tcPr>
          <w:p w14:paraId="4D815DD0" w14:textId="5DD05410" w:rsidR="00182444" w:rsidRPr="00182444" w:rsidRDefault="00182444" w:rsidP="00182444">
            <w:pPr>
              <w:spacing w:before="85" w:line="288" w:lineRule="auto"/>
              <w:jc w:val="center"/>
              <w:rPr>
                <w:sz w:val="18"/>
                <w:szCs w:val="18"/>
                <w:highlight w:val="yellow"/>
              </w:rPr>
            </w:pPr>
            <w:r w:rsidRPr="00182444">
              <w:rPr>
                <w:color w:val="000000"/>
                <w:sz w:val="18"/>
                <w:szCs w:val="18"/>
              </w:rPr>
              <w:t>75.0</w:t>
            </w:r>
          </w:p>
        </w:tc>
      </w:tr>
      <w:tr w:rsidR="00182444" w:rsidRPr="004764A2" w14:paraId="7DBFDABD" w14:textId="77777777" w:rsidTr="00D375FD">
        <w:trPr>
          <w:trHeight w:val="59"/>
        </w:trPr>
        <w:tc>
          <w:tcPr>
            <w:tcW w:w="2386" w:type="pct"/>
          </w:tcPr>
          <w:p w14:paraId="40A327A5" w14:textId="1C35D4AA" w:rsidR="00182444" w:rsidRPr="00182444" w:rsidRDefault="00182444" w:rsidP="00182444">
            <w:pPr>
              <w:spacing w:before="85" w:line="288" w:lineRule="auto"/>
              <w:rPr>
                <w:sz w:val="18"/>
                <w:szCs w:val="18"/>
                <w:highlight w:val="yellow"/>
              </w:rPr>
            </w:pPr>
            <w:r w:rsidRPr="00182444">
              <w:rPr>
                <w:color w:val="000000"/>
                <w:sz w:val="18"/>
                <w:szCs w:val="18"/>
              </w:rPr>
              <w:t>Australian Institute of Higher Education</w:t>
            </w:r>
          </w:p>
        </w:tc>
        <w:tc>
          <w:tcPr>
            <w:tcW w:w="835" w:type="pct"/>
          </w:tcPr>
          <w:p w14:paraId="4E34B4E4" w14:textId="582C31FB" w:rsidR="00182444" w:rsidRPr="00182444" w:rsidRDefault="00182444" w:rsidP="00182444">
            <w:pPr>
              <w:spacing w:before="85" w:line="288" w:lineRule="auto"/>
              <w:jc w:val="center"/>
              <w:rPr>
                <w:sz w:val="18"/>
                <w:szCs w:val="18"/>
                <w:highlight w:val="yellow"/>
              </w:rPr>
            </w:pPr>
            <w:r w:rsidRPr="00182444">
              <w:rPr>
                <w:color w:val="000000"/>
                <w:sz w:val="18"/>
                <w:szCs w:val="18"/>
              </w:rPr>
              <w:t>31.8</w:t>
            </w:r>
          </w:p>
        </w:tc>
        <w:tc>
          <w:tcPr>
            <w:tcW w:w="890" w:type="pct"/>
          </w:tcPr>
          <w:p w14:paraId="570C6166" w14:textId="32865B2D" w:rsidR="00182444" w:rsidRPr="00182444" w:rsidRDefault="00182444" w:rsidP="00182444">
            <w:pPr>
              <w:spacing w:before="85" w:line="288" w:lineRule="auto"/>
              <w:jc w:val="center"/>
              <w:rPr>
                <w:sz w:val="18"/>
                <w:szCs w:val="18"/>
                <w:highlight w:val="yellow"/>
              </w:rPr>
            </w:pPr>
            <w:r w:rsidRPr="00182444">
              <w:rPr>
                <w:color w:val="000000"/>
                <w:sz w:val="18"/>
                <w:szCs w:val="18"/>
              </w:rPr>
              <w:t>56.4</w:t>
            </w:r>
          </w:p>
        </w:tc>
        <w:tc>
          <w:tcPr>
            <w:tcW w:w="889" w:type="pct"/>
          </w:tcPr>
          <w:p w14:paraId="11016657" w14:textId="6764A3E3" w:rsidR="00182444" w:rsidRPr="00182444" w:rsidRDefault="00182444" w:rsidP="00182444">
            <w:pPr>
              <w:spacing w:before="85" w:line="288" w:lineRule="auto"/>
              <w:jc w:val="center"/>
              <w:rPr>
                <w:sz w:val="18"/>
                <w:szCs w:val="18"/>
                <w:highlight w:val="yellow"/>
              </w:rPr>
            </w:pPr>
            <w:r w:rsidRPr="00182444">
              <w:rPr>
                <w:color w:val="000000"/>
                <w:sz w:val="18"/>
                <w:szCs w:val="18"/>
              </w:rPr>
              <w:t>39.4</w:t>
            </w:r>
          </w:p>
        </w:tc>
      </w:tr>
      <w:tr w:rsidR="00182444" w:rsidRPr="004764A2" w14:paraId="1D1D5319" w14:textId="77777777" w:rsidTr="00D375FD">
        <w:trPr>
          <w:trHeight w:val="59"/>
        </w:trPr>
        <w:tc>
          <w:tcPr>
            <w:tcW w:w="2386" w:type="pct"/>
          </w:tcPr>
          <w:p w14:paraId="44377B46" w14:textId="1AF033CD" w:rsidR="00182444" w:rsidRPr="00182444" w:rsidRDefault="00182444" w:rsidP="00182444">
            <w:pPr>
              <w:spacing w:before="85" w:line="288" w:lineRule="auto"/>
              <w:rPr>
                <w:sz w:val="18"/>
                <w:szCs w:val="18"/>
                <w:highlight w:val="yellow"/>
              </w:rPr>
            </w:pPr>
            <w:r w:rsidRPr="00182444">
              <w:rPr>
                <w:color w:val="000000"/>
                <w:sz w:val="18"/>
                <w:szCs w:val="18"/>
              </w:rPr>
              <w:t>Australian Institute of Management Education &amp; Training</w:t>
            </w:r>
          </w:p>
        </w:tc>
        <w:tc>
          <w:tcPr>
            <w:tcW w:w="835" w:type="pct"/>
          </w:tcPr>
          <w:p w14:paraId="1F80F497" w14:textId="0C000E60" w:rsidR="00182444" w:rsidRPr="00182444" w:rsidRDefault="00182444" w:rsidP="00182444">
            <w:pPr>
              <w:spacing w:before="85" w:line="288" w:lineRule="auto"/>
              <w:jc w:val="center"/>
              <w:rPr>
                <w:sz w:val="18"/>
                <w:szCs w:val="18"/>
                <w:highlight w:val="yellow"/>
              </w:rPr>
            </w:pPr>
            <w:r w:rsidRPr="00182444">
              <w:rPr>
                <w:color w:val="000000"/>
                <w:sz w:val="18"/>
                <w:szCs w:val="18"/>
              </w:rPr>
              <w:t>50.0</w:t>
            </w:r>
          </w:p>
        </w:tc>
        <w:tc>
          <w:tcPr>
            <w:tcW w:w="890" w:type="pct"/>
          </w:tcPr>
          <w:p w14:paraId="3133F543" w14:textId="12CA8CD3" w:rsidR="00182444" w:rsidRPr="00182444" w:rsidRDefault="00182444" w:rsidP="00182444">
            <w:pPr>
              <w:spacing w:before="85" w:line="288" w:lineRule="auto"/>
              <w:jc w:val="center"/>
              <w:rPr>
                <w:sz w:val="18"/>
                <w:szCs w:val="18"/>
                <w:highlight w:val="yellow"/>
              </w:rPr>
            </w:pPr>
          </w:p>
        </w:tc>
        <w:tc>
          <w:tcPr>
            <w:tcW w:w="889" w:type="pct"/>
          </w:tcPr>
          <w:p w14:paraId="3154CBDB" w14:textId="7934369D" w:rsidR="00182444" w:rsidRPr="00182444" w:rsidRDefault="00182444" w:rsidP="00182444">
            <w:pPr>
              <w:spacing w:before="85" w:line="288" w:lineRule="auto"/>
              <w:jc w:val="center"/>
              <w:rPr>
                <w:sz w:val="18"/>
                <w:szCs w:val="18"/>
                <w:highlight w:val="yellow"/>
              </w:rPr>
            </w:pPr>
            <w:r w:rsidRPr="00182444">
              <w:rPr>
                <w:color w:val="000000"/>
                <w:sz w:val="18"/>
                <w:szCs w:val="18"/>
              </w:rPr>
              <w:t>50.0</w:t>
            </w:r>
          </w:p>
        </w:tc>
      </w:tr>
      <w:tr w:rsidR="00182444" w:rsidRPr="004764A2" w14:paraId="2ED31588" w14:textId="77777777" w:rsidTr="00D375FD">
        <w:trPr>
          <w:trHeight w:val="59"/>
        </w:trPr>
        <w:tc>
          <w:tcPr>
            <w:tcW w:w="2386" w:type="pct"/>
          </w:tcPr>
          <w:p w14:paraId="0909A4F3" w14:textId="632018A6" w:rsidR="00182444" w:rsidRPr="00182444" w:rsidRDefault="00182444" w:rsidP="00182444">
            <w:pPr>
              <w:spacing w:before="85" w:line="288" w:lineRule="auto"/>
              <w:rPr>
                <w:sz w:val="18"/>
                <w:szCs w:val="18"/>
                <w:highlight w:val="yellow"/>
              </w:rPr>
            </w:pPr>
            <w:r w:rsidRPr="00182444">
              <w:rPr>
                <w:color w:val="000000"/>
                <w:sz w:val="18"/>
                <w:szCs w:val="18"/>
              </w:rPr>
              <w:t>Avondale University College</w:t>
            </w:r>
          </w:p>
        </w:tc>
        <w:tc>
          <w:tcPr>
            <w:tcW w:w="835" w:type="pct"/>
          </w:tcPr>
          <w:p w14:paraId="5209C0F6" w14:textId="615E7CA2" w:rsidR="00182444" w:rsidRPr="00182444" w:rsidRDefault="00182444" w:rsidP="00182444">
            <w:pPr>
              <w:spacing w:before="85" w:line="288" w:lineRule="auto"/>
              <w:jc w:val="center"/>
              <w:rPr>
                <w:sz w:val="18"/>
                <w:szCs w:val="18"/>
                <w:highlight w:val="yellow"/>
              </w:rPr>
            </w:pPr>
            <w:r w:rsidRPr="00182444">
              <w:rPr>
                <w:color w:val="000000"/>
                <w:sz w:val="18"/>
                <w:szCs w:val="18"/>
              </w:rPr>
              <w:t>100.0</w:t>
            </w:r>
          </w:p>
        </w:tc>
        <w:tc>
          <w:tcPr>
            <w:tcW w:w="890" w:type="pct"/>
          </w:tcPr>
          <w:p w14:paraId="5B3C9088" w14:textId="00E03503" w:rsidR="00182444" w:rsidRPr="00182444" w:rsidRDefault="00182444" w:rsidP="00182444">
            <w:pPr>
              <w:spacing w:before="85" w:line="288" w:lineRule="auto"/>
              <w:jc w:val="center"/>
              <w:rPr>
                <w:sz w:val="18"/>
                <w:szCs w:val="18"/>
                <w:highlight w:val="yellow"/>
              </w:rPr>
            </w:pPr>
            <w:r w:rsidRPr="00182444">
              <w:rPr>
                <w:color w:val="000000"/>
                <w:sz w:val="18"/>
                <w:szCs w:val="18"/>
              </w:rPr>
              <w:t>57.7</w:t>
            </w:r>
          </w:p>
        </w:tc>
        <w:tc>
          <w:tcPr>
            <w:tcW w:w="889" w:type="pct"/>
          </w:tcPr>
          <w:p w14:paraId="3D819237" w14:textId="345E659E" w:rsidR="00182444" w:rsidRPr="00182444" w:rsidRDefault="00182444" w:rsidP="00182444">
            <w:pPr>
              <w:spacing w:before="85" w:line="288" w:lineRule="auto"/>
              <w:jc w:val="center"/>
              <w:rPr>
                <w:sz w:val="18"/>
                <w:szCs w:val="18"/>
                <w:highlight w:val="yellow"/>
              </w:rPr>
            </w:pPr>
            <w:r w:rsidRPr="00182444">
              <w:rPr>
                <w:color w:val="000000"/>
                <w:sz w:val="18"/>
                <w:szCs w:val="18"/>
              </w:rPr>
              <w:t>60.7</w:t>
            </w:r>
          </w:p>
        </w:tc>
      </w:tr>
      <w:tr w:rsidR="00182444" w:rsidRPr="004764A2" w14:paraId="1F2809A8" w14:textId="77777777" w:rsidTr="00D375FD">
        <w:trPr>
          <w:trHeight w:val="59"/>
        </w:trPr>
        <w:tc>
          <w:tcPr>
            <w:tcW w:w="2386" w:type="pct"/>
          </w:tcPr>
          <w:p w14:paraId="72EDDC2B" w14:textId="246D3AB7" w:rsidR="00182444" w:rsidRPr="00182444" w:rsidRDefault="00182444" w:rsidP="00182444">
            <w:pPr>
              <w:spacing w:before="85" w:line="288" w:lineRule="auto"/>
              <w:rPr>
                <w:sz w:val="18"/>
                <w:szCs w:val="18"/>
                <w:highlight w:val="yellow"/>
              </w:rPr>
            </w:pPr>
            <w:r w:rsidRPr="00182444">
              <w:rPr>
                <w:color w:val="000000"/>
                <w:sz w:val="18"/>
                <w:szCs w:val="18"/>
              </w:rPr>
              <w:t>Box Hill Institute</w:t>
            </w:r>
          </w:p>
        </w:tc>
        <w:tc>
          <w:tcPr>
            <w:tcW w:w="835" w:type="pct"/>
          </w:tcPr>
          <w:p w14:paraId="2A244EB1" w14:textId="0D723512" w:rsidR="00182444" w:rsidRPr="00182444" w:rsidRDefault="00182444" w:rsidP="00182444">
            <w:pPr>
              <w:spacing w:before="85" w:line="288" w:lineRule="auto"/>
              <w:jc w:val="center"/>
              <w:rPr>
                <w:sz w:val="18"/>
                <w:szCs w:val="18"/>
                <w:highlight w:val="yellow"/>
              </w:rPr>
            </w:pPr>
            <w:r w:rsidRPr="00182444">
              <w:rPr>
                <w:color w:val="000000"/>
                <w:sz w:val="18"/>
                <w:szCs w:val="18"/>
              </w:rPr>
              <w:t>27.8</w:t>
            </w:r>
          </w:p>
        </w:tc>
        <w:tc>
          <w:tcPr>
            <w:tcW w:w="890" w:type="pct"/>
          </w:tcPr>
          <w:p w14:paraId="4DEB9386" w14:textId="716AA04E" w:rsidR="00182444" w:rsidRPr="00182444" w:rsidRDefault="00182444" w:rsidP="00182444">
            <w:pPr>
              <w:spacing w:before="85" w:line="288" w:lineRule="auto"/>
              <w:jc w:val="center"/>
              <w:rPr>
                <w:sz w:val="18"/>
                <w:szCs w:val="18"/>
                <w:highlight w:val="yellow"/>
              </w:rPr>
            </w:pPr>
            <w:r w:rsidRPr="00182444">
              <w:rPr>
                <w:color w:val="000000"/>
                <w:sz w:val="18"/>
                <w:szCs w:val="18"/>
              </w:rPr>
              <w:t>45.5</w:t>
            </w:r>
          </w:p>
        </w:tc>
        <w:tc>
          <w:tcPr>
            <w:tcW w:w="889" w:type="pct"/>
          </w:tcPr>
          <w:p w14:paraId="6187507F" w14:textId="2294D1B4" w:rsidR="00182444" w:rsidRPr="00182444" w:rsidRDefault="00182444" w:rsidP="00182444">
            <w:pPr>
              <w:spacing w:before="85" w:line="288" w:lineRule="auto"/>
              <w:jc w:val="center"/>
              <w:rPr>
                <w:sz w:val="18"/>
                <w:szCs w:val="18"/>
                <w:highlight w:val="yellow"/>
              </w:rPr>
            </w:pPr>
            <w:r w:rsidRPr="00182444">
              <w:rPr>
                <w:color w:val="000000"/>
                <w:sz w:val="18"/>
                <w:szCs w:val="18"/>
              </w:rPr>
              <w:t>37.5</w:t>
            </w:r>
          </w:p>
        </w:tc>
      </w:tr>
      <w:tr w:rsidR="00182444" w:rsidRPr="004764A2" w14:paraId="5B3127E2" w14:textId="77777777" w:rsidTr="00D375FD">
        <w:trPr>
          <w:trHeight w:val="59"/>
        </w:trPr>
        <w:tc>
          <w:tcPr>
            <w:tcW w:w="2386" w:type="pct"/>
          </w:tcPr>
          <w:p w14:paraId="5E072CA0" w14:textId="423D9DEA" w:rsidR="00182444" w:rsidRPr="00182444" w:rsidRDefault="00182444" w:rsidP="00182444">
            <w:pPr>
              <w:spacing w:before="85" w:line="288" w:lineRule="auto"/>
              <w:rPr>
                <w:sz w:val="18"/>
                <w:szCs w:val="18"/>
                <w:highlight w:val="yellow"/>
              </w:rPr>
            </w:pPr>
            <w:r w:rsidRPr="00182444">
              <w:rPr>
                <w:color w:val="000000"/>
                <w:sz w:val="18"/>
                <w:szCs w:val="18"/>
              </w:rPr>
              <w:t>Chisholm Institute</w:t>
            </w:r>
          </w:p>
        </w:tc>
        <w:tc>
          <w:tcPr>
            <w:tcW w:w="835" w:type="pct"/>
          </w:tcPr>
          <w:p w14:paraId="5447D19D" w14:textId="2144DA2C" w:rsidR="00182444" w:rsidRPr="00182444" w:rsidRDefault="00182444" w:rsidP="00182444">
            <w:pPr>
              <w:spacing w:before="85" w:line="288" w:lineRule="auto"/>
              <w:jc w:val="center"/>
              <w:rPr>
                <w:sz w:val="18"/>
                <w:szCs w:val="18"/>
                <w:highlight w:val="yellow"/>
              </w:rPr>
            </w:pPr>
          </w:p>
        </w:tc>
        <w:tc>
          <w:tcPr>
            <w:tcW w:w="890" w:type="pct"/>
          </w:tcPr>
          <w:p w14:paraId="6241458E" w14:textId="50DFE456" w:rsidR="00182444" w:rsidRPr="00182444" w:rsidRDefault="00182444" w:rsidP="00182444">
            <w:pPr>
              <w:spacing w:before="85" w:line="288" w:lineRule="auto"/>
              <w:jc w:val="center"/>
              <w:rPr>
                <w:sz w:val="18"/>
                <w:szCs w:val="18"/>
                <w:highlight w:val="yellow"/>
              </w:rPr>
            </w:pPr>
            <w:r w:rsidRPr="00182444">
              <w:rPr>
                <w:color w:val="000000"/>
                <w:sz w:val="18"/>
                <w:szCs w:val="18"/>
              </w:rPr>
              <w:t>46.9</w:t>
            </w:r>
          </w:p>
        </w:tc>
        <w:tc>
          <w:tcPr>
            <w:tcW w:w="889" w:type="pct"/>
          </w:tcPr>
          <w:p w14:paraId="7D164A66" w14:textId="38479846" w:rsidR="00182444" w:rsidRPr="00182444" w:rsidRDefault="00182444" w:rsidP="00182444">
            <w:pPr>
              <w:spacing w:before="85" w:line="288" w:lineRule="auto"/>
              <w:jc w:val="center"/>
              <w:rPr>
                <w:sz w:val="18"/>
                <w:szCs w:val="18"/>
                <w:highlight w:val="yellow"/>
              </w:rPr>
            </w:pPr>
            <w:r w:rsidRPr="00182444">
              <w:rPr>
                <w:color w:val="000000"/>
                <w:sz w:val="18"/>
                <w:szCs w:val="18"/>
              </w:rPr>
              <w:t>46.9</w:t>
            </w:r>
          </w:p>
        </w:tc>
      </w:tr>
      <w:tr w:rsidR="00182444" w:rsidRPr="004764A2" w14:paraId="61C9650D" w14:textId="77777777" w:rsidTr="00D375FD">
        <w:trPr>
          <w:trHeight w:val="59"/>
        </w:trPr>
        <w:tc>
          <w:tcPr>
            <w:tcW w:w="2386" w:type="pct"/>
          </w:tcPr>
          <w:p w14:paraId="07D3FA9F" w14:textId="2DA997E3" w:rsidR="00182444" w:rsidRPr="00182444" w:rsidRDefault="00182444" w:rsidP="00182444">
            <w:pPr>
              <w:spacing w:before="85" w:line="288" w:lineRule="auto"/>
              <w:rPr>
                <w:sz w:val="18"/>
                <w:szCs w:val="18"/>
                <w:highlight w:val="yellow"/>
              </w:rPr>
            </w:pPr>
            <w:r w:rsidRPr="00182444">
              <w:rPr>
                <w:color w:val="000000"/>
                <w:sz w:val="18"/>
                <w:szCs w:val="18"/>
              </w:rPr>
              <w:t>Christian Heritage College</w:t>
            </w:r>
          </w:p>
        </w:tc>
        <w:tc>
          <w:tcPr>
            <w:tcW w:w="835" w:type="pct"/>
          </w:tcPr>
          <w:p w14:paraId="6A42605A" w14:textId="5E34ACDD" w:rsidR="00182444" w:rsidRPr="00182444" w:rsidRDefault="00182444" w:rsidP="00182444">
            <w:pPr>
              <w:spacing w:before="85" w:line="288" w:lineRule="auto"/>
              <w:jc w:val="center"/>
              <w:rPr>
                <w:sz w:val="18"/>
                <w:szCs w:val="18"/>
                <w:highlight w:val="yellow"/>
              </w:rPr>
            </w:pPr>
            <w:r w:rsidRPr="00182444">
              <w:rPr>
                <w:color w:val="000000"/>
                <w:sz w:val="18"/>
                <w:szCs w:val="18"/>
              </w:rPr>
              <w:t>33.3</w:t>
            </w:r>
          </w:p>
        </w:tc>
        <w:tc>
          <w:tcPr>
            <w:tcW w:w="890" w:type="pct"/>
          </w:tcPr>
          <w:p w14:paraId="0F775E8D" w14:textId="5D3C6B5D" w:rsidR="00182444" w:rsidRPr="00182444" w:rsidRDefault="00182444" w:rsidP="00182444">
            <w:pPr>
              <w:spacing w:before="85" w:line="288" w:lineRule="auto"/>
              <w:jc w:val="center"/>
              <w:rPr>
                <w:sz w:val="18"/>
                <w:szCs w:val="18"/>
                <w:highlight w:val="yellow"/>
              </w:rPr>
            </w:pPr>
          </w:p>
        </w:tc>
        <w:tc>
          <w:tcPr>
            <w:tcW w:w="889" w:type="pct"/>
          </w:tcPr>
          <w:p w14:paraId="7172F261" w14:textId="25D88C7A" w:rsidR="00182444" w:rsidRPr="00182444" w:rsidRDefault="00182444" w:rsidP="00182444">
            <w:pPr>
              <w:spacing w:before="85" w:line="288" w:lineRule="auto"/>
              <w:jc w:val="center"/>
              <w:rPr>
                <w:sz w:val="18"/>
                <w:szCs w:val="18"/>
                <w:highlight w:val="yellow"/>
              </w:rPr>
            </w:pPr>
            <w:r w:rsidRPr="00182444">
              <w:rPr>
                <w:color w:val="000000"/>
                <w:sz w:val="18"/>
                <w:szCs w:val="18"/>
              </w:rPr>
              <w:t>33.3</w:t>
            </w:r>
          </w:p>
        </w:tc>
      </w:tr>
      <w:tr w:rsidR="00182444" w:rsidRPr="004764A2" w14:paraId="376259D2" w14:textId="77777777" w:rsidTr="00D375FD">
        <w:trPr>
          <w:trHeight w:val="59"/>
        </w:trPr>
        <w:tc>
          <w:tcPr>
            <w:tcW w:w="2386" w:type="pct"/>
          </w:tcPr>
          <w:p w14:paraId="0636A0A2" w14:textId="7F91F743" w:rsidR="00182444" w:rsidRPr="00182444" w:rsidRDefault="00182444" w:rsidP="00182444">
            <w:pPr>
              <w:spacing w:before="85" w:line="288" w:lineRule="auto"/>
              <w:rPr>
                <w:sz w:val="18"/>
                <w:szCs w:val="18"/>
                <w:highlight w:val="yellow"/>
              </w:rPr>
            </w:pPr>
            <w:r w:rsidRPr="00182444">
              <w:rPr>
                <w:color w:val="000000"/>
                <w:sz w:val="18"/>
                <w:szCs w:val="18"/>
              </w:rPr>
              <w:t>CIC Higher Education</w:t>
            </w:r>
          </w:p>
        </w:tc>
        <w:tc>
          <w:tcPr>
            <w:tcW w:w="835" w:type="pct"/>
          </w:tcPr>
          <w:p w14:paraId="78BD1275" w14:textId="1DC7C877" w:rsidR="00182444" w:rsidRPr="00182444" w:rsidRDefault="00182444" w:rsidP="00182444">
            <w:pPr>
              <w:spacing w:before="85" w:line="288" w:lineRule="auto"/>
              <w:jc w:val="center"/>
              <w:rPr>
                <w:sz w:val="18"/>
                <w:szCs w:val="18"/>
                <w:highlight w:val="yellow"/>
              </w:rPr>
            </w:pPr>
            <w:r w:rsidRPr="00182444">
              <w:rPr>
                <w:color w:val="000000"/>
                <w:sz w:val="18"/>
                <w:szCs w:val="18"/>
              </w:rPr>
              <w:t>44.1</w:t>
            </w:r>
          </w:p>
        </w:tc>
        <w:tc>
          <w:tcPr>
            <w:tcW w:w="890" w:type="pct"/>
          </w:tcPr>
          <w:p w14:paraId="087A07C5" w14:textId="14625247" w:rsidR="00182444" w:rsidRPr="00182444" w:rsidRDefault="00182444" w:rsidP="00182444">
            <w:pPr>
              <w:spacing w:before="85" w:line="288" w:lineRule="auto"/>
              <w:jc w:val="center"/>
              <w:rPr>
                <w:sz w:val="18"/>
                <w:szCs w:val="18"/>
                <w:highlight w:val="yellow"/>
              </w:rPr>
            </w:pPr>
            <w:r w:rsidRPr="00182444">
              <w:rPr>
                <w:color w:val="000000"/>
                <w:sz w:val="18"/>
                <w:szCs w:val="18"/>
              </w:rPr>
              <w:t>36.7</w:t>
            </w:r>
          </w:p>
        </w:tc>
        <w:tc>
          <w:tcPr>
            <w:tcW w:w="889" w:type="pct"/>
          </w:tcPr>
          <w:p w14:paraId="4C88CE62" w14:textId="1AFB277E" w:rsidR="00182444" w:rsidRPr="00182444" w:rsidRDefault="00182444" w:rsidP="00182444">
            <w:pPr>
              <w:spacing w:before="85" w:line="288" w:lineRule="auto"/>
              <w:jc w:val="center"/>
              <w:rPr>
                <w:sz w:val="18"/>
                <w:szCs w:val="18"/>
                <w:highlight w:val="yellow"/>
              </w:rPr>
            </w:pPr>
            <w:r w:rsidRPr="00182444">
              <w:rPr>
                <w:color w:val="000000"/>
                <w:sz w:val="18"/>
                <w:szCs w:val="18"/>
              </w:rPr>
              <w:t>41.8</w:t>
            </w:r>
          </w:p>
        </w:tc>
      </w:tr>
      <w:tr w:rsidR="00182444" w:rsidRPr="004764A2" w14:paraId="3B5DB2A3" w14:textId="77777777" w:rsidTr="00D375FD">
        <w:trPr>
          <w:trHeight w:val="59"/>
        </w:trPr>
        <w:tc>
          <w:tcPr>
            <w:tcW w:w="2386" w:type="pct"/>
          </w:tcPr>
          <w:p w14:paraId="531CAD6C" w14:textId="3026BB01" w:rsidR="00182444" w:rsidRPr="00182444" w:rsidRDefault="00182444" w:rsidP="00182444">
            <w:pPr>
              <w:spacing w:before="85" w:line="288" w:lineRule="auto"/>
              <w:rPr>
                <w:sz w:val="18"/>
                <w:szCs w:val="18"/>
                <w:highlight w:val="yellow"/>
              </w:rPr>
            </w:pPr>
            <w:r w:rsidRPr="00182444">
              <w:rPr>
                <w:color w:val="000000"/>
                <w:sz w:val="18"/>
                <w:szCs w:val="18"/>
              </w:rPr>
              <w:t>Collarts (Australian College of the Arts)</w:t>
            </w:r>
          </w:p>
        </w:tc>
        <w:tc>
          <w:tcPr>
            <w:tcW w:w="835" w:type="pct"/>
          </w:tcPr>
          <w:p w14:paraId="0E35E3CD" w14:textId="611F554F" w:rsidR="00182444" w:rsidRPr="00182444" w:rsidRDefault="00182444" w:rsidP="00182444">
            <w:pPr>
              <w:spacing w:before="85" w:line="288" w:lineRule="auto"/>
              <w:jc w:val="center"/>
              <w:rPr>
                <w:sz w:val="18"/>
                <w:szCs w:val="18"/>
                <w:highlight w:val="yellow"/>
              </w:rPr>
            </w:pPr>
          </w:p>
        </w:tc>
        <w:tc>
          <w:tcPr>
            <w:tcW w:w="890" w:type="pct"/>
          </w:tcPr>
          <w:p w14:paraId="4470E19A" w14:textId="58E0F1F9" w:rsidR="00182444" w:rsidRPr="00182444" w:rsidRDefault="00182444" w:rsidP="00182444">
            <w:pPr>
              <w:spacing w:before="85" w:line="288" w:lineRule="auto"/>
              <w:jc w:val="center"/>
              <w:rPr>
                <w:sz w:val="18"/>
                <w:szCs w:val="18"/>
                <w:highlight w:val="yellow"/>
              </w:rPr>
            </w:pPr>
            <w:r w:rsidRPr="00182444">
              <w:rPr>
                <w:color w:val="000000"/>
                <w:sz w:val="18"/>
                <w:szCs w:val="18"/>
              </w:rPr>
              <w:t>20.0</w:t>
            </w:r>
          </w:p>
        </w:tc>
        <w:tc>
          <w:tcPr>
            <w:tcW w:w="889" w:type="pct"/>
          </w:tcPr>
          <w:p w14:paraId="398B9847" w14:textId="48AFCAC7" w:rsidR="00182444" w:rsidRPr="00182444" w:rsidRDefault="00182444" w:rsidP="00182444">
            <w:pPr>
              <w:spacing w:before="85" w:line="288" w:lineRule="auto"/>
              <w:jc w:val="center"/>
              <w:rPr>
                <w:sz w:val="18"/>
                <w:szCs w:val="18"/>
                <w:highlight w:val="yellow"/>
              </w:rPr>
            </w:pPr>
            <w:r w:rsidRPr="00182444">
              <w:rPr>
                <w:color w:val="000000"/>
                <w:sz w:val="18"/>
                <w:szCs w:val="18"/>
              </w:rPr>
              <w:t>20.0</w:t>
            </w:r>
          </w:p>
        </w:tc>
      </w:tr>
      <w:tr w:rsidR="00182444" w:rsidRPr="004764A2" w14:paraId="6AA19FCC" w14:textId="77777777" w:rsidTr="00D375FD">
        <w:trPr>
          <w:trHeight w:val="59"/>
        </w:trPr>
        <w:tc>
          <w:tcPr>
            <w:tcW w:w="2386" w:type="pct"/>
          </w:tcPr>
          <w:p w14:paraId="149ADEB3" w14:textId="1B030EA9" w:rsidR="00182444" w:rsidRPr="00182444" w:rsidRDefault="00182444" w:rsidP="00182444">
            <w:pPr>
              <w:spacing w:before="85" w:line="288" w:lineRule="auto"/>
              <w:rPr>
                <w:sz w:val="18"/>
                <w:szCs w:val="18"/>
                <w:highlight w:val="yellow"/>
              </w:rPr>
            </w:pPr>
            <w:r w:rsidRPr="00182444">
              <w:rPr>
                <w:color w:val="000000"/>
                <w:sz w:val="18"/>
                <w:szCs w:val="18"/>
              </w:rPr>
              <w:t>Elite Education Institute</w:t>
            </w:r>
          </w:p>
        </w:tc>
        <w:tc>
          <w:tcPr>
            <w:tcW w:w="835" w:type="pct"/>
          </w:tcPr>
          <w:p w14:paraId="145E3772" w14:textId="5F561F1E" w:rsidR="00182444" w:rsidRPr="00182444" w:rsidRDefault="00182444" w:rsidP="00182444">
            <w:pPr>
              <w:spacing w:before="85" w:line="288" w:lineRule="auto"/>
              <w:jc w:val="center"/>
              <w:rPr>
                <w:sz w:val="18"/>
                <w:szCs w:val="18"/>
                <w:highlight w:val="yellow"/>
              </w:rPr>
            </w:pPr>
            <w:r w:rsidRPr="00182444">
              <w:rPr>
                <w:color w:val="000000"/>
                <w:sz w:val="18"/>
                <w:szCs w:val="18"/>
              </w:rPr>
              <w:t>18.8</w:t>
            </w:r>
          </w:p>
        </w:tc>
        <w:tc>
          <w:tcPr>
            <w:tcW w:w="890" w:type="pct"/>
          </w:tcPr>
          <w:p w14:paraId="7D81CFA6" w14:textId="05F4A4CF" w:rsidR="00182444" w:rsidRPr="00182444" w:rsidRDefault="00182444" w:rsidP="00182444">
            <w:pPr>
              <w:spacing w:before="85" w:line="288" w:lineRule="auto"/>
              <w:jc w:val="center"/>
              <w:rPr>
                <w:sz w:val="18"/>
                <w:szCs w:val="18"/>
                <w:highlight w:val="yellow"/>
              </w:rPr>
            </w:pPr>
            <w:r w:rsidRPr="00182444">
              <w:rPr>
                <w:color w:val="000000"/>
                <w:sz w:val="18"/>
                <w:szCs w:val="18"/>
              </w:rPr>
              <w:t>33.3</w:t>
            </w:r>
          </w:p>
        </w:tc>
        <w:tc>
          <w:tcPr>
            <w:tcW w:w="889" w:type="pct"/>
          </w:tcPr>
          <w:p w14:paraId="78081F31" w14:textId="156343B0" w:rsidR="00182444" w:rsidRPr="00182444" w:rsidRDefault="00182444" w:rsidP="00182444">
            <w:pPr>
              <w:spacing w:before="85" w:line="288" w:lineRule="auto"/>
              <w:jc w:val="center"/>
              <w:rPr>
                <w:sz w:val="18"/>
                <w:szCs w:val="18"/>
                <w:highlight w:val="yellow"/>
              </w:rPr>
            </w:pPr>
            <w:r w:rsidRPr="00182444">
              <w:rPr>
                <w:color w:val="000000"/>
                <w:sz w:val="18"/>
                <w:szCs w:val="18"/>
              </w:rPr>
              <w:t>19.6</w:t>
            </w:r>
          </w:p>
        </w:tc>
      </w:tr>
      <w:tr w:rsidR="00182444" w:rsidRPr="004764A2" w14:paraId="7EACC24F" w14:textId="77777777" w:rsidTr="00D375FD">
        <w:trPr>
          <w:trHeight w:val="59"/>
        </w:trPr>
        <w:tc>
          <w:tcPr>
            <w:tcW w:w="2386" w:type="pct"/>
          </w:tcPr>
          <w:p w14:paraId="557C3ED5" w14:textId="1C286A0B" w:rsidR="00182444" w:rsidRPr="00182444" w:rsidRDefault="00182444" w:rsidP="00182444">
            <w:pPr>
              <w:spacing w:before="85" w:line="288" w:lineRule="auto"/>
              <w:rPr>
                <w:sz w:val="18"/>
                <w:szCs w:val="18"/>
                <w:highlight w:val="yellow"/>
              </w:rPr>
            </w:pPr>
            <w:r w:rsidRPr="00182444">
              <w:rPr>
                <w:color w:val="000000"/>
                <w:sz w:val="18"/>
                <w:szCs w:val="18"/>
              </w:rPr>
              <w:t>Endeavour College of Natural Health</w:t>
            </w:r>
          </w:p>
        </w:tc>
        <w:tc>
          <w:tcPr>
            <w:tcW w:w="835" w:type="pct"/>
          </w:tcPr>
          <w:p w14:paraId="1A835689" w14:textId="729E7C55" w:rsidR="00182444" w:rsidRPr="00182444" w:rsidRDefault="00182444" w:rsidP="00182444">
            <w:pPr>
              <w:spacing w:before="85" w:line="288" w:lineRule="auto"/>
              <w:jc w:val="center"/>
              <w:rPr>
                <w:sz w:val="18"/>
                <w:szCs w:val="18"/>
                <w:highlight w:val="yellow"/>
              </w:rPr>
            </w:pPr>
          </w:p>
        </w:tc>
        <w:tc>
          <w:tcPr>
            <w:tcW w:w="890" w:type="pct"/>
          </w:tcPr>
          <w:p w14:paraId="3B9B817D" w14:textId="5578D6D3" w:rsidR="00182444" w:rsidRPr="00182444" w:rsidRDefault="00182444" w:rsidP="00182444">
            <w:pPr>
              <w:spacing w:before="85" w:line="288" w:lineRule="auto"/>
              <w:jc w:val="center"/>
              <w:rPr>
                <w:sz w:val="18"/>
                <w:szCs w:val="18"/>
                <w:highlight w:val="yellow"/>
              </w:rPr>
            </w:pPr>
            <w:r w:rsidRPr="00182444">
              <w:rPr>
                <w:color w:val="000000"/>
                <w:sz w:val="18"/>
                <w:szCs w:val="18"/>
              </w:rPr>
              <w:t>27.3</w:t>
            </w:r>
          </w:p>
        </w:tc>
        <w:tc>
          <w:tcPr>
            <w:tcW w:w="889" w:type="pct"/>
          </w:tcPr>
          <w:p w14:paraId="57C36955" w14:textId="17D64AA6" w:rsidR="00182444" w:rsidRPr="00182444" w:rsidRDefault="00182444" w:rsidP="00182444">
            <w:pPr>
              <w:spacing w:before="85" w:line="288" w:lineRule="auto"/>
              <w:jc w:val="center"/>
              <w:rPr>
                <w:sz w:val="18"/>
                <w:szCs w:val="18"/>
                <w:highlight w:val="yellow"/>
              </w:rPr>
            </w:pPr>
            <w:r w:rsidRPr="00182444">
              <w:rPr>
                <w:color w:val="000000"/>
                <w:sz w:val="18"/>
                <w:szCs w:val="18"/>
              </w:rPr>
              <w:t>27.3</w:t>
            </w:r>
          </w:p>
        </w:tc>
      </w:tr>
      <w:tr w:rsidR="00182444" w:rsidRPr="004764A2" w14:paraId="35F07E86" w14:textId="77777777" w:rsidTr="00D375FD">
        <w:trPr>
          <w:trHeight w:val="59"/>
        </w:trPr>
        <w:tc>
          <w:tcPr>
            <w:tcW w:w="2386" w:type="pct"/>
          </w:tcPr>
          <w:p w14:paraId="44A74823" w14:textId="12FA8EA9" w:rsidR="00182444" w:rsidRPr="00182444" w:rsidRDefault="00182444" w:rsidP="00182444">
            <w:pPr>
              <w:spacing w:before="85" w:line="288" w:lineRule="auto"/>
              <w:rPr>
                <w:sz w:val="18"/>
                <w:szCs w:val="18"/>
                <w:highlight w:val="yellow"/>
              </w:rPr>
            </w:pPr>
            <w:r w:rsidRPr="00182444">
              <w:rPr>
                <w:color w:val="000000"/>
                <w:sz w:val="18"/>
                <w:szCs w:val="18"/>
              </w:rPr>
              <w:t>Engineering Institute of Technology</w:t>
            </w:r>
          </w:p>
        </w:tc>
        <w:tc>
          <w:tcPr>
            <w:tcW w:w="835" w:type="pct"/>
          </w:tcPr>
          <w:p w14:paraId="60872EDE" w14:textId="0B7DC1BA" w:rsidR="00182444" w:rsidRPr="00182444" w:rsidRDefault="00717056" w:rsidP="00182444">
            <w:pPr>
              <w:spacing w:before="85" w:line="288" w:lineRule="auto"/>
              <w:jc w:val="center"/>
              <w:rPr>
                <w:sz w:val="18"/>
                <w:szCs w:val="18"/>
                <w:highlight w:val="yellow"/>
              </w:rPr>
            </w:pPr>
            <w:r w:rsidRPr="00717056">
              <w:rPr>
                <w:sz w:val="18"/>
                <w:szCs w:val="18"/>
              </w:rPr>
              <w:t>&lt;0.1%</w:t>
            </w:r>
          </w:p>
        </w:tc>
        <w:tc>
          <w:tcPr>
            <w:tcW w:w="890" w:type="pct"/>
          </w:tcPr>
          <w:p w14:paraId="3D1DF7C7" w14:textId="70F9029A" w:rsidR="00182444" w:rsidRPr="00182444" w:rsidRDefault="00182444" w:rsidP="00182444">
            <w:pPr>
              <w:spacing w:before="85" w:line="288" w:lineRule="auto"/>
              <w:jc w:val="center"/>
              <w:rPr>
                <w:sz w:val="18"/>
                <w:szCs w:val="18"/>
                <w:highlight w:val="yellow"/>
              </w:rPr>
            </w:pPr>
            <w:r w:rsidRPr="00182444">
              <w:rPr>
                <w:color w:val="000000"/>
                <w:sz w:val="18"/>
                <w:szCs w:val="18"/>
              </w:rPr>
              <w:t>66.7</w:t>
            </w:r>
          </w:p>
        </w:tc>
        <w:tc>
          <w:tcPr>
            <w:tcW w:w="889" w:type="pct"/>
          </w:tcPr>
          <w:p w14:paraId="41B7742B" w14:textId="1BE5CBD4" w:rsidR="00182444" w:rsidRPr="00182444" w:rsidRDefault="00182444" w:rsidP="00182444">
            <w:pPr>
              <w:spacing w:before="85" w:line="288" w:lineRule="auto"/>
              <w:jc w:val="center"/>
              <w:rPr>
                <w:sz w:val="18"/>
                <w:szCs w:val="18"/>
                <w:highlight w:val="yellow"/>
              </w:rPr>
            </w:pPr>
            <w:r w:rsidRPr="00182444">
              <w:rPr>
                <w:color w:val="000000"/>
                <w:sz w:val="18"/>
                <w:szCs w:val="18"/>
              </w:rPr>
              <w:t>50.0</w:t>
            </w:r>
          </w:p>
        </w:tc>
      </w:tr>
      <w:tr w:rsidR="00182444" w:rsidRPr="004764A2" w14:paraId="6F4C5570" w14:textId="77777777" w:rsidTr="00D375FD">
        <w:trPr>
          <w:trHeight w:val="59"/>
        </w:trPr>
        <w:tc>
          <w:tcPr>
            <w:tcW w:w="2386" w:type="pct"/>
          </w:tcPr>
          <w:p w14:paraId="6632998B" w14:textId="59C93D7C" w:rsidR="00182444" w:rsidRPr="00182444" w:rsidRDefault="00182444" w:rsidP="00182444">
            <w:pPr>
              <w:spacing w:before="85" w:line="288" w:lineRule="auto"/>
              <w:rPr>
                <w:sz w:val="18"/>
                <w:szCs w:val="18"/>
                <w:highlight w:val="yellow"/>
              </w:rPr>
            </w:pPr>
            <w:r w:rsidRPr="00182444">
              <w:rPr>
                <w:color w:val="000000"/>
                <w:sz w:val="18"/>
                <w:szCs w:val="18"/>
              </w:rPr>
              <w:t>Excelsia College</w:t>
            </w:r>
          </w:p>
        </w:tc>
        <w:tc>
          <w:tcPr>
            <w:tcW w:w="835" w:type="pct"/>
          </w:tcPr>
          <w:p w14:paraId="3E39528C" w14:textId="1848A41A" w:rsidR="00182444" w:rsidRPr="00182444" w:rsidRDefault="00182444" w:rsidP="00182444">
            <w:pPr>
              <w:spacing w:before="85" w:line="288" w:lineRule="auto"/>
              <w:jc w:val="center"/>
              <w:rPr>
                <w:sz w:val="18"/>
                <w:szCs w:val="18"/>
                <w:highlight w:val="yellow"/>
              </w:rPr>
            </w:pPr>
            <w:r w:rsidRPr="00182444">
              <w:rPr>
                <w:color w:val="000000"/>
                <w:sz w:val="18"/>
                <w:szCs w:val="18"/>
              </w:rPr>
              <w:t>63.6</w:t>
            </w:r>
          </w:p>
        </w:tc>
        <w:tc>
          <w:tcPr>
            <w:tcW w:w="890" w:type="pct"/>
          </w:tcPr>
          <w:p w14:paraId="382091A9" w14:textId="35CC3C0F" w:rsidR="00182444" w:rsidRPr="00182444" w:rsidRDefault="00182444" w:rsidP="00182444">
            <w:pPr>
              <w:spacing w:before="85" w:line="288" w:lineRule="auto"/>
              <w:jc w:val="center"/>
              <w:rPr>
                <w:sz w:val="18"/>
                <w:szCs w:val="18"/>
                <w:highlight w:val="yellow"/>
              </w:rPr>
            </w:pPr>
            <w:r w:rsidRPr="00182444">
              <w:rPr>
                <w:color w:val="000000"/>
                <w:sz w:val="18"/>
                <w:szCs w:val="18"/>
              </w:rPr>
              <w:t>37.9</w:t>
            </w:r>
          </w:p>
        </w:tc>
        <w:tc>
          <w:tcPr>
            <w:tcW w:w="889" w:type="pct"/>
          </w:tcPr>
          <w:p w14:paraId="5480E133" w14:textId="7728D148" w:rsidR="00182444" w:rsidRPr="00182444" w:rsidRDefault="00182444" w:rsidP="00182444">
            <w:pPr>
              <w:spacing w:before="85" w:line="288" w:lineRule="auto"/>
              <w:jc w:val="center"/>
              <w:rPr>
                <w:sz w:val="18"/>
                <w:szCs w:val="18"/>
                <w:highlight w:val="yellow"/>
              </w:rPr>
            </w:pPr>
            <w:r w:rsidRPr="00182444">
              <w:rPr>
                <w:color w:val="000000"/>
                <w:sz w:val="18"/>
                <w:szCs w:val="18"/>
              </w:rPr>
              <w:t>45.0</w:t>
            </w:r>
          </w:p>
        </w:tc>
      </w:tr>
      <w:tr w:rsidR="00182444" w:rsidRPr="004764A2" w14:paraId="0C0786E1" w14:textId="77777777" w:rsidTr="00D375FD">
        <w:trPr>
          <w:trHeight w:val="59"/>
        </w:trPr>
        <w:tc>
          <w:tcPr>
            <w:tcW w:w="2386" w:type="pct"/>
          </w:tcPr>
          <w:p w14:paraId="5E76A9D0" w14:textId="73F19C15" w:rsidR="00182444" w:rsidRPr="00182444" w:rsidRDefault="00182444" w:rsidP="00182444">
            <w:pPr>
              <w:spacing w:before="85" w:line="288" w:lineRule="auto"/>
              <w:rPr>
                <w:sz w:val="18"/>
                <w:szCs w:val="18"/>
                <w:highlight w:val="yellow"/>
              </w:rPr>
            </w:pPr>
            <w:r w:rsidRPr="00182444">
              <w:rPr>
                <w:color w:val="000000"/>
                <w:sz w:val="18"/>
                <w:szCs w:val="18"/>
              </w:rPr>
              <w:t>Governance Institute of Australia</w:t>
            </w:r>
          </w:p>
        </w:tc>
        <w:tc>
          <w:tcPr>
            <w:tcW w:w="835" w:type="pct"/>
          </w:tcPr>
          <w:p w14:paraId="095D81C8" w14:textId="77777777" w:rsidR="00182444" w:rsidRPr="00182444" w:rsidRDefault="00182444" w:rsidP="00182444">
            <w:pPr>
              <w:spacing w:before="85" w:line="288" w:lineRule="auto"/>
              <w:jc w:val="center"/>
              <w:rPr>
                <w:b/>
                <w:bCs/>
                <w:sz w:val="18"/>
                <w:szCs w:val="18"/>
                <w:highlight w:val="yellow"/>
              </w:rPr>
            </w:pPr>
          </w:p>
        </w:tc>
        <w:tc>
          <w:tcPr>
            <w:tcW w:w="890" w:type="pct"/>
          </w:tcPr>
          <w:p w14:paraId="63489ABD" w14:textId="16FDC53F" w:rsidR="00182444" w:rsidRPr="00182444" w:rsidRDefault="00182444" w:rsidP="00182444">
            <w:pPr>
              <w:spacing w:before="85" w:line="288" w:lineRule="auto"/>
              <w:jc w:val="center"/>
              <w:rPr>
                <w:b/>
                <w:bCs/>
                <w:sz w:val="18"/>
                <w:szCs w:val="18"/>
                <w:highlight w:val="yellow"/>
              </w:rPr>
            </w:pPr>
            <w:r w:rsidRPr="00182444">
              <w:rPr>
                <w:color w:val="000000"/>
                <w:sz w:val="18"/>
                <w:szCs w:val="18"/>
              </w:rPr>
              <w:t>50.0</w:t>
            </w:r>
          </w:p>
        </w:tc>
        <w:tc>
          <w:tcPr>
            <w:tcW w:w="889" w:type="pct"/>
          </w:tcPr>
          <w:p w14:paraId="736530A1" w14:textId="2084BFDB" w:rsidR="00182444" w:rsidRPr="00182444" w:rsidRDefault="00182444" w:rsidP="00182444">
            <w:pPr>
              <w:spacing w:before="85" w:line="288" w:lineRule="auto"/>
              <w:jc w:val="center"/>
              <w:rPr>
                <w:b/>
                <w:bCs/>
                <w:sz w:val="18"/>
                <w:szCs w:val="18"/>
                <w:highlight w:val="yellow"/>
              </w:rPr>
            </w:pPr>
            <w:r w:rsidRPr="00182444">
              <w:rPr>
                <w:color w:val="000000"/>
                <w:sz w:val="18"/>
                <w:szCs w:val="18"/>
              </w:rPr>
              <w:t>50.0</w:t>
            </w:r>
          </w:p>
        </w:tc>
      </w:tr>
      <w:tr w:rsidR="00182444" w:rsidRPr="004764A2" w14:paraId="4B98A820" w14:textId="77777777" w:rsidTr="00D375FD">
        <w:trPr>
          <w:trHeight w:val="59"/>
        </w:trPr>
        <w:tc>
          <w:tcPr>
            <w:tcW w:w="2386" w:type="pct"/>
          </w:tcPr>
          <w:p w14:paraId="17CE18EB" w14:textId="1FC0F05B" w:rsidR="00182444" w:rsidRPr="00182444" w:rsidRDefault="00182444" w:rsidP="00182444">
            <w:pPr>
              <w:spacing w:before="85" w:line="288" w:lineRule="auto"/>
              <w:rPr>
                <w:b/>
                <w:bCs/>
                <w:sz w:val="18"/>
                <w:szCs w:val="18"/>
                <w:highlight w:val="yellow"/>
              </w:rPr>
            </w:pPr>
            <w:r w:rsidRPr="00182444">
              <w:rPr>
                <w:color w:val="000000"/>
                <w:sz w:val="18"/>
                <w:szCs w:val="18"/>
              </w:rPr>
              <w:t>Holmes Institute</w:t>
            </w:r>
          </w:p>
        </w:tc>
        <w:tc>
          <w:tcPr>
            <w:tcW w:w="835" w:type="pct"/>
          </w:tcPr>
          <w:p w14:paraId="589EA52B" w14:textId="47D18496" w:rsidR="00182444" w:rsidRPr="00182444" w:rsidRDefault="00182444" w:rsidP="00182444">
            <w:pPr>
              <w:spacing w:before="85" w:line="288" w:lineRule="auto"/>
              <w:jc w:val="center"/>
              <w:rPr>
                <w:b/>
                <w:bCs/>
                <w:sz w:val="18"/>
                <w:szCs w:val="18"/>
                <w:highlight w:val="yellow"/>
              </w:rPr>
            </w:pPr>
            <w:r w:rsidRPr="00182444">
              <w:rPr>
                <w:color w:val="000000"/>
                <w:sz w:val="18"/>
                <w:szCs w:val="18"/>
              </w:rPr>
              <w:t>34.1</w:t>
            </w:r>
          </w:p>
        </w:tc>
        <w:tc>
          <w:tcPr>
            <w:tcW w:w="890" w:type="pct"/>
          </w:tcPr>
          <w:p w14:paraId="59334C7E" w14:textId="4BD84ACE" w:rsidR="00182444" w:rsidRPr="00182444" w:rsidRDefault="00182444" w:rsidP="00182444">
            <w:pPr>
              <w:spacing w:before="85" w:line="288" w:lineRule="auto"/>
              <w:jc w:val="center"/>
              <w:rPr>
                <w:b/>
                <w:bCs/>
                <w:sz w:val="18"/>
                <w:szCs w:val="18"/>
                <w:highlight w:val="yellow"/>
              </w:rPr>
            </w:pPr>
            <w:r w:rsidRPr="00182444">
              <w:rPr>
                <w:color w:val="000000"/>
                <w:sz w:val="18"/>
                <w:szCs w:val="18"/>
              </w:rPr>
              <w:t>31.6</w:t>
            </w:r>
          </w:p>
        </w:tc>
        <w:tc>
          <w:tcPr>
            <w:tcW w:w="889" w:type="pct"/>
          </w:tcPr>
          <w:p w14:paraId="200A70DE" w14:textId="43BA9248" w:rsidR="00182444" w:rsidRPr="00182444" w:rsidRDefault="00182444" w:rsidP="00182444">
            <w:pPr>
              <w:spacing w:before="85" w:line="288" w:lineRule="auto"/>
              <w:jc w:val="center"/>
              <w:rPr>
                <w:b/>
                <w:bCs/>
                <w:sz w:val="18"/>
                <w:szCs w:val="18"/>
                <w:highlight w:val="yellow"/>
              </w:rPr>
            </w:pPr>
            <w:r w:rsidRPr="00182444">
              <w:rPr>
                <w:color w:val="000000"/>
                <w:sz w:val="18"/>
                <w:szCs w:val="18"/>
              </w:rPr>
              <w:t>34.1</w:t>
            </w:r>
          </w:p>
        </w:tc>
      </w:tr>
      <w:tr w:rsidR="00182444" w:rsidRPr="004764A2" w14:paraId="5AE71AA1" w14:textId="77777777" w:rsidTr="00D375FD">
        <w:trPr>
          <w:trHeight w:val="59"/>
        </w:trPr>
        <w:tc>
          <w:tcPr>
            <w:tcW w:w="2386" w:type="pct"/>
          </w:tcPr>
          <w:p w14:paraId="3A76A54C" w14:textId="678ABF00" w:rsidR="00182444" w:rsidRPr="00182444" w:rsidRDefault="00182444" w:rsidP="00182444">
            <w:pPr>
              <w:spacing w:before="85" w:line="288" w:lineRule="auto"/>
              <w:rPr>
                <w:sz w:val="18"/>
                <w:szCs w:val="18"/>
                <w:highlight w:val="yellow"/>
                <w:lang w:eastAsia="en-AU"/>
              </w:rPr>
            </w:pPr>
            <w:r w:rsidRPr="00182444">
              <w:rPr>
                <w:color w:val="000000"/>
                <w:sz w:val="18"/>
                <w:szCs w:val="18"/>
              </w:rPr>
              <w:t>Holmesglen Institute</w:t>
            </w:r>
          </w:p>
        </w:tc>
        <w:tc>
          <w:tcPr>
            <w:tcW w:w="835" w:type="pct"/>
          </w:tcPr>
          <w:p w14:paraId="74B02DFF" w14:textId="50CE63F3" w:rsidR="00182444" w:rsidRPr="00182444" w:rsidRDefault="00182444" w:rsidP="00182444">
            <w:pPr>
              <w:spacing w:before="85" w:line="288" w:lineRule="auto"/>
              <w:jc w:val="center"/>
              <w:rPr>
                <w:b/>
                <w:bCs/>
                <w:sz w:val="18"/>
                <w:szCs w:val="18"/>
                <w:highlight w:val="yellow"/>
              </w:rPr>
            </w:pPr>
            <w:r w:rsidRPr="00182444">
              <w:rPr>
                <w:color w:val="000000"/>
                <w:sz w:val="18"/>
                <w:szCs w:val="18"/>
              </w:rPr>
              <w:t>35.6</w:t>
            </w:r>
          </w:p>
        </w:tc>
        <w:tc>
          <w:tcPr>
            <w:tcW w:w="890" w:type="pct"/>
          </w:tcPr>
          <w:p w14:paraId="25E1843A" w14:textId="18DD5246" w:rsidR="00182444" w:rsidRPr="00182444" w:rsidRDefault="00182444" w:rsidP="00182444">
            <w:pPr>
              <w:spacing w:before="85" w:line="288" w:lineRule="auto"/>
              <w:jc w:val="center"/>
              <w:rPr>
                <w:b/>
                <w:bCs/>
                <w:sz w:val="18"/>
                <w:szCs w:val="18"/>
                <w:highlight w:val="yellow"/>
              </w:rPr>
            </w:pPr>
            <w:r w:rsidRPr="00182444">
              <w:rPr>
                <w:color w:val="000000"/>
                <w:sz w:val="18"/>
                <w:szCs w:val="18"/>
              </w:rPr>
              <w:t>37.2</w:t>
            </w:r>
          </w:p>
        </w:tc>
        <w:tc>
          <w:tcPr>
            <w:tcW w:w="889" w:type="pct"/>
          </w:tcPr>
          <w:p w14:paraId="579A70D2" w14:textId="7DA9F79B" w:rsidR="00182444" w:rsidRPr="00182444" w:rsidRDefault="00182444" w:rsidP="00182444">
            <w:pPr>
              <w:spacing w:before="85" w:line="288" w:lineRule="auto"/>
              <w:jc w:val="center"/>
              <w:rPr>
                <w:b/>
                <w:bCs/>
                <w:sz w:val="18"/>
                <w:szCs w:val="18"/>
                <w:highlight w:val="yellow"/>
              </w:rPr>
            </w:pPr>
            <w:r w:rsidRPr="00182444">
              <w:rPr>
                <w:color w:val="000000"/>
                <w:sz w:val="18"/>
                <w:szCs w:val="18"/>
              </w:rPr>
              <w:t>36.7</w:t>
            </w:r>
          </w:p>
        </w:tc>
      </w:tr>
      <w:tr w:rsidR="00182444" w:rsidRPr="004764A2" w14:paraId="78D69FF5" w14:textId="77777777" w:rsidTr="00D375FD">
        <w:trPr>
          <w:trHeight w:val="59"/>
        </w:trPr>
        <w:tc>
          <w:tcPr>
            <w:tcW w:w="2386" w:type="pct"/>
          </w:tcPr>
          <w:p w14:paraId="6EF5735E" w14:textId="7C8CEDA4" w:rsidR="00182444" w:rsidRPr="00182444" w:rsidRDefault="00182444" w:rsidP="00182444">
            <w:pPr>
              <w:spacing w:before="85" w:line="288" w:lineRule="auto"/>
              <w:rPr>
                <w:sz w:val="18"/>
                <w:szCs w:val="18"/>
                <w:highlight w:val="yellow"/>
                <w:lang w:eastAsia="en-AU"/>
              </w:rPr>
            </w:pPr>
            <w:r w:rsidRPr="00182444">
              <w:rPr>
                <w:color w:val="000000"/>
                <w:sz w:val="18"/>
                <w:szCs w:val="18"/>
              </w:rPr>
              <w:t>Ikon Institute of Australia</w:t>
            </w:r>
          </w:p>
        </w:tc>
        <w:tc>
          <w:tcPr>
            <w:tcW w:w="835" w:type="pct"/>
          </w:tcPr>
          <w:p w14:paraId="5957D808" w14:textId="4585A1FE" w:rsidR="00182444" w:rsidRPr="00182444" w:rsidRDefault="00182444" w:rsidP="00182444">
            <w:pPr>
              <w:spacing w:before="85" w:line="288" w:lineRule="auto"/>
              <w:jc w:val="center"/>
              <w:rPr>
                <w:b/>
                <w:bCs/>
                <w:sz w:val="18"/>
                <w:szCs w:val="18"/>
                <w:highlight w:val="yellow"/>
              </w:rPr>
            </w:pPr>
            <w:r w:rsidRPr="00182444">
              <w:rPr>
                <w:color w:val="000000"/>
                <w:sz w:val="18"/>
                <w:szCs w:val="18"/>
              </w:rPr>
              <w:t>100.0</w:t>
            </w:r>
          </w:p>
        </w:tc>
        <w:tc>
          <w:tcPr>
            <w:tcW w:w="890" w:type="pct"/>
          </w:tcPr>
          <w:p w14:paraId="1A07808D" w14:textId="21CAA3E1" w:rsidR="00182444" w:rsidRPr="00182444" w:rsidRDefault="00182444" w:rsidP="00182444">
            <w:pPr>
              <w:spacing w:before="85" w:line="288" w:lineRule="auto"/>
              <w:jc w:val="center"/>
              <w:rPr>
                <w:b/>
                <w:bCs/>
                <w:sz w:val="18"/>
                <w:szCs w:val="18"/>
                <w:highlight w:val="yellow"/>
              </w:rPr>
            </w:pPr>
          </w:p>
        </w:tc>
        <w:tc>
          <w:tcPr>
            <w:tcW w:w="889" w:type="pct"/>
          </w:tcPr>
          <w:p w14:paraId="2CDB6C4D" w14:textId="32A45907" w:rsidR="00182444" w:rsidRPr="00182444" w:rsidRDefault="00182444" w:rsidP="00182444">
            <w:pPr>
              <w:spacing w:before="85" w:line="288" w:lineRule="auto"/>
              <w:jc w:val="center"/>
              <w:rPr>
                <w:b/>
                <w:bCs/>
                <w:sz w:val="18"/>
                <w:szCs w:val="18"/>
                <w:highlight w:val="yellow"/>
              </w:rPr>
            </w:pPr>
            <w:r w:rsidRPr="00182444">
              <w:rPr>
                <w:color w:val="000000"/>
                <w:sz w:val="18"/>
                <w:szCs w:val="18"/>
              </w:rPr>
              <w:t>100.0</w:t>
            </w:r>
          </w:p>
        </w:tc>
      </w:tr>
      <w:tr w:rsidR="00182444" w:rsidRPr="004764A2" w14:paraId="59972E61" w14:textId="77777777" w:rsidTr="00D375FD">
        <w:trPr>
          <w:trHeight w:val="59"/>
        </w:trPr>
        <w:tc>
          <w:tcPr>
            <w:tcW w:w="2386" w:type="pct"/>
          </w:tcPr>
          <w:p w14:paraId="5CC37FF9" w14:textId="65F82D85" w:rsidR="00182444" w:rsidRPr="00182444" w:rsidRDefault="00182444" w:rsidP="00182444">
            <w:pPr>
              <w:spacing w:before="85" w:line="288" w:lineRule="auto"/>
              <w:rPr>
                <w:sz w:val="18"/>
                <w:szCs w:val="18"/>
                <w:highlight w:val="yellow"/>
                <w:lang w:eastAsia="en-AU"/>
              </w:rPr>
            </w:pPr>
            <w:r w:rsidRPr="00182444">
              <w:rPr>
                <w:color w:val="000000"/>
                <w:sz w:val="18"/>
                <w:szCs w:val="18"/>
              </w:rPr>
              <w:t>Institute of Health &amp; Management Pty Ltd</w:t>
            </w:r>
          </w:p>
        </w:tc>
        <w:tc>
          <w:tcPr>
            <w:tcW w:w="835" w:type="pct"/>
          </w:tcPr>
          <w:p w14:paraId="53116AF8" w14:textId="7CF72832" w:rsidR="00182444" w:rsidRPr="00182444" w:rsidRDefault="00182444" w:rsidP="00182444">
            <w:pPr>
              <w:spacing w:before="85" w:line="288" w:lineRule="auto"/>
              <w:jc w:val="center"/>
              <w:rPr>
                <w:b/>
                <w:bCs/>
                <w:sz w:val="18"/>
                <w:szCs w:val="18"/>
                <w:highlight w:val="yellow"/>
              </w:rPr>
            </w:pPr>
            <w:r w:rsidRPr="00182444">
              <w:rPr>
                <w:color w:val="000000"/>
                <w:sz w:val="18"/>
                <w:szCs w:val="18"/>
              </w:rPr>
              <w:t>21.9</w:t>
            </w:r>
          </w:p>
        </w:tc>
        <w:tc>
          <w:tcPr>
            <w:tcW w:w="890" w:type="pct"/>
          </w:tcPr>
          <w:p w14:paraId="5E417B11" w14:textId="30CE010C" w:rsidR="00182444" w:rsidRPr="00182444" w:rsidRDefault="00182444" w:rsidP="00182444">
            <w:pPr>
              <w:spacing w:before="85" w:line="288" w:lineRule="auto"/>
              <w:jc w:val="center"/>
              <w:rPr>
                <w:b/>
                <w:bCs/>
                <w:sz w:val="18"/>
                <w:szCs w:val="18"/>
                <w:highlight w:val="yellow"/>
              </w:rPr>
            </w:pPr>
            <w:r w:rsidRPr="00182444">
              <w:rPr>
                <w:color w:val="000000"/>
                <w:sz w:val="18"/>
                <w:szCs w:val="18"/>
              </w:rPr>
              <w:t>51.3</w:t>
            </w:r>
          </w:p>
        </w:tc>
        <w:tc>
          <w:tcPr>
            <w:tcW w:w="889" w:type="pct"/>
          </w:tcPr>
          <w:p w14:paraId="111B2640" w14:textId="6A0AFF00" w:rsidR="00182444" w:rsidRPr="00182444" w:rsidRDefault="00182444" w:rsidP="00182444">
            <w:pPr>
              <w:spacing w:before="85" w:line="288" w:lineRule="auto"/>
              <w:jc w:val="center"/>
              <w:rPr>
                <w:b/>
                <w:bCs/>
                <w:sz w:val="18"/>
                <w:szCs w:val="18"/>
                <w:highlight w:val="yellow"/>
              </w:rPr>
            </w:pPr>
            <w:r w:rsidRPr="00182444">
              <w:rPr>
                <w:color w:val="000000"/>
                <w:sz w:val="18"/>
                <w:szCs w:val="18"/>
              </w:rPr>
              <w:t>34.3</w:t>
            </w:r>
          </w:p>
        </w:tc>
      </w:tr>
      <w:tr w:rsidR="00182444" w:rsidRPr="004764A2" w14:paraId="0843F92A" w14:textId="77777777" w:rsidTr="00D375FD">
        <w:trPr>
          <w:trHeight w:val="59"/>
        </w:trPr>
        <w:tc>
          <w:tcPr>
            <w:tcW w:w="2386" w:type="pct"/>
          </w:tcPr>
          <w:p w14:paraId="17DB23DF" w14:textId="42E59471" w:rsidR="00182444" w:rsidRPr="00182444" w:rsidRDefault="00182444" w:rsidP="00182444">
            <w:pPr>
              <w:spacing w:before="85" w:line="288" w:lineRule="auto"/>
              <w:rPr>
                <w:sz w:val="18"/>
                <w:szCs w:val="18"/>
                <w:highlight w:val="yellow"/>
                <w:lang w:eastAsia="en-AU"/>
              </w:rPr>
            </w:pPr>
            <w:r w:rsidRPr="00182444">
              <w:rPr>
                <w:color w:val="000000"/>
                <w:sz w:val="18"/>
                <w:szCs w:val="18"/>
              </w:rPr>
              <w:t>International College of Hotel Management</w:t>
            </w:r>
          </w:p>
        </w:tc>
        <w:tc>
          <w:tcPr>
            <w:tcW w:w="835" w:type="pct"/>
          </w:tcPr>
          <w:p w14:paraId="4CFBD350" w14:textId="7C7C8D09" w:rsidR="00182444" w:rsidRPr="00182444" w:rsidRDefault="00182444" w:rsidP="00182444">
            <w:pPr>
              <w:spacing w:before="85" w:line="288" w:lineRule="auto"/>
              <w:jc w:val="center"/>
              <w:rPr>
                <w:b/>
                <w:bCs/>
                <w:sz w:val="18"/>
                <w:szCs w:val="18"/>
                <w:highlight w:val="yellow"/>
              </w:rPr>
            </w:pPr>
            <w:r w:rsidRPr="00182444">
              <w:rPr>
                <w:color w:val="000000"/>
                <w:sz w:val="18"/>
                <w:szCs w:val="18"/>
              </w:rPr>
              <w:t>44.4</w:t>
            </w:r>
          </w:p>
        </w:tc>
        <w:tc>
          <w:tcPr>
            <w:tcW w:w="890" w:type="pct"/>
          </w:tcPr>
          <w:p w14:paraId="73E691D4" w14:textId="67F8545D" w:rsidR="00182444" w:rsidRPr="00182444" w:rsidRDefault="00182444" w:rsidP="00182444">
            <w:pPr>
              <w:spacing w:before="85" w:line="288" w:lineRule="auto"/>
              <w:jc w:val="center"/>
              <w:rPr>
                <w:b/>
                <w:bCs/>
                <w:sz w:val="18"/>
                <w:szCs w:val="18"/>
                <w:highlight w:val="yellow"/>
              </w:rPr>
            </w:pPr>
          </w:p>
        </w:tc>
        <w:tc>
          <w:tcPr>
            <w:tcW w:w="889" w:type="pct"/>
          </w:tcPr>
          <w:p w14:paraId="6F757630" w14:textId="513B983E" w:rsidR="00182444" w:rsidRPr="00182444" w:rsidRDefault="00182444" w:rsidP="00182444">
            <w:pPr>
              <w:spacing w:before="85" w:line="288" w:lineRule="auto"/>
              <w:jc w:val="center"/>
              <w:rPr>
                <w:b/>
                <w:bCs/>
                <w:sz w:val="18"/>
                <w:szCs w:val="18"/>
                <w:highlight w:val="yellow"/>
              </w:rPr>
            </w:pPr>
            <w:r w:rsidRPr="00182444">
              <w:rPr>
                <w:color w:val="000000"/>
                <w:sz w:val="18"/>
                <w:szCs w:val="18"/>
              </w:rPr>
              <w:t>44.4</w:t>
            </w:r>
          </w:p>
        </w:tc>
      </w:tr>
      <w:tr w:rsidR="00182444" w:rsidRPr="004764A2" w14:paraId="741D4F44" w14:textId="77777777" w:rsidTr="00D375FD">
        <w:trPr>
          <w:trHeight w:val="59"/>
        </w:trPr>
        <w:tc>
          <w:tcPr>
            <w:tcW w:w="2386" w:type="pct"/>
          </w:tcPr>
          <w:p w14:paraId="32BA7F20" w14:textId="764C53AB" w:rsidR="00182444" w:rsidRPr="00182444" w:rsidRDefault="00182444" w:rsidP="00182444">
            <w:pPr>
              <w:spacing w:before="85" w:line="288" w:lineRule="auto"/>
              <w:rPr>
                <w:sz w:val="18"/>
                <w:szCs w:val="18"/>
                <w:highlight w:val="yellow"/>
                <w:lang w:eastAsia="en-AU"/>
              </w:rPr>
            </w:pPr>
            <w:r w:rsidRPr="00182444">
              <w:rPr>
                <w:color w:val="000000"/>
                <w:sz w:val="18"/>
                <w:szCs w:val="18"/>
              </w:rPr>
              <w:t>International College of Management, Sydney</w:t>
            </w:r>
          </w:p>
        </w:tc>
        <w:tc>
          <w:tcPr>
            <w:tcW w:w="835" w:type="pct"/>
          </w:tcPr>
          <w:p w14:paraId="37ABB150" w14:textId="6932BC75" w:rsidR="00182444" w:rsidRPr="00182444" w:rsidRDefault="00182444" w:rsidP="00182444">
            <w:pPr>
              <w:spacing w:before="85" w:line="288" w:lineRule="auto"/>
              <w:jc w:val="center"/>
              <w:rPr>
                <w:b/>
                <w:bCs/>
                <w:sz w:val="18"/>
                <w:szCs w:val="18"/>
                <w:highlight w:val="yellow"/>
              </w:rPr>
            </w:pPr>
            <w:r w:rsidRPr="00182444">
              <w:rPr>
                <w:color w:val="000000"/>
                <w:sz w:val="18"/>
                <w:szCs w:val="18"/>
              </w:rPr>
              <w:t>29.6</w:t>
            </w:r>
          </w:p>
        </w:tc>
        <w:tc>
          <w:tcPr>
            <w:tcW w:w="890" w:type="pct"/>
          </w:tcPr>
          <w:p w14:paraId="50BE16DD" w14:textId="5A74BFBA" w:rsidR="00182444" w:rsidRPr="00182444" w:rsidRDefault="00182444" w:rsidP="00182444">
            <w:pPr>
              <w:spacing w:before="85" w:line="288" w:lineRule="auto"/>
              <w:jc w:val="center"/>
              <w:rPr>
                <w:b/>
                <w:bCs/>
                <w:sz w:val="18"/>
                <w:szCs w:val="18"/>
                <w:highlight w:val="yellow"/>
              </w:rPr>
            </w:pPr>
            <w:r w:rsidRPr="00182444">
              <w:rPr>
                <w:color w:val="000000"/>
                <w:sz w:val="18"/>
                <w:szCs w:val="18"/>
              </w:rPr>
              <w:t>27.9</w:t>
            </w:r>
          </w:p>
        </w:tc>
        <w:tc>
          <w:tcPr>
            <w:tcW w:w="889" w:type="pct"/>
          </w:tcPr>
          <w:p w14:paraId="277FFD18" w14:textId="4BEC19A3" w:rsidR="00182444" w:rsidRPr="00182444" w:rsidRDefault="00182444" w:rsidP="00182444">
            <w:pPr>
              <w:spacing w:before="85" w:line="288" w:lineRule="auto"/>
              <w:jc w:val="center"/>
              <w:rPr>
                <w:b/>
                <w:bCs/>
                <w:sz w:val="18"/>
                <w:szCs w:val="18"/>
                <w:highlight w:val="yellow"/>
              </w:rPr>
            </w:pPr>
            <w:r w:rsidRPr="00182444">
              <w:rPr>
                <w:color w:val="000000"/>
                <w:sz w:val="18"/>
                <w:szCs w:val="18"/>
              </w:rPr>
              <w:t>28.9</w:t>
            </w:r>
          </w:p>
        </w:tc>
      </w:tr>
      <w:tr w:rsidR="00182444" w:rsidRPr="004764A2" w14:paraId="1B0E8025" w14:textId="77777777" w:rsidTr="00D375FD">
        <w:trPr>
          <w:trHeight w:val="59"/>
        </w:trPr>
        <w:tc>
          <w:tcPr>
            <w:tcW w:w="2386" w:type="pct"/>
          </w:tcPr>
          <w:p w14:paraId="2376E3D5" w14:textId="3BA05E9A" w:rsidR="00182444" w:rsidRPr="00182444" w:rsidRDefault="00182444" w:rsidP="00182444">
            <w:pPr>
              <w:spacing w:before="85" w:line="288" w:lineRule="auto"/>
              <w:rPr>
                <w:sz w:val="18"/>
                <w:szCs w:val="18"/>
                <w:highlight w:val="yellow"/>
                <w:lang w:eastAsia="en-AU"/>
              </w:rPr>
            </w:pPr>
            <w:r w:rsidRPr="00182444">
              <w:rPr>
                <w:color w:val="000000"/>
                <w:sz w:val="18"/>
                <w:szCs w:val="18"/>
              </w:rPr>
              <w:lastRenderedPageBreak/>
              <w:t>Kaplan Business School</w:t>
            </w:r>
          </w:p>
        </w:tc>
        <w:tc>
          <w:tcPr>
            <w:tcW w:w="835" w:type="pct"/>
          </w:tcPr>
          <w:p w14:paraId="230F2D3C" w14:textId="125A125D" w:rsidR="00182444" w:rsidRPr="00182444" w:rsidRDefault="00182444" w:rsidP="00182444">
            <w:pPr>
              <w:spacing w:before="85" w:line="288" w:lineRule="auto"/>
              <w:jc w:val="center"/>
              <w:rPr>
                <w:b/>
                <w:bCs/>
                <w:sz w:val="18"/>
                <w:szCs w:val="18"/>
                <w:highlight w:val="yellow"/>
              </w:rPr>
            </w:pPr>
            <w:r w:rsidRPr="00182444">
              <w:rPr>
                <w:color w:val="000000"/>
                <w:sz w:val="18"/>
                <w:szCs w:val="18"/>
              </w:rPr>
              <w:t>40.0</w:t>
            </w:r>
          </w:p>
        </w:tc>
        <w:tc>
          <w:tcPr>
            <w:tcW w:w="890" w:type="pct"/>
          </w:tcPr>
          <w:p w14:paraId="18471BE2" w14:textId="247F3A27" w:rsidR="00182444" w:rsidRPr="00182444" w:rsidRDefault="00182444" w:rsidP="00182444">
            <w:pPr>
              <w:spacing w:before="85" w:line="288" w:lineRule="auto"/>
              <w:jc w:val="center"/>
              <w:rPr>
                <w:b/>
                <w:bCs/>
                <w:sz w:val="18"/>
                <w:szCs w:val="18"/>
                <w:highlight w:val="yellow"/>
              </w:rPr>
            </w:pPr>
            <w:r w:rsidRPr="00182444">
              <w:rPr>
                <w:color w:val="000000"/>
                <w:sz w:val="18"/>
                <w:szCs w:val="18"/>
              </w:rPr>
              <w:t>40.9</w:t>
            </w:r>
          </w:p>
        </w:tc>
        <w:tc>
          <w:tcPr>
            <w:tcW w:w="889" w:type="pct"/>
          </w:tcPr>
          <w:p w14:paraId="7B0572B5" w14:textId="3FE69EC5" w:rsidR="00182444" w:rsidRPr="00182444" w:rsidRDefault="00182444" w:rsidP="00182444">
            <w:pPr>
              <w:spacing w:before="85" w:line="288" w:lineRule="auto"/>
              <w:jc w:val="center"/>
              <w:rPr>
                <w:b/>
                <w:bCs/>
                <w:sz w:val="18"/>
                <w:szCs w:val="18"/>
                <w:highlight w:val="yellow"/>
              </w:rPr>
            </w:pPr>
            <w:r w:rsidRPr="00182444">
              <w:rPr>
                <w:color w:val="000000"/>
                <w:sz w:val="18"/>
                <w:szCs w:val="18"/>
              </w:rPr>
              <w:t>40.4</w:t>
            </w:r>
          </w:p>
        </w:tc>
      </w:tr>
      <w:tr w:rsidR="00182444" w:rsidRPr="004764A2" w14:paraId="04535C15" w14:textId="77777777" w:rsidTr="00D375FD">
        <w:trPr>
          <w:trHeight w:val="59"/>
        </w:trPr>
        <w:tc>
          <w:tcPr>
            <w:tcW w:w="2386" w:type="pct"/>
          </w:tcPr>
          <w:p w14:paraId="1656BE9F" w14:textId="0D65B2AD" w:rsidR="00182444" w:rsidRPr="00182444" w:rsidRDefault="00182444" w:rsidP="00182444">
            <w:pPr>
              <w:spacing w:before="85" w:line="288" w:lineRule="auto"/>
              <w:rPr>
                <w:sz w:val="18"/>
                <w:szCs w:val="18"/>
                <w:highlight w:val="yellow"/>
                <w:lang w:eastAsia="en-AU"/>
              </w:rPr>
            </w:pPr>
            <w:r w:rsidRPr="00182444">
              <w:rPr>
                <w:color w:val="000000"/>
                <w:sz w:val="18"/>
                <w:szCs w:val="18"/>
              </w:rPr>
              <w:t>Kaplan Higher Education Pty Ltd</w:t>
            </w:r>
          </w:p>
        </w:tc>
        <w:tc>
          <w:tcPr>
            <w:tcW w:w="835" w:type="pct"/>
          </w:tcPr>
          <w:p w14:paraId="18DB8F90" w14:textId="118458CA" w:rsidR="00182444" w:rsidRPr="00182444" w:rsidRDefault="00182444" w:rsidP="00182444">
            <w:pPr>
              <w:spacing w:before="85" w:line="288" w:lineRule="auto"/>
              <w:jc w:val="center"/>
              <w:rPr>
                <w:b/>
                <w:bCs/>
                <w:sz w:val="18"/>
                <w:szCs w:val="18"/>
                <w:highlight w:val="yellow"/>
              </w:rPr>
            </w:pPr>
            <w:r w:rsidRPr="00182444">
              <w:rPr>
                <w:color w:val="000000"/>
                <w:sz w:val="18"/>
                <w:szCs w:val="18"/>
              </w:rPr>
              <w:t>27.8</w:t>
            </w:r>
          </w:p>
        </w:tc>
        <w:tc>
          <w:tcPr>
            <w:tcW w:w="890" w:type="pct"/>
          </w:tcPr>
          <w:p w14:paraId="3A1F4AD3" w14:textId="1D4EEADE" w:rsidR="00182444" w:rsidRPr="00182444" w:rsidRDefault="00182444" w:rsidP="00182444">
            <w:pPr>
              <w:spacing w:before="85" w:line="288" w:lineRule="auto"/>
              <w:jc w:val="center"/>
              <w:rPr>
                <w:b/>
                <w:bCs/>
                <w:sz w:val="18"/>
                <w:szCs w:val="18"/>
                <w:highlight w:val="yellow"/>
              </w:rPr>
            </w:pPr>
            <w:r w:rsidRPr="00182444">
              <w:rPr>
                <w:color w:val="000000"/>
                <w:sz w:val="18"/>
                <w:szCs w:val="18"/>
              </w:rPr>
              <w:t>54.5</w:t>
            </w:r>
          </w:p>
        </w:tc>
        <w:tc>
          <w:tcPr>
            <w:tcW w:w="889" w:type="pct"/>
          </w:tcPr>
          <w:p w14:paraId="5D864D61" w14:textId="779503F0" w:rsidR="00182444" w:rsidRPr="00182444" w:rsidRDefault="00182444" w:rsidP="00182444">
            <w:pPr>
              <w:spacing w:before="85" w:line="288" w:lineRule="auto"/>
              <w:jc w:val="center"/>
              <w:rPr>
                <w:b/>
                <w:bCs/>
                <w:sz w:val="18"/>
                <w:szCs w:val="18"/>
                <w:highlight w:val="yellow"/>
              </w:rPr>
            </w:pPr>
            <w:r w:rsidRPr="00182444">
              <w:rPr>
                <w:color w:val="000000"/>
                <w:sz w:val="18"/>
                <w:szCs w:val="18"/>
              </w:rPr>
              <w:t>34.0</w:t>
            </w:r>
          </w:p>
        </w:tc>
      </w:tr>
      <w:tr w:rsidR="00182444" w:rsidRPr="004764A2" w14:paraId="3FBEE385" w14:textId="77777777" w:rsidTr="00D375FD">
        <w:trPr>
          <w:trHeight w:val="59"/>
        </w:trPr>
        <w:tc>
          <w:tcPr>
            <w:tcW w:w="2386" w:type="pct"/>
          </w:tcPr>
          <w:p w14:paraId="0D003CF1" w14:textId="2AC4FE5B" w:rsidR="00182444" w:rsidRPr="00182444" w:rsidRDefault="00182444" w:rsidP="00182444">
            <w:pPr>
              <w:spacing w:before="85" w:line="288" w:lineRule="auto"/>
              <w:rPr>
                <w:sz w:val="18"/>
                <w:szCs w:val="18"/>
                <w:highlight w:val="yellow"/>
                <w:lang w:eastAsia="en-AU"/>
              </w:rPr>
            </w:pPr>
            <w:r w:rsidRPr="00182444">
              <w:rPr>
                <w:color w:val="000000"/>
                <w:sz w:val="18"/>
                <w:szCs w:val="18"/>
              </w:rPr>
              <w:t>Kent Institute Australia</w:t>
            </w:r>
          </w:p>
        </w:tc>
        <w:tc>
          <w:tcPr>
            <w:tcW w:w="835" w:type="pct"/>
          </w:tcPr>
          <w:p w14:paraId="5D2E9C93" w14:textId="625EBFC0" w:rsidR="00182444" w:rsidRPr="00182444" w:rsidRDefault="00182444" w:rsidP="00182444">
            <w:pPr>
              <w:spacing w:before="85" w:line="288" w:lineRule="auto"/>
              <w:jc w:val="center"/>
              <w:rPr>
                <w:b/>
                <w:bCs/>
                <w:sz w:val="18"/>
                <w:szCs w:val="18"/>
                <w:highlight w:val="yellow"/>
              </w:rPr>
            </w:pPr>
            <w:r w:rsidRPr="00182444">
              <w:rPr>
                <w:color w:val="000000"/>
                <w:sz w:val="18"/>
                <w:szCs w:val="18"/>
              </w:rPr>
              <w:t>33.3</w:t>
            </w:r>
          </w:p>
        </w:tc>
        <w:tc>
          <w:tcPr>
            <w:tcW w:w="890" w:type="pct"/>
          </w:tcPr>
          <w:p w14:paraId="6039A7FD" w14:textId="67EF08A8" w:rsidR="00182444" w:rsidRPr="00182444" w:rsidRDefault="00182444" w:rsidP="00182444">
            <w:pPr>
              <w:spacing w:before="85" w:line="288" w:lineRule="auto"/>
              <w:jc w:val="center"/>
              <w:rPr>
                <w:b/>
                <w:bCs/>
                <w:sz w:val="18"/>
                <w:szCs w:val="18"/>
                <w:highlight w:val="yellow"/>
              </w:rPr>
            </w:pPr>
            <w:r w:rsidRPr="00182444">
              <w:rPr>
                <w:color w:val="000000"/>
                <w:sz w:val="18"/>
                <w:szCs w:val="18"/>
              </w:rPr>
              <w:t>33.8</w:t>
            </w:r>
          </w:p>
        </w:tc>
        <w:tc>
          <w:tcPr>
            <w:tcW w:w="889" w:type="pct"/>
          </w:tcPr>
          <w:p w14:paraId="1EEE8707" w14:textId="582C020D" w:rsidR="00182444" w:rsidRPr="00182444" w:rsidRDefault="00182444" w:rsidP="00182444">
            <w:pPr>
              <w:spacing w:before="85" w:line="288" w:lineRule="auto"/>
              <w:jc w:val="center"/>
              <w:rPr>
                <w:b/>
                <w:bCs/>
                <w:sz w:val="18"/>
                <w:szCs w:val="18"/>
                <w:highlight w:val="yellow"/>
              </w:rPr>
            </w:pPr>
            <w:r w:rsidRPr="00182444">
              <w:rPr>
                <w:color w:val="000000"/>
                <w:sz w:val="18"/>
                <w:szCs w:val="18"/>
              </w:rPr>
              <w:t>33.5</w:t>
            </w:r>
          </w:p>
        </w:tc>
      </w:tr>
      <w:tr w:rsidR="00182444" w:rsidRPr="004764A2" w14:paraId="3B1B0B31" w14:textId="77777777" w:rsidTr="00D375FD">
        <w:trPr>
          <w:trHeight w:val="59"/>
        </w:trPr>
        <w:tc>
          <w:tcPr>
            <w:tcW w:w="2386" w:type="pct"/>
          </w:tcPr>
          <w:p w14:paraId="192B4634" w14:textId="2B579194" w:rsidR="00182444" w:rsidRPr="00182444" w:rsidRDefault="00182444" w:rsidP="00182444">
            <w:pPr>
              <w:spacing w:before="85" w:line="288" w:lineRule="auto"/>
              <w:rPr>
                <w:sz w:val="18"/>
                <w:szCs w:val="18"/>
                <w:highlight w:val="yellow"/>
                <w:lang w:eastAsia="en-AU"/>
              </w:rPr>
            </w:pPr>
            <w:r w:rsidRPr="00182444">
              <w:rPr>
                <w:color w:val="000000"/>
                <w:sz w:val="18"/>
                <w:szCs w:val="18"/>
              </w:rPr>
              <w:t>King's Own Institute</w:t>
            </w:r>
          </w:p>
        </w:tc>
        <w:tc>
          <w:tcPr>
            <w:tcW w:w="835" w:type="pct"/>
          </w:tcPr>
          <w:p w14:paraId="2C30E70C" w14:textId="5978A0F9" w:rsidR="00182444" w:rsidRPr="00182444" w:rsidRDefault="00182444" w:rsidP="00182444">
            <w:pPr>
              <w:spacing w:before="85" w:line="288" w:lineRule="auto"/>
              <w:jc w:val="center"/>
              <w:rPr>
                <w:b/>
                <w:bCs/>
                <w:sz w:val="18"/>
                <w:szCs w:val="18"/>
                <w:highlight w:val="yellow"/>
              </w:rPr>
            </w:pPr>
            <w:r w:rsidRPr="00182444">
              <w:rPr>
                <w:color w:val="000000"/>
                <w:sz w:val="18"/>
                <w:szCs w:val="18"/>
              </w:rPr>
              <w:t>36.3</w:t>
            </w:r>
          </w:p>
        </w:tc>
        <w:tc>
          <w:tcPr>
            <w:tcW w:w="890" w:type="pct"/>
          </w:tcPr>
          <w:p w14:paraId="6B1C8D00" w14:textId="03C451DE" w:rsidR="00182444" w:rsidRPr="00182444" w:rsidRDefault="00182444" w:rsidP="00182444">
            <w:pPr>
              <w:spacing w:before="85" w:line="288" w:lineRule="auto"/>
              <w:jc w:val="center"/>
              <w:rPr>
                <w:b/>
                <w:bCs/>
                <w:sz w:val="18"/>
                <w:szCs w:val="18"/>
                <w:highlight w:val="yellow"/>
              </w:rPr>
            </w:pPr>
            <w:r w:rsidRPr="00182444">
              <w:rPr>
                <w:color w:val="000000"/>
                <w:sz w:val="18"/>
                <w:szCs w:val="18"/>
              </w:rPr>
              <w:t>37.6</w:t>
            </w:r>
          </w:p>
        </w:tc>
        <w:tc>
          <w:tcPr>
            <w:tcW w:w="889" w:type="pct"/>
          </w:tcPr>
          <w:p w14:paraId="415A2A71" w14:textId="1D856A39" w:rsidR="00182444" w:rsidRPr="00182444" w:rsidRDefault="00182444" w:rsidP="00182444">
            <w:pPr>
              <w:spacing w:before="85" w:line="288" w:lineRule="auto"/>
              <w:jc w:val="center"/>
              <w:rPr>
                <w:b/>
                <w:bCs/>
                <w:sz w:val="18"/>
                <w:szCs w:val="18"/>
                <w:highlight w:val="yellow"/>
              </w:rPr>
            </w:pPr>
            <w:r w:rsidRPr="00182444">
              <w:rPr>
                <w:color w:val="000000"/>
                <w:sz w:val="18"/>
                <w:szCs w:val="18"/>
              </w:rPr>
              <w:t>36.7</w:t>
            </w:r>
          </w:p>
        </w:tc>
      </w:tr>
      <w:tr w:rsidR="00182444" w:rsidRPr="004764A2" w14:paraId="5DF59CB6" w14:textId="77777777" w:rsidTr="00D375FD">
        <w:trPr>
          <w:trHeight w:val="59"/>
        </w:trPr>
        <w:tc>
          <w:tcPr>
            <w:tcW w:w="2386" w:type="pct"/>
          </w:tcPr>
          <w:p w14:paraId="17891DFC" w14:textId="2248C581" w:rsidR="00182444" w:rsidRPr="00182444" w:rsidRDefault="00182444" w:rsidP="00182444">
            <w:pPr>
              <w:spacing w:before="85" w:line="288" w:lineRule="auto"/>
              <w:rPr>
                <w:sz w:val="18"/>
                <w:szCs w:val="18"/>
                <w:highlight w:val="yellow"/>
                <w:lang w:eastAsia="en-AU"/>
              </w:rPr>
            </w:pPr>
            <w:r w:rsidRPr="00182444">
              <w:rPr>
                <w:color w:val="000000"/>
                <w:sz w:val="18"/>
                <w:szCs w:val="18"/>
              </w:rPr>
              <w:t>LCI Melbourne</w:t>
            </w:r>
          </w:p>
        </w:tc>
        <w:tc>
          <w:tcPr>
            <w:tcW w:w="835" w:type="pct"/>
          </w:tcPr>
          <w:p w14:paraId="02501575" w14:textId="1CB6B6F4" w:rsidR="00182444" w:rsidRPr="00182444" w:rsidRDefault="00182444" w:rsidP="00182444">
            <w:pPr>
              <w:spacing w:before="85" w:line="288" w:lineRule="auto"/>
              <w:jc w:val="center"/>
              <w:rPr>
                <w:b/>
                <w:bCs/>
                <w:sz w:val="18"/>
                <w:szCs w:val="18"/>
                <w:highlight w:val="yellow"/>
              </w:rPr>
            </w:pPr>
          </w:p>
        </w:tc>
        <w:tc>
          <w:tcPr>
            <w:tcW w:w="890" w:type="pct"/>
          </w:tcPr>
          <w:p w14:paraId="5553D2DD" w14:textId="5CCDB390" w:rsidR="00182444" w:rsidRPr="00182444" w:rsidRDefault="00182444" w:rsidP="00182444">
            <w:pPr>
              <w:spacing w:before="85" w:line="288" w:lineRule="auto"/>
              <w:jc w:val="center"/>
              <w:rPr>
                <w:b/>
                <w:bCs/>
                <w:sz w:val="18"/>
                <w:szCs w:val="18"/>
                <w:highlight w:val="yellow"/>
              </w:rPr>
            </w:pPr>
            <w:r w:rsidRPr="00182444">
              <w:rPr>
                <w:color w:val="000000"/>
                <w:sz w:val="18"/>
                <w:szCs w:val="18"/>
              </w:rPr>
              <w:t>100.0</w:t>
            </w:r>
          </w:p>
        </w:tc>
        <w:tc>
          <w:tcPr>
            <w:tcW w:w="889" w:type="pct"/>
          </w:tcPr>
          <w:p w14:paraId="0BCD4C52" w14:textId="5A6E8303" w:rsidR="00182444" w:rsidRPr="00182444" w:rsidRDefault="00182444" w:rsidP="00182444">
            <w:pPr>
              <w:spacing w:before="85" w:line="288" w:lineRule="auto"/>
              <w:jc w:val="center"/>
              <w:rPr>
                <w:b/>
                <w:bCs/>
                <w:sz w:val="18"/>
                <w:szCs w:val="18"/>
                <w:highlight w:val="yellow"/>
              </w:rPr>
            </w:pPr>
            <w:r w:rsidRPr="00182444">
              <w:rPr>
                <w:color w:val="000000"/>
                <w:sz w:val="18"/>
                <w:szCs w:val="18"/>
              </w:rPr>
              <w:t>100.0</w:t>
            </w:r>
          </w:p>
        </w:tc>
      </w:tr>
      <w:tr w:rsidR="00182444" w:rsidRPr="004764A2" w14:paraId="28E68E66" w14:textId="77777777" w:rsidTr="00D375FD">
        <w:trPr>
          <w:trHeight w:val="59"/>
        </w:trPr>
        <w:tc>
          <w:tcPr>
            <w:tcW w:w="2386" w:type="pct"/>
          </w:tcPr>
          <w:p w14:paraId="3289D16D" w14:textId="5CA4F2EA" w:rsidR="00182444" w:rsidRPr="00182444" w:rsidRDefault="00182444" w:rsidP="00182444">
            <w:pPr>
              <w:spacing w:before="85" w:line="288" w:lineRule="auto"/>
              <w:rPr>
                <w:sz w:val="18"/>
                <w:szCs w:val="18"/>
                <w:highlight w:val="yellow"/>
                <w:lang w:eastAsia="en-AU"/>
              </w:rPr>
            </w:pPr>
            <w:r w:rsidRPr="00182444">
              <w:rPr>
                <w:color w:val="000000"/>
                <w:sz w:val="18"/>
                <w:szCs w:val="18"/>
              </w:rPr>
              <w:t>Le Cordon Bleu Australia</w:t>
            </w:r>
          </w:p>
        </w:tc>
        <w:tc>
          <w:tcPr>
            <w:tcW w:w="835" w:type="pct"/>
          </w:tcPr>
          <w:p w14:paraId="6C341E3C" w14:textId="3F07D945" w:rsidR="00182444" w:rsidRPr="00182444" w:rsidRDefault="00182444" w:rsidP="00182444">
            <w:pPr>
              <w:spacing w:before="85" w:line="288" w:lineRule="auto"/>
              <w:jc w:val="center"/>
              <w:rPr>
                <w:b/>
                <w:bCs/>
                <w:sz w:val="18"/>
                <w:szCs w:val="18"/>
                <w:highlight w:val="yellow"/>
              </w:rPr>
            </w:pPr>
            <w:r w:rsidRPr="00182444">
              <w:rPr>
                <w:color w:val="000000"/>
                <w:sz w:val="18"/>
                <w:szCs w:val="18"/>
              </w:rPr>
              <w:t>24.4</w:t>
            </w:r>
          </w:p>
        </w:tc>
        <w:tc>
          <w:tcPr>
            <w:tcW w:w="890" w:type="pct"/>
          </w:tcPr>
          <w:p w14:paraId="2678C342" w14:textId="2B26F2E0" w:rsidR="00182444" w:rsidRPr="00182444" w:rsidRDefault="00182444" w:rsidP="00182444">
            <w:pPr>
              <w:spacing w:before="85" w:line="288" w:lineRule="auto"/>
              <w:jc w:val="center"/>
              <w:rPr>
                <w:b/>
                <w:bCs/>
                <w:sz w:val="18"/>
                <w:szCs w:val="18"/>
                <w:highlight w:val="yellow"/>
              </w:rPr>
            </w:pPr>
            <w:r w:rsidRPr="00182444">
              <w:rPr>
                <w:color w:val="000000"/>
                <w:sz w:val="18"/>
                <w:szCs w:val="18"/>
              </w:rPr>
              <w:t>25.0</w:t>
            </w:r>
          </w:p>
        </w:tc>
        <w:tc>
          <w:tcPr>
            <w:tcW w:w="889" w:type="pct"/>
          </w:tcPr>
          <w:p w14:paraId="01E77E57" w14:textId="104047CE" w:rsidR="00182444" w:rsidRPr="00182444" w:rsidRDefault="00182444" w:rsidP="00182444">
            <w:pPr>
              <w:spacing w:before="85" w:line="288" w:lineRule="auto"/>
              <w:jc w:val="center"/>
              <w:rPr>
                <w:b/>
                <w:bCs/>
                <w:sz w:val="18"/>
                <w:szCs w:val="18"/>
                <w:highlight w:val="yellow"/>
              </w:rPr>
            </w:pPr>
            <w:r w:rsidRPr="00182444">
              <w:rPr>
                <w:color w:val="000000"/>
                <w:sz w:val="18"/>
                <w:szCs w:val="18"/>
              </w:rPr>
              <w:t>24.7</w:t>
            </w:r>
          </w:p>
        </w:tc>
      </w:tr>
      <w:tr w:rsidR="00182444" w:rsidRPr="004764A2" w14:paraId="19226092" w14:textId="77777777" w:rsidTr="00D375FD">
        <w:trPr>
          <w:trHeight w:val="59"/>
        </w:trPr>
        <w:tc>
          <w:tcPr>
            <w:tcW w:w="2386" w:type="pct"/>
          </w:tcPr>
          <w:p w14:paraId="2FF19AC7" w14:textId="0D0F67CE" w:rsidR="00182444" w:rsidRPr="00182444" w:rsidRDefault="00182444" w:rsidP="00182444">
            <w:pPr>
              <w:spacing w:before="85" w:line="288" w:lineRule="auto"/>
              <w:rPr>
                <w:sz w:val="18"/>
                <w:szCs w:val="18"/>
                <w:highlight w:val="yellow"/>
                <w:lang w:eastAsia="en-AU"/>
              </w:rPr>
            </w:pPr>
            <w:r w:rsidRPr="00182444">
              <w:rPr>
                <w:color w:val="000000"/>
                <w:sz w:val="18"/>
                <w:szCs w:val="18"/>
              </w:rPr>
              <w:t>Leo Cussen Centre for Law</w:t>
            </w:r>
          </w:p>
        </w:tc>
        <w:tc>
          <w:tcPr>
            <w:tcW w:w="835" w:type="pct"/>
          </w:tcPr>
          <w:p w14:paraId="62CB85DA" w14:textId="230E05A1" w:rsidR="00182444" w:rsidRPr="00182444" w:rsidRDefault="00182444" w:rsidP="00182444">
            <w:pPr>
              <w:spacing w:before="85" w:line="288" w:lineRule="auto"/>
              <w:jc w:val="center"/>
              <w:rPr>
                <w:b/>
                <w:bCs/>
                <w:sz w:val="18"/>
                <w:szCs w:val="18"/>
                <w:highlight w:val="yellow"/>
              </w:rPr>
            </w:pPr>
            <w:r w:rsidRPr="00182444">
              <w:rPr>
                <w:color w:val="000000"/>
                <w:sz w:val="18"/>
                <w:szCs w:val="18"/>
              </w:rPr>
              <w:t>66.7</w:t>
            </w:r>
          </w:p>
        </w:tc>
        <w:tc>
          <w:tcPr>
            <w:tcW w:w="890" w:type="pct"/>
          </w:tcPr>
          <w:p w14:paraId="34DAF9ED" w14:textId="6BFAC960" w:rsidR="00182444" w:rsidRPr="00182444" w:rsidRDefault="00182444" w:rsidP="00182444">
            <w:pPr>
              <w:spacing w:before="85" w:line="288" w:lineRule="auto"/>
              <w:jc w:val="center"/>
              <w:rPr>
                <w:b/>
                <w:bCs/>
                <w:sz w:val="18"/>
                <w:szCs w:val="18"/>
                <w:highlight w:val="yellow"/>
              </w:rPr>
            </w:pPr>
            <w:r w:rsidRPr="00182444">
              <w:rPr>
                <w:color w:val="000000"/>
                <w:sz w:val="18"/>
                <w:szCs w:val="18"/>
              </w:rPr>
              <w:t>66.7</w:t>
            </w:r>
          </w:p>
        </w:tc>
        <w:tc>
          <w:tcPr>
            <w:tcW w:w="889" w:type="pct"/>
          </w:tcPr>
          <w:p w14:paraId="4FB2CAFE" w14:textId="0F0C6A8E" w:rsidR="00182444" w:rsidRPr="00182444" w:rsidRDefault="00182444" w:rsidP="00182444">
            <w:pPr>
              <w:spacing w:before="85" w:line="288" w:lineRule="auto"/>
              <w:jc w:val="center"/>
              <w:rPr>
                <w:b/>
                <w:bCs/>
                <w:sz w:val="18"/>
                <w:szCs w:val="18"/>
                <w:highlight w:val="yellow"/>
              </w:rPr>
            </w:pPr>
            <w:r w:rsidRPr="00182444">
              <w:rPr>
                <w:color w:val="000000"/>
                <w:sz w:val="18"/>
                <w:szCs w:val="18"/>
              </w:rPr>
              <w:t>66.7</w:t>
            </w:r>
          </w:p>
        </w:tc>
      </w:tr>
      <w:tr w:rsidR="00182444" w:rsidRPr="004764A2" w14:paraId="1FC51150" w14:textId="77777777" w:rsidTr="00D375FD">
        <w:trPr>
          <w:trHeight w:val="59"/>
        </w:trPr>
        <w:tc>
          <w:tcPr>
            <w:tcW w:w="2386" w:type="pct"/>
          </w:tcPr>
          <w:p w14:paraId="56DF82E6" w14:textId="6A6074AB" w:rsidR="00182444" w:rsidRPr="00182444" w:rsidRDefault="00182444" w:rsidP="00182444">
            <w:pPr>
              <w:spacing w:before="85" w:line="288" w:lineRule="auto"/>
              <w:rPr>
                <w:sz w:val="18"/>
                <w:szCs w:val="18"/>
                <w:highlight w:val="yellow"/>
                <w:lang w:eastAsia="en-AU"/>
              </w:rPr>
            </w:pPr>
            <w:r w:rsidRPr="00182444">
              <w:rPr>
                <w:color w:val="000000"/>
                <w:sz w:val="18"/>
                <w:szCs w:val="18"/>
              </w:rPr>
              <w:t>Macleay College</w:t>
            </w:r>
          </w:p>
        </w:tc>
        <w:tc>
          <w:tcPr>
            <w:tcW w:w="835" w:type="pct"/>
          </w:tcPr>
          <w:p w14:paraId="57ADA4CB" w14:textId="397DE616" w:rsidR="00182444" w:rsidRPr="00182444" w:rsidRDefault="00182444" w:rsidP="00182444">
            <w:pPr>
              <w:spacing w:before="85" w:line="288" w:lineRule="auto"/>
              <w:jc w:val="center"/>
              <w:rPr>
                <w:b/>
                <w:bCs/>
                <w:sz w:val="18"/>
                <w:szCs w:val="18"/>
                <w:highlight w:val="yellow"/>
              </w:rPr>
            </w:pPr>
          </w:p>
        </w:tc>
        <w:tc>
          <w:tcPr>
            <w:tcW w:w="890" w:type="pct"/>
          </w:tcPr>
          <w:p w14:paraId="3B97E786" w14:textId="1168AEF9" w:rsidR="00182444" w:rsidRPr="00182444" w:rsidRDefault="00182444" w:rsidP="00182444">
            <w:pPr>
              <w:spacing w:before="85" w:line="288" w:lineRule="auto"/>
              <w:jc w:val="center"/>
              <w:rPr>
                <w:b/>
                <w:bCs/>
                <w:sz w:val="18"/>
                <w:szCs w:val="18"/>
                <w:highlight w:val="yellow"/>
              </w:rPr>
            </w:pPr>
            <w:r w:rsidRPr="00182444">
              <w:rPr>
                <w:color w:val="000000"/>
                <w:sz w:val="18"/>
                <w:szCs w:val="18"/>
              </w:rPr>
              <w:t>55.6</w:t>
            </w:r>
          </w:p>
        </w:tc>
        <w:tc>
          <w:tcPr>
            <w:tcW w:w="889" w:type="pct"/>
          </w:tcPr>
          <w:p w14:paraId="4D99C91C" w14:textId="780D3AAE" w:rsidR="00182444" w:rsidRPr="00182444" w:rsidRDefault="00182444" w:rsidP="00182444">
            <w:pPr>
              <w:spacing w:before="85" w:line="288" w:lineRule="auto"/>
              <w:jc w:val="center"/>
              <w:rPr>
                <w:b/>
                <w:bCs/>
                <w:sz w:val="18"/>
                <w:szCs w:val="18"/>
                <w:highlight w:val="yellow"/>
              </w:rPr>
            </w:pPr>
            <w:r w:rsidRPr="00182444">
              <w:rPr>
                <w:color w:val="000000"/>
                <w:sz w:val="18"/>
                <w:szCs w:val="18"/>
              </w:rPr>
              <w:t>55.6</w:t>
            </w:r>
          </w:p>
        </w:tc>
      </w:tr>
      <w:tr w:rsidR="00182444" w:rsidRPr="004764A2" w14:paraId="73EDF468" w14:textId="77777777" w:rsidTr="00D375FD">
        <w:trPr>
          <w:trHeight w:val="59"/>
        </w:trPr>
        <w:tc>
          <w:tcPr>
            <w:tcW w:w="2386" w:type="pct"/>
          </w:tcPr>
          <w:p w14:paraId="6635F13E" w14:textId="2E911634" w:rsidR="00182444" w:rsidRPr="00182444" w:rsidRDefault="00182444" w:rsidP="00182444">
            <w:pPr>
              <w:spacing w:before="85" w:line="288" w:lineRule="auto"/>
              <w:rPr>
                <w:sz w:val="18"/>
                <w:szCs w:val="18"/>
                <w:highlight w:val="yellow"/>
                <w:lang w:eastAsia="en-AU"/>
              </w:rPr>
            </w:pPr>
            <w:r w:rsidRPr="00182444">
              <w:rPr>
                <w:color w:val="000000"/>
                <w:sz w:val="18"/>
                <w:szCs w:val="18"/>
              </w:rPr>
              <w:t>Melbourne Institute of Technology</w:t>
            </w:r>
          </w:p>
        </w:tc>
        <w:tc>
          <w:tcPr>
            <w:tcW w:w="835" w:type="pct"/>
          </w:tcPr>
          <w:p w14:paraId="3E74C6CB" w14:textId="0F0D9F70" w:rsidR="00182444" w:rsidRPr="00182444" w:rsidRDefault="00182444" w:rsidP="00182444">
            <w:pPr>
              <w:spacing w:before="85" w:line="288" w:lineRule="auto"/>
              <w:jc w:val="center"/>
              <w:rPr>
                <w:b/>
                <w:bCs/>
                <w:sz w:val="18"/>
                <w:szCs w:val="18"/>
                <w:highlight w:val="yellow"/>
              </w:rPr>
            </w:pPr>
            <w:r w:rsidRPr="00182444">
              <w:rPr>
                <w:color w:val="000000"/>
                <w:sz w:val="18"/>
                <w:szCs w:val="18"/>
              </w:rPr>
              <w:t>28.4</w:t>
            </w:r>
          </w:p>
        </w:tc>
        <w:tc>
          <w:tcPr>
            <w:tcW w:w="890" w:type="pct"/>
          </w:tcPr>
          <w:p w14:paraId="20FB2979" w14:textId="18AA374C" w:rsidR="00182444" w:rsidRPr="00182444" w:rsidRDefault="00182444" w:rsidP="00182444">
            <w:pPr>
              <w:spacing w:before="85" w:line="288" w:lineRule="auto"/>
              <w:jc w:val="center"/>
              <w:rPr>
                <w:b/>
                <w:bCs/>
                <w:sz w:val="18"/>
                <w:szCs w:val="18"/>
                <w:highlight w:val="yellow"/>
              </w:rPr>
            </w:pPr>
            <w:r w:rsidRPr="00182444">
              <w:rPr>
                <w:color w:val="000000"/>
                <w:sz w:val="18"/>
                <w:szCs w:val="18"/>
              </w:rPr>
              <w:t>33.3</w:t>
            </w:r>
          </w:p>
        </w:tc>
        <w:tc>
          <w:tcPr>
            <w:tcW w:w="889" w:type="pct"/>
          </w:tcPr>
          <w:p w14:paraId="5E72C49F" w14:textId="55182D82" w:rsidR="00182444" w:rsidRPr="00182444" w:rsidRDefault="00182444" w:rsidP="00182444">
            <w:pPr>
              <w:spacing w:before="85" w:line="288" w:lineRule="auto"/>
              <w:jc w:val="center"/>
              <w:rPr>
                <w:b/>
                <w:bCs/>
                <w:sz w:val="18"/>
                <w:szCs w:val="18"/>
                <w:highlight w:val="yellow"/>
              </w:rPr>
            </w:pPr>
            <w:r w:rsidRPr="00182444">
              <w:rPr>
                <w:color w:val="000000"/>
                <w:sz w:val="18"/>
                <w:szCs w:val="18"/>
              </w:rPr>
              <w:t>30.3</w:t>
            </w:r>
          </w:p>
        </w:tc>
      </w:tr>
      <w:tr w:rsidR="00182444" w:rsidRPr="004764A2" w14:paraId="527ED24B" w14:textId="77777777" w:rsidTr="00D375FD">
        <w:trPr>
          <w:trHeight w:val="59"/>
        </w:trPr>
        <w:tc>
          <w:tcPr>
            <w:tcW w:w="2386" w:type="pct"/>
          </w:tcPr>
          <w:p w14:paraId="0AC62229" w14:textId="1B96B855" w:rsidR="00182444" w:rsidRPr="00182444" w:rsidRDefault="00182444" w:rsidP="00182444">
            <w:pPr>
              <w:spacing w:before="85" w:line="288" w:lineRule="auto"/>
              <w:rPr>
                <w:sz w:val="18"/>
                <w:szCs w:val="18"/>
                <w:highlight w:val="yellow"/>
                <w:lang w:eastAsia="en-AU"/>
              </w:rPr>
            </w:pPr>
            <w:r w:rsidRPr="00182444">
              <w:rPr>
                <w:color w:val="000000"/>
                <w:sz w:val="18"/>
                <w:szCs w:val="18"/>
              </w:rPr>
              <w:t>Melbourne Polytechnic</w:t>
            </w:r>
          </w:p>
        </w:tc>
        <w:tc>
          <w:tcPr>
            <w:tcW w:w="835" w:type="pct"/>
          </w:tcPr>
          <w:p w14:paraId="6E19336B" w14:textId="002A6222" w:rsidR="00182444" w:rsidRPr="00182444" w:rsidRDefault="00182444" w:rsidP="00182444">
            <w:pPr>
              <w:spacing w:before="85" w:line="288" w:lineRule="auto"/>
              <w:jc w:val="center"/>
              <w:rPr>
                <w:b/>
                <w:bCs/>
                <w:sz w:val="18"/>
                <w:szCs w:val="18"/>
                <w:highlight w:val="yellow"/>
              </w:rPr>
            </w:pPr>
            <w:r w:rsidRPr="00182444">
              <w:rPr>
                <w:color w:val="000000"/>
                <w:sz w:val="18"/>
                <w:szCs w:val="18"/>
              </w:rPr>
              <w:t>36.7</w:t>
            </w:r>
          </w:p>
        </w:tc>
        <w:tc>
          <w:tcPr>
            <w:tcW w:w="890" w:type="pct"/>
          </w:tcPr>
          <w:p w14:paraId="57D6765F" w14:textId="7503703D" w:rsidR="00182444" w:rsidRPr="00182444" w:rsidRDefault="00182444" w:rsidP="00182444">
            <w:pPr>
              <w:spacing w:before="85" w:line="288" w:lineRule="auto"/>
              <w:jc w:val="center"/>
              <w:rPr>
                <w:b/>
                <w:bCs/>
                <w:sz w:val="18"/>
                <w:szCs w:val="18"/>
                <w:highlight w:val="yellow"/>
              </w:rPr>
            </w:pPr>
            <w:r w:rsidRPr="00182444">
              <w:rPr>
                <w:color w:val="000000"/>
                <w:sz w:val="18"/>
                <w:szCs w:val="18"/>
              </w:rPr>
              <w:t>42.2</w:t>
            </w:r>
          </w:p>
        </w:tc>
        <w:tc>
          <w:tcPr>
            <w:tcW w:w="889" w:type="pct"/>
          </w:tcPr>
          <w:p w14:paraId="598806EF" w14:textId="1FF5D5B7" w:rsidR="00182444" w:rsidRPr="00182444" w:rsidRDefault="00182444" w:rsidP="00182444">
            <w:pPr>
              <w:spacing w:before="85" w:line="288" w:lineRule="auto"/>
              <w:jc w:val="center"/>
              <w:rPr>
                <w:b/>
                <w:bCs/>
                <w:sz w:val="18"/>
                <w:szCs w:val="18"/>
                <w:highlight w:val="yellow"/>
              </w:rPr>
            </w:pPr>
            <w:r w:rsidRPr="00182444">
              <w:rPr>
                <w:color w:val="000000"/>
                <w:sz w:val="18"/>
                <w:szCs w:val="18"/>
              </w:rPr>
              <w:t>39.9</w:t>
            </w:r>
          </w:p>
        </w:tc>
      </w:tr>
      <w:tr w:rsidR="00182444" w:rsidRPr="004764A2" w14:paraId="477F2B7D" w14:textId="77777777" w:rsidTr="00D375FD">
        <w:trPr>
          <w:trHeight w:val="59"/>
        </w:trPr>
        <w:tc>
          <w:tcPr>
            <w:tcW w:w="2386" w:type="pct"/>
          </w:tcPr>
          <w:p w14:paraId="66566E6C" w14:textId="35149197" w:rsidR="00182444" w:rsidRPr="00182444" w:rsidRDefault="00182444" w:rsidP="00182444">
            <w:pPr>
              <w:spacing w:before="85" w:line="288" w:lineRule="auto"/>
              <w:rPr>
                <w:sz w:val="18"/>
                <w:szCs w:val="18"/>
                <w:highlight w:val="yellow"/>
                <w:lang w:eastAsia="en-AU"/>
              </w:rPr>
            </w:pPr>
            <w:r w:rsidRPr="00182444">
              <w:rPr>
                <w:color w:val="000000"/>
                <w:sz w:val="18"/>
                <w:szCs w:val="18"/>
              </w:rPr>
              <w:t>Moore Theological College</w:t>
            </w:r>
          </w:p>
        </w:tc>
        <w:tc>
          <w:tcPr>
            <w:tcW w:w="835" w:type="pct"/>
          </w:tcPr>
          <w:p w14:paraId="1CD703A6" w14:textId="43BE3E20" w:rsidR="00182444" w:rsidRPr="00182444" w:rsidRDefault="00182444" w:rsidP="00182444">
            <w:pPr>
              <w:spacing w:before="85" w:line="288" w:lineRule="auto"/>
              <w:jc w:val="center"/>
              <w:rPr>
                <w:b/>
                <w:bCs/>
                <w:sz w:val="18"/>
                <w:szCs w:val="18"/>
                <w:highlight w:val="yellow"/>
              </w:rPr>
            </w:pPr>
          </w:p>
        </w:tc>
        <w:tc>
          <w:tcPr>
            <w:tcW w:w="890" w:type="pct"/>
          </w:tcPr>
          <w:p w14:paraId="7FB3A5AF" w14:textId="71222BF6" w:rsidR="00182444" w:rsidRPr="00182444" w:rsidRDefault="00182444" w:rsidP="00182444">
            <w:pPr>
              <w:spacing w:before="85" w:line="288" w:lineRule="auto"/>
              <w:jc w:val="center"/>
              <w:rPr>
                <w:b/>
                <w:bCs/>
                <w:sz w:val="18"/>
                <w:szCs w:val="18"/>
                <w:highlight w:val="yellow"/>
              </w:rPr>
            </w:pPr>
            <w:r w:rsidRPr="00182444">
              <w:rPr>
                <w:color w:val="000000"/>
                <w:sz w:val="18"/>
                <w:szCs w:val="18"/>
              </w:rPr>
              <w:t>100.0</w:t>
            </w:r>
          </w:p>
        </w:tc>
        <w:tc>
          <w:tcPr>
            <w:tcW w:w="889" w:type="pct"/>
          </w:tcPr>
          <w:p w14:paraId="29E81520" w14:textId="46FD81F7" w:rsidR="00182444" w:rsidRPr="00182444" w:rsidRDefault="00182444" w:rsidP="00182444">
            <w:pPr>
              <w:spacing w:before="85" w:line="288" w:lineRule="auto"/>
              <w:jc w:val="center"/>
              <w:rPr>
                <w:b/>
                <w:bCs/>
                <w:sz w:val="18"/>
                <w:szCs w:val="18"/>
                <w:highlight w:val="yellow"/>
              </w:rPr>
            </w:pPr>
            <w:r w:rsidRPr="00182444">
              <w:rPr>
                <w:color w:val="000000"/>
                <w:sz w:val="18"/>
                <w:szCs w:val="18"/>
              </w:rPr>
              <w:t>100.0</w:t>
            </w:r>
          </w:p>
        </w:tc>
      </w:tr>
      <w:tr w:rsidR="00182444" w:rsidRPr="004764A2" w14:paraId="4049E8BF" w14:textId="77777777" w:rsidTr="00D375FD">
        <w:trPr>
          <w:trHeight w:val="59"/>
        </w:trPr>
        <w:tc>
          <w:tcPr>
            <w:tcW w:w="2386" w:type="pct"/>
          </w:tcPr>
          <w:p w14:paraId="74B44375" w14:textId="066FB57A" w:rsidR="00182444" w:rsidRPr="00182444" w:rsidRDefault="00182444" w:rsidP="00182444">
            <w:pPr>
              <w:spacing w:before="85" w:line="288" w:lineRule="auto"/>
              <w:rPr>
                <w:sz w:val="18"/>
                <w:szCs w:val="18"/>
                <w:highlight w:val="yellow"/>
                <w:lang w:eastAsia="en-AU"/>
              </w:rPr>
            </w:pPr>
            <w:r w:rsidRPr="00182444">
              <w:rPr>
                <w:color w:val="000000"/>
                <w:sz w:val="18"/>
                <w:szCs w:val="18"/>
              </w:rPr>
              <w:t>Nan Tien Institute</w:t>
            </w:r>
          </w:p>
        </w:tc>
        <w:tc>
          <w:tcPr>
            <w:tcW w:w="835" w:type="pct"/>
          </w:tcPr>
          <w:p w14:paraId="428CD2AB" w14:textId="0691CD82" w:rsidR="00182444" w:rsidRPr="00182444" w:rsidRDefault="00182444" w:rsidP="00182444">
            <w:pPr>
              <w:spacing w:before="85" w:line="288" w:lineRule="auto"/>
              <w:jc w:val="center"/>
              <w:rPr>
                <w:b/>
                <w:bCs/>
                <w:sz w:val="18"/>
                <w:szCs w:val="18"/>
                <w:highlight w:val="yellow"/>
              </w:rPr>
            </w:pPr>
            <w:r w:rsidRPr="00182444">
              <w:rPr>
                <w:color w:val="000000"/>
                <w:sz w:val="18"/>
                <w:szCs w:val="18"/>
              </w:rPr>
              <w:t>42.9</w:t>
            </w:r>
          </w:p>
        </w:tc>
        <w:tc>
          <w:tcPr>
            <w:tcW w:w="890" w:type="pct"/>
          </w:tcPr>
          <w:p w14:paraId="2F7ACB01" w14:textId="5A649334" w:rsidR="00182444" w:rsidRPr="00182444" w:rsidRDefault="00717056" w:rsidP="00182444">
            <w:pPr>
              <w:spacing w:before="85" w:line="288" w:lineRule="auto"/>
              <w:jc w:val="center"/>
              <w:rPr>
                <w:b/>
                <w:bCs/>
                <w:sz w:val="18"/>
                <w:szCs w:val="18"/>
                <w:highlight w:val="yellow"/>
              </w:rPr>
            </w:pPr>
            <w:r w:rsidRPr="00717056">
              <w:rPr>
                <w:sz w:val="18"/>
                <w:szCs w:val="18"/>
              </w:rPr>
              <w:t>&lt;0.1%</w:t>
            </w:r>
          </w:p>
        </w:tc>
        <w:tc>
          <w:tcPr>
            <w:tcW w:w="889" w:type="pct"/>
          </w:tcPr>
          <w:p w14:paraId="14CAB9E3" w14:textId="7E2EA2A9" w:rsidR="00182444" w:rsidRPr="00182444" w:rsidRDefault="00182444" w:rsidP="00182444">
            <w:pPr>
              <w:spacing w:before="85" w:line="288" w:lineRule="auto"/>
              <w:jc w:val="center"/>
              <w:rPr>
                <w:b/>
                <w:bCs/>
                <w:sz w:val="18"/>
                <w:szCs w:val="18"/>
                <w:highlight w:val="yellow"/>
              </w:rPr>
            </w:pPr>
            <w:r w:rsidRPr="00182444">
              <w:rPr>
                <w:color w:val="000000"/>
                <w:sz w:val="18"/>
                <w:szCs w:val="18"/>
              </w:rPr>
              <w:t>40.0</w:t>
            </w:r>
          </w:p>
        </w:tc>
      </w:tr>
      <w:tr w:rsidR="00182444" w:rsidRPr="004764A2" w14:paraId="00831341" w14:textId="77777777" w:rsidTr="00D375FD">
        <w:trPr>
          <w:trHeight w:val="59"/>
        </w:trPr>
        <w:tc>
          <w:tcPr>
            <w:tcW w:w="2386" w:type="pct"/>
          </w:tcPr>
          <w:p w14:paraId="6E72B276" w14:textId="5E2328CD" w:rsidR="00182444" w:rsidRPr="00182444" w:rsidRDefault="00182444" w:rsidP="00182444">
            <w:pPr>
              <w:spacing w:before="85" w:line="288" w:lineRule="auto"/>
              <w:rPr>
                <w:sz w:val="18"/>
                <w:szCs w:val="18"/>
                <w:highlight w:val="yellow"/>
                <w:lang w:eastAsia="en-AU"/>
              </w:rPr>
            </w:pPr>
            <w:r w:rsidRPr="00182444">
              <w:rPr>
                <w:color w:val="000000"/>
                <w:sz w:val="18"/>
                <w:szCs w:val="18"/>
              </w:rPr>
              <w:t>Ozford Institute of Higher Education</w:t>
            </w:r>
          </w:p>
        </w:tc>
        <w:tc>
          <w:tcPr>
            <w:tcW w:w="835" w:type="pct"/>
          </w:tcPr>
          <w:p w14:paraId="41355938" w14:textId="05E1209C" w:rsidR="00182444" w:rsidRPr="00182444" w:rsidRDefault="00182444" w:rsidP="00182444">
            <w:pPr>
              <w:spacing w:before="85" w:line="288" w:lineRule="auto"/>
              <w:jc w:val="center"/>
              <w:rPr>
                <w:b/>
                <w:bCs/>
                <w:sz w:val="18"/>
                <w:szCs w:val="18"/>
                <w:highlight w:val="yellow"/>
              </w:rPr>
            </w:pPr>
            <w:r w:rsidRPr="00182444">
              <w:rPr>
                <w:color w:val="000000"/>
                <w:sz w:val="18"/>
                <w:szCs w:val="18"/>
              </w:rPr>
              <w:t>30.0</w:t>
            </w:r>
          </w:p>
        </w:tc>
        <w:tc>
          <w:tcPr>
            <w:tcW w:w="890" w:type="pct"/>
          </w:tcPr>
          <w:p w14:paraId="36AC9907" w14:textId="28ACB5DF" w:rsidR="00182444" w:rsidRPr="00182444" w:rsidRDefault="00182444" w:rsidP="00182444">
            <w:pPr>
              <w:spacing w:before="85" w:line="288" w:lineRule="auto"/>
              <w:jc w:val="center"/>
              <w:rPr>
                <w:b/>
                <w:bCs/>
                <w:sz w:val="18"/>
                <w:szCs w:val="18"/>
                <w:highlight w:val="yellow"/>
              </w:rPr>
            </w:pPr>
            <w:r w:rsidRPr="00182444">
              <w:rPr>
                <w:color w:val="000000"/>
                <w:sz w:val="18"/>
                <w:szCs w:val="18"/>
              </w:rPr>
              <w:t>18.8</w:t>
            </w:r>
          </w:p>
        </w:tc>
        <w:tc>
          <w:tcPr>
            <w:tcW w:w="889" w:type="pct"/>
          </w:tcPr>
          <w:p w14:paraId="167779A9" w14:textId="04CA0482" w:rsidR="00182444" w:rsidRPr="00182444" w:rsidRDefault="00182444" w:rsidP="00182444">
            <w:pPr>
              <w:spacing w:before="85" w:line="288" w:lineRule="auto"/>
              <w:jc w:val="center"/>
              <w:rPr>
                <w:b/>
                <w:bCs/>
                <w:sz w:val="18"/>
                <w:szCs w:val="18"/>
                <w:highlight w:val="yellow"/>
              </w:rPr>
            </w:pPr>
            <w:r w:rsidRPr="00182444">
              <w:rPr>
                <w:color w:val="000000"/>
                <w:sz w:val="18"/>
                <w:szCs w:val="18"/>
              </w:rPr>
              <w:t>23.1</w:t>
            </w:r>
          </w:p>
        </w:tc>
      </w:tr>
      <w:tr w:rsidR="00182444" w:rsidRPr="004764A2" w14:paraId="7CDFBA88" w14:textId="77777777" w:rsidTr="00D375FD">
        <w:trPr>
          <w:trHeight w:val="59"/>
        </w:trPr>
        <w:tc>
          <w:tcPr>
            <w:tcW w:w="2386" w:type="pct"/>
          </w:tcPr>
          <w:p w14:paraId="3F864356" w14:textId="551B9032" w:rsidR="00182444" w:rsidRPr="00182444" w:rsidRDefault="00182444" w:rsidP="00182444">
            <w:pPr>
              <w:spacing w:before="85" w:line="288" w:lineRule="auto"/>
              <w:rPr>
                <w:b/>
                <w:bCs/>
                <w:sz w:val="18"/>
                <w:szCs w:val="18"/>
                <w:highlight w:val="yellow"/>
                <w:lang w:eastAsia="en-AU"/>
              </w:rPr>
            </w:pPr>
            <w:r w:rsidRPr="00182444">
              <w:rPr>
                <w:color w:val="000000"/>
                <w:sz w:val="18"/>
                <w:szCs w:val="18"/>
              </w:rPr>
              <w:t>Perth Bible College</w:t>
            </w:r>
          </w:p>
        </w:tc>
        <w:tc>
          <w:tcPr>
            <w:tcW w:w="835" w:type="pct"/>
          </w:tcPr>
          <w:p w14:paraId="1CD1FFDB" w14:textId="1D77A502" w:rsidR="00182444" w:rsidRPr="00182444" w:rsidRDefault="00182444" w:rsidP="00182444">
            <w:pPr>
              <w:spacing w:before="85" w:line="288" w:lineRule="auto"/>
              <w:jc w:val="center"/>
              <w:rPr>
                <w:b/>
                <w:bCs/>
                <w:sz w:val="18"/>
                <w:szCs w:val="18"/>
                <w:highlight w:val="yellow"/>
              </w:rPr>
            </w:pPr>
            <w:r w:rsidRPr="00182444">
              <w:rPr>
                <w:color w:val="000000"/>
                <w:sz w:val="18"/>
                <w:szCs w:val="18"/>
              </w:rPr>
              <w:t>100.0</w:t>
            </w:r>
          </w:p>
        </w:tc>
        <w:tc>
          <w:tcPr>
            <w:tcW w:w="890" w:type="pct"/>
          </w:tcPr>
          <w:p w14:paraId="3F5129AF" w14:textId="6B8072DB" w:rsidR="00182444" w:rsidRPr="00182444" w:rsidRDefault="00182444" w:rsidP="00182444">
            <w:pPr>
              <w:spacing w:before="85" w:line="288" w:lineRule="auto"/>
              <w:jc w:val="center"/>
              <w:rPr>
                <w:b/>
                <w:bCs/>
                <w:sz w:val="18"/>
                <w:szCs w:val="18"/>
                <w:highlight w:val="yellow"/>
              </w:rPr>
            </w:pPr>
          </w:p>
        </w:tc>
        <w:tc>
          <w:tcPr>
            <w:tcW w:w="889" w:type="pct"/>
          </w:tcPr>
          <w:p w14:paraId="27B8F019" w14:textId="12020536" w:rsidR="00182444" w:rsidRPr="00182444" w:rsidRDefault="00182444" w:rsidP="00182444">
            <w:pPr>
              <w:spacing w:before="85" w:line="288" w:lineRule="auto"/>
              <w:jc w:val="center"/>
              <w:rPr>
                <w:b/>
                <w:bCs/>
                <w:sz w:val="18"/>
                <w:szCs w:val="18"/>
                <w:highlight w:val="yellow"/>
              </w:rPr>
            </w:pPr>
            <w:r w:rsidRPr="00182444">
              <w:rPr>
                <w:color w:val="000000"/>
                <w:sz w:val="18"/>
                <w:szCs w:val="18"/>
              </w:rPr>
              <w:t>100.0</w:t>
            </w:r>
          </w:p>
        </w:tc>
      </w:tr>
      <w:tr w:rsidR="00182444" w:rsidRPr="004764A2" w14:paraId="6CB26BB4" w14:textId="77777777" w:rsidTr="00D375FD">
        <w:trPr>
          <w:trHeight w:val="59"/>
        </w:trPr>
        <w:tc>
          <w:tcPr>
            <w:tcW w:w="2386" w:type="pct"/>
          </w:tcPr>
          <w:p w14:paraId="75466123" w14:textId="728EA708" w:rsidR="00182444" w:rsidRPr="00182444" w:rsidRDefault="00182444" w:rsidP="00182444">
            <w:pPr>
              <w:spacing w:before="85" w:line="288" w:lineRule="auto"/>
              <w:rPr>
                <w:sz w:val="18"/>
                <w:szCs w:val="18"/>
                <w:highlight w:val="yellow"/>
                <w:lang w:eastAsia="en-AU"/>
              </w:rPr>
            </w:pPr>
            <w:r w:rsidRPr="00182444">
              <w:rPr>
                <w:color w:val="000000"/>
                <w:sz w:val="18"/>
                <w:szCs w:val="18"/>
              </w:rPr>
              <w:t>Photography Studies College (Melbourne)</w:t>
            </w:r>
          </w:p>
        </w:tc>
        <w:tc>
          <w:tcPr>
            <w:tcW w:w="835" w:type="pct"/>
          </w:tcPr>
          <w:p w14:paraId="28096ECE" w14:textId="77777777" w:rsidR="00182444" w:rsidRPr="00182444" w:rsidRDefault="00182444" w:rsidP="00182444">
            <w:pPr>
              <w:spacing w:before="85" w:line="288" w:lineRule="auto"/>
              <w:jc w:val="center"/>
              <w:rPr>
                <w:b/>
                <w:bCs/>
                <w:sz w:val="18"/>
                <w:szCs w:val="18"/>
                <w:highlight w:val="yellow"/>
              </w:rPr>
            </w:pPr>
          </w:p>
        </w:tc>
        <w:tc>
          <w:tcPr>
            <w:tcW w:w="890" w:type="pct"/>
          </w:tcPr>
          <w:p w14:paraId="0CECAEAE" w14:textId="65AAC382" w:rsidR="00182444" w:rsidRPr="00182444" w:rsidRDefault="00182444" w:rsidP="00182444">
            <w:pPr>
              <w:spacing w:before="85" w:line="288" w:lineRule="auto"/>
              <w:jc w:val="center"/>
              <w:rPr>
                <w:b/>
                <w:bCs/>
                <w:sz w:val="18"/>
                <w:szCs w:val="18"/>
                <w:highlight w:val="yellow"/>
              </w:rPr>
            </w:pPr>
            <w:r w:rsidRPr="00182444">
              <w:rPr>
                <w:color w:val="000000"/>
                <w:sz w:val="18"/>
                <w:szCs w:val="18"/>
              </w:rPr>
              <w:t>40.0</w:t>
            </w:r>
          </w:p>
        </w:tc>
        <w:tc>
          <w:tcPr>
            <w:tcW w:w="889" w:type="pct"/>
          </w:tcPr>
          <w:p w14:paraId="6EF5F484" w14:textId="631B37C1" w:rsidR="00182444" w:rsidRPr="00182444" w:rsidRDefault="00182444" w:rsidP="00182444">
            <w:pPr>
              <w:spacing w:before="85" w:line="288" w:lineRule="auto"/>
              <w:jc w:val="center"/>
              <w:rPr>
                <w:b/>
                <w:bCs/>
                <w:sz w:val="18"/>
                <w:szCs w:val="18"/>
                <w:highlight w:val="yellow"/>
              </w:rPr>
            </w:pPr>
            <w:r w:rsidRPr="00182444">
              <w:rPr>
                <w:color w:val="000000"/>
                <w:sz w:val="18"/>
                <w:szCs w:val="18"/>
              </w:rPr>
              <w:t>40.0</w:t>
            </w:r>
          </w:p>
        </w:tc>
      </w:tr>
      <w:tr w:rsidR="00182444" w:rsidRPr="004764A2" w14:paraId="6F403BA0" w14:textId="77777777" w:rsidTr="00D375FD">
        <w:trPr>
          <w:trHeight w:val="59"/>
        </w:trPr>
        <w:tc>
          <w:tcPr>
            <w:tcW w:w="2386" w:type="pct"/>
          </w:tcPr>
          <w:p w14:paraId="3E72B180" w14:textId="2636C5AD" w:rsidR="00182444" w:rsidRPr="00182444" w:rsidRDefault="00182444" w:rsidP="00182444">
            <w:pPr>
              <w:spacing w:before="85" w:line="288" w:lineRule="auto"/>
              <w:rPr>
                <w:sz w:val="18"/>
                <w:szCs w:val="18"/>
                <w:highlight w:val="yellow"/>
                <w:lang w:eastAsia="en-AU"/>
              </w:rPr>
            </w:pPr>
            <w:r w:rsidRPr="00182444">
              <w:rPr>
                <w:color w:val="000000"/>
                <w:sz w:val="18"/>
                <w:szCs w:val="18"/>
              </w:rPr>
              <w:t>Polytechnic Institute Australia Pty Ltd</w:t>
            </w:r>
          </w:p>
        </w:tc>
        <w:tc>
          <w:tcPr>
            <w:tcW w:w="835" w:type="pct"/>
          </w:tcPr>
          <w:p w14:paraId="51105A35" w14:textId="1E4A3A2B" w:rsidR="00182444" w:rsidRPr="00182444" w:rsidRDefault="00182444" w:rsidP="00182444">
            <w:pPr>
              <w:spacing w:before="85" w:line="288" w:lineRule="auto"/>
              <w:jc w:val="center"/>
              <w:rPr>
                <w:b/>
                <w:bCs/>
                <w:sz w:val="18"/>
                <w:szCs w:val="18"/>
                <w:highlight w:val="yellow"/>
              </w:rPr>
            </w:pPr>
            <w:r w:rsidRPr="00182444">
              <w:rPr>
                <w:color w:val="000000"/>
                <w:sz w:val="18"/>
                <w:szCs w:val="18"/>
              </w:rPr>
              <w:t>42.9</w:t>
            </w:r>
          </w:p>
        </w:tc>
        <w:tc>
          <w:tcPr>
            <w:tcW w:w="890" w:type="pct"/>
          </w:tcPr>
          <w:p w14:paraId="7B6193DE" w14:textId="20A63F91" w:rsidR="00182444" w:rsidRPr="00182444" w:rsidRDefault="00182444" w:rsidP="00182444">
            <w:pPr>
              <w:spacing w:before="85" w:line="288" w:lineRule="auto"/>
              <w:jc w:val="center"/>
              <w:rPr>
                <w:b/>
                <w:bCs/>
                <w:sz w:val="18"/>
                <w:szCs w:val="18"/>
                <w:highlight w:val="yellow"/>
              </w:rPr>
            </w:pPr>
            <w:r w:rsidRPr="00182444">
              <w:rPr>
                <w:color w:val="000000"/>
                <w:sz w:val="18"/>
                <w:szCs w:val="18"/>
              </w:rPr>
              <w:t>58.3</w:t>
            </w:r>
          </w:p>
        </w:tc>
        <w:tc>
          <w:tcPr>
            <w:tcW w:w="889" w:type="pct"/>
          </w:tcPr>
          <w:p w14:paraId="6972AC13" w14:textId="24E15D24" w:rsidR="00182444" w:rsidRPr="00182444" w:rsidRDefault="00182444" w:rsidP="00182444">
            <w:pPr>
              <w:spacing w:before="85" w:line="288" w:lineRule="auto"/>
              <w:jc w:val="center"/>
              <w:rPr>
                <w:b/>
                <w:bCs/>
                <w:sz w:val="18"/>
                <w:szCs w:val="18"/>
                <w:highlight w:val="yellow"/>
              </w:rPr>
            </w:pPr>
            <w:r w:rsidRPr="00182444">
              <w:rPr>
                <w:color w:val="000000"/>
                <w:sz w:val="18"/>
                <w:szCs w:val="18"/>
              </w:rPr>
              <w:t>46.8</w:t>
            </w:r>
          </w:p>
        </w:tc>
      </w:tr>
      <w:tr w:rsidR="00182444" w:rsidRPr="004764A2" w14:paraId="045E696C" w14:textId="77777777" w:rsidTr="00D375FD">
        <w:trPr>
          <w:trHeight w:val="59"/>
        </w:trPr>
        <w:tc>
          <w:tcPr>
            <w:tcW w:w="2386" w:type="pct"/>
          </w:tcPr>
          <w:p w14:paraId="1EFAC21B" w14:textId="74BF0225" w:rsidR="00182444" w:rsidRPr="00182444" w:rsidRDefault="00182444" w:rsidP="00182444">
            <w:pPr>
              <w:spacing w:before="85" w:line="288" w:lineRule="auto"/>
              <w:rPr>
                <w:sz w:val="18"/>
                <w:szCs w:val="18"/>
                <w:highlight w:val="yellow"/>
                <w:lang w:eastAsia="en-AU"/>
              </w:rPr>
            </w:pPr>
            <w:r w:rsidRPr="00182444">
              <w:rPr>
                <w:color w:val="000000"/>
                <w:sz w:val="18"/>
                <w:szCs w:val="18"/>
              </w:rPr>
              <w:t>SAE Institute</w:t>
            </w:r>
          </w:p>
        </w:tc>
        <w:tc>
          <w:tcPr>
            <w:tcW w:w="835" w:type="pct"/>
          </w:tcPr>
          <w:p w14:paraId="14F55995" w14:textId="5EC23E00" w:rsidR="00182444" w:rsidRPr="00182444" w:rsidRDefault="00182444" w:rsidP="00182444">
            <w:pPr>
              <w:spacing w:before="85" w:line="288" w:lineRule="auto"/>
              <w:jc w:val="center"/>
              <w:rPr>
                <w:b/>
                <w:bCs/>
                <w:sz w:val="18"/>
                <w:szCs w:val="18"/>
                <w:highlight w:val="yellow"/>
              </w:rPr>
            </w:pPr>
            <w:r w:rsidRPr="00182444">
              <w:rPr>
                <w:color w:val="000000"/>
                <w:sz w:val="18"/>
                <w:szCs w:val="18"/>
              </w:rPr>
              <w:t>25.0</w:t>
            </w:r>
          </w:p>
        </w:tc>
        <w:tc>
          <w:tcPr>
            <w:tcW w:w="890" w:type="pct"/>
          </w:tcPr>
          <w:p w14:paraId="237A5F74" w14:textId="5CD169E1" w:rsidR="00182444" w:rsidRPr="00182444" w:rsidRDefault="00182444" w:rsidP="00182444">
            <w:pPr>
              <w:spacing w:before="85" w:line="288" w:lineRule="auto"/>
              <w:jc w:val="center"/>
              <w:rPr>
                <w:b/>
                <w:bCs/>
                <w:sz w:val="18"/>
                <w:szCs w:val="18"/>
                <w:highlight w:val="yellow"/>
              </w:rPr>
            </w:pPr>
            <w:r w:rsidRPr="00182444">
              <w:rPr>
                <w:color w:val="000000"/>
                <w:sz w:val="18"/>
                <w:szCs w:val="18"/>
              </w:rPr>
              <w:t>45.6</w:t>
            </w:r>
          </w:p>
        </w:tc>
        <w:tc>
          <w:tcPr>
            <w:tcW w:w="889" w:type="pct"/>
          </w:tcPr>
          <w:p w14:paraId="28ACB311" w14:textId="68D7BB72" w:rsidR="00182444" w:rsidRPr="00182444" w:rsidRDefault="00182444" w:rsidP="00182444">
            <w:pPr>
              <w:spacing w:before="85" w:line="288" w:lineRule="auto"/>
              <w:jc w:val="center"/>
              <w:rPr>
                <w:b/>
                <w:bCs/>
                <w:sz w:val="18"/>
                <w:szCs w:val="18"/>
                <w:highlight w:val="yellow"/>
              </w:rPr>
            </w:pPr>
            <w:r w:rsidRPr="00182444">
              <w:rPr>
                <w:color w:val="000000"/>
                <w:sz w:val="18"/>
                <w:szCs w:val="18"/>
              </w:rPr>
              <w:t>40.3</w:t>
            </w:r>
          </w:p>
        </w:tc>
      </w:tr>
      <w:tr w:rsidR="00182444" w:rsidRPr="004764A2" w14:paraId="12DCABCB" w14:textId="77777777" w:rsidTr="00D375FD">
        <w:trPr>
          <w:trHeight w:val="59"/>
        </w:trPr>
        <w:tc>
          <w:tcPr>
            <w:tcW w:w="2386" w:type="pct"/>
          </w:tcPr>
          <w:p w14:paraId="10CEE660" w14:textId="373EF508" w:rsidR="00182444" w:rsidRPr="00182444" w:rsidRDefault="00182444" w:rsidP="00182444">
            <w:pPr>
              <w:spacing w:before="85" w:line="288" w:lineRule="auto"/>
              <w:rPr>
                <w:sz w:val="18"/>
                <w:szCs w:val="18"/>
                <w:highlight w:val="yellow"/>
                <w:lang w:val="en-AU" w:eastAsia="en-AU"/>
              </w:rPr>
            </w:pPr>
            <w:r w:rsidRPr="00182444">
              <w:rPr>
                <w:color w:val="000000"/>
                <w:sz w:val="18"/>
                <w:szCs w:val="18"/>
              </w:rPr>
              <w:t>SP Jain School of Management</w:t>
            </w:r>
          </w:p>
        </w:tc>
        <w:tc>
          <w:tcPr>
            <w:tcW w:w="835" w:type="pct"/>
          </w:tcPr>
          <w:p w14:paraId="6C68AE2A" w14:textId="054B0DF9" w:rsidR="00182444" w:rsidRPr="00182444" w:rsidRDefault="00182444" w:rsidP="00182444">
            <w:pPr>
              <w:spacing w:before="85" w:line="288" w:lineRule="auto"/>
              <w:jc w:val="center"/>
              <w:rPr>
                <w:b/>
                <w:bCs/>
                <w:sz w:val="18"/>
                <w:szCs w:val="18"/>
                <w:highlight w:val="yellow"/>
              </w:rPr>
            </w:pPr>
            <w:r w:rsidRPr="00182444">
              <w:rPr>
                <w:color w:val="000000"/>
                <w:sz w:val="18"/>
                <w:szCs w:val="18"/>
              </w:rPr>
              <w:t>38.1</w:t>
            </w:r>
          </w:p>
        </w:tc>
        <w:tc>
          <w:tcPr>
            <w:tcW w:w="890" w:type="pct"/>
          </w:tcPr>
          <w:p w14:paraId="06EE716E" w14:textId="749EF472" w:rsidR="00182444" w:rsidRPr="00182444" w:rsidRDefault="00182444" w:rsidP="00182444">
            <w:pPr>
              <w:spacing w:before="85" w:line="288" w:lineRule="auto"/>
              <w:jc w:val="center"/>
              <w:rPr>
                <w:b/>
                <w:bCs/>
                <w:sz w:val="18"/>
                <w:szCs w:val="18"/>
                <w:highlight w:val="yellow"/>
              </w:rPr>
            </w:pPr>
          </w:p>
        </w:tc>
        <w:tc>
          <w:tcPr>
            <w:tcW w:w="889" w:type="pct"/>
          </w:tcPr>
          <w:p w14:paraId="0482394B" w14:textId="2B63C9AC" w:rsidR="00182444" w:rsidRPr="00182444" w:rsidRDefault="00182444" w:rsidP="00182444">
            <w:pPr>
              <w:spacing w:before="85" w:line="288" w:lineRule="auto"/>
              <w:jc w:val="center"/>
              <w:rPr>
                <w:b/>
                <w:bCs/>
                <w:sz w:val="18"/>
                <w:szCs w:val="18"/>
                <w:highlight w:val="yellow"/>
              </w:rPr>
            </w:pPr>
            <w:r w:rsidRPr="00182444">
              <w:rPr>
                <w:color w:val="000000"/>
                <w:sz w:val="18"/>
                <w:szCs w:val="18"/>
              </w:rPr>
              <w:t>38.1</w:t>
            </w:r>
          </w:p>
        </w:tc>
      </w:tr>
      <w:tr w:rsidR="00182444" w:rsidRPr="004764A2" w14:paraId="16890837" w14:textId="77777777" w:rsidTr="00D375FD">
        <w:trPr>
          <w:trHeight w:val="59"/>
        </w:trPr>
        <w:tc>
          <w:tcPr>
            <w:tcW w:w="2386" w:type="pct"/>
          </w:tcPr>
          <w:p w14:paraId="40B353D3" w14:textId="2E3C9883" w:rsidR="00182444" w:rsidRPr="00182444" w:rsidRDefault="00182444" w:rsidP="00182444">
            <w:pPr>
              <w:spacing w:before="85" w:line="288" w:lineRule="auto"/>
              <w:rPr>
                <w:sz w:val="18"/>
                <w:szCs w:val="18"/>
                <w:highlight w:val="yellow"/>
                <w:lang w:val="en-AU" w:eastAsia="en-AU"/>
              </w:rPr>
            </w:pPr>
            <w:r w:rsidRPr="00182444">
              <w:rPr>
                <w:color w:val="000000"/>
                <w:sz w:val="18"/>
                <w:szCs w:val="18"/>
              </w:rPr>
              <w:t>Stott's College</w:t>
            </w:r>
          </w:p>
        </w:tc>
        <w:tc>
          <w:tcPr>
            <w:tcW w:w="835" w:type="pct"/>
          </w:tcPr>
          <w:p w14:paraId="3AA3935B" w14:textId="65B3A8F0" w:rsidR="00182444" w:rsidRPr="00182444" w:rsidRDefault="00182444" w:rsidP="00182444">
            <w:pPr>
              <w:spacing w:before="85" w:line="288" w:lineRule="auto"/>
              <w:jc w:val="center"/>
              <w:rPr>
                <w:b/>
                <w:bCs/>
                <w:sz w:val="18"/>
                <w:szCs w:val="18"/>
                <w:highlight w:val="yellow"/>
              </w:rPr>
            </w:pPr>
            <w:r w:rsidRPr="00182444">
              <w:rPr>
                <w:color w:val="000000"/>
                <w:sz w:val="18"/>
                <w:szCs w:val="18"/>
              </w:rPr>
              <w:t>33.9</w:t>
            </w:r>
          </w:p>
        </w:tc>
        <w:tc>
          <w:tcPr>
            <w:tcW w:w="890" w:type="pct"/>
          </w:tcPr>
          <w:p w14:paraId="3058CB66" w14:textId="3864E6BD" w:rsidR="00182444" w:rsidRPr="00182444" w:rsidRDefault="00182444" w:rsidP="00182444">
            <w:pPr>
              <w:spacing w:before="85" w:line="288" w:lineRule="auto"/>
              <w:jc w:val="center"/>
              <w:rPr>
                <w:b/>
                <w:bCs/>
                <w:sz w:val="18"/>
                <w:szCs w:val="18"/>
                <w:highlight w:val="yellow"/>
              </w:rPr>
            </w:pPr>
            <w:r w:rsidRPr="00182444">
              <w:rPr>
                <w:color w:val="000000"/>
                <w:sz w:val="18"/>
                <w:szCs w:val="18"/>
              </w:rPr>
              <w:t>29.3</w:t>
            </w:r>
          </w:p>
        </w:tc>
        <w:tc>
          <w:tcPr>
            <w:tcW w:w="889" w:type="pct"/>
          </w:tcPr>
          <w:p w14:paraId="597FCA84" w14:textId="11F4BB8D" w:rsidR="00182444" w:rsidRPr="00182444" w:rsidRDefault="00182444" w:rsidP="00182444">
            <w:pPr>
              <w:spacing w:before="85" w:line="288" w:lineRule="auto"/>
              <w:jc w:val="center"/>
              <w:rPr>
                <w:b/>
                <w:bCs/>
                <w:sz w:val="18"/>
                <w:szCs w:val="18"/>
                <w:highlight w:val="yellow"/>
              </w:rPr>
            </w:pPr>
            <w:r w:rsidRPr="00182444">
              <w:rPr>
                <w:color w:val="000000"/>
                <w:sz w:val="18"/>
                <w:szCs w:val="18"/>
              </w:rPr>
              <w:t>31.7</w:t>
            </w:r>
          </w:p>
        </w:tc>
      </w:tr>
      <w:tr w:rsidR="00182444" w:rsidRPr="004764A2" w14:paraId="0FCD0D77" w14:textId="77777777" w:rsidTr="00D375FD">
        <w:trPr>
          <w:trHeight w:val="59"/>
        </w:trPr>
        <w:tc>
          <w:tcPr>
            <w:tcW w:w="2386" w:type="pct"/>
          </w:tcPr>
          <w:p w14:paraId="4C88A02F" w14:textId="74CBD05C" w:rsidR="00182444" w:rsidRPr="00182444" w:rsidRDefault="00182444" w:rsidP="00182444">
            <w:pPr>
              <w:spacing w:before="85" w:line="288" w:lineRule="auto"/>
              <w:rPr>
                <w:sz w:val="18"/>
                <w:szCs w:val="18"/>
                <w:highlight w:val="yellow"/>
                <w:lang w:eastAsia="en-AU"/>
              </w:rPr>
            </w:pPr>
            <w:r w:rsidRPr="00182444">
              <w:rPr>
                <w:color w:val="000000"/>
                <w:sz w:val="18"/>
                <w:szCs w:val="18"/>
              </w:rPr>
              <w:t>Study Group Australia Pty Limited</w:t>
            </w:r>
          </w:p>
        </w:tc>
        <w:tc>
          <w:tcPr>
            <w:tcW w:w="835" w:type="pct"/>
          </w:tcPr>
          <w:p w14:paraId="3075FC86" w14:textId="4A0545D8" w:rsidR="00182444" w:rsidRPr="00182444" w:rsidRDefault="00182444" w:rsidP="00182444">
            <w:pPr>
              <w:spacing w:before="85" w:line="288" w:lineRule="auto"/>
              <w:jc w:val="center"/>
              <w:rPr>
                <w:b/>
                <w:bCs/>
                <w:sz w:val="18"/>
                <w:szCs w:val="18"/>
                <w:highlight w:val="yellow"/>
              </w:rPr>
            </w:pPr>
            <w:r w:rsidRPr="00182444">
              <w:rPr>
                <w:color w:val="000000"/>
                <w:sz w:val="18"/>
                <w:szCs w:val="18"/>
              </w:rPr>
              <w:t>26.7</w:t>
            </w:r>
          </w:p>
        </w:tc>
        <w:tc>
          <w:tcPr>
            <w:tcW w:w="890" w:type="pct"/>
          </w:tcPr>
          <w:p w14:paraId="3965652A" w14:textId="47554304" w:rsidR="00182444" w:rsidRPr="00182444" w:rsidRDefault="00182444" w:rsidP="00182444">
            <w:pPr>
              <w:spacing w:before="85" w:line="288" w:lineRule="auto"/>
              <w:jc w:val="center"/>
              <w:rPr>
                <w:b/>
                <w:bCs/>
                <w:sz w:val="18"/>
                <w:szCs w:val="18"/>
                <w:highlight w:val="yellow"/>
              </w:rPr>
            </w:pPr>
            <w:r w:rsidRPr="00182444">
              <w:rPr>
                <w:color w:val="000000"/>
                <w:sz w:val="18"/>
                <w:szCs w:val="18"/>
              </w:rPr>
              <w:t>25.0</w:t>
            </w:r>
          </w:p>
        </w:tc>
        <w:tc>
          <w:tcPr>
            <w:tcW w:w="889" w:type="pct"/>
          </w:tcPr>
          <w:p w14:paraId="01E6D6DA" w14:textId="2CF8B83C" w:rsidR="00182444" w:rsidRPr="00182444" w:rsidRDefault="00182444" w:rsidP="00182444">
            <w:pPr>
              <w:spacing w:before="85" w:line="288" w:lineRule="auto"/>
              <w:jc w:val="center"/>
              <w:rPr>
                <w:b/>
                <w:bCs/>
                <w:sz w:val="18"/>
                <w:szCs w:val="18"/>
                <w:highlight w:val="yellow"/>
              </w:rPr>
            </w:pPr>
            <w:r w:rsidRPr="00182444">
              <w:rPr>
                <w:color w:val="000000"/>
                <w:sz w:val="18"/>
                <w:szCs w:val="18"/>
              </w:rPr>
              <w:t>26.1</w:t>
            </w:r>
          </w:p>
        </w:tc>
      </w:tr>
      <w:tr w:rsidR="00182444" w:rsidRPr="004764A2" w14:paraId="6E3193F9" w14:textId="77777777" w:rsidTr="00D375FD">
        <w:trPr>
          <w:trHeight w:val="59"/>
        </w:trPr>
        <w:tc>
          <w:tcPr>
            <w:tcW w:w="2386" w:type="pct"/>
          </w:tcPr>
          <w:p w14:paraId="2CF35BD7" w14:textId="5CC0B016" w:rsidR="00182444" w:rsidRPr="00182444" w:rsidRDefault="00182444" w:rsidP="00182444">
            <w:pPr>
              <w:spacing w:before="85" w:line="288" w:lineRule="auto"/>
              <w:rPr>
                <w:sz w:val="18"/>
                <w:szCs w:val="18"/>
                <w:highlight w:val="yellow"/>
                <w:lang w:eastAsia="en-AU"/>
              </w:rPr>
            </w:pPr>
            <w:r w:rsidRPr="00182444">
              <w:rPr>
                <w:color w:val="000000"/>
                <w:sz w:val="18"/>
                <w:szCs w:val="18"/>
              </w:rPr>
              <w:t>TAFE NSW</w:t>
            </w:r>
          </w:p>
        </w:tc>
        <w:tc>
          <w:tcPr>
            <w:tcW w:w="835" w:type="pct"/>
          </w:tcPr>
          <w:p w14:paraId="0F17224C" w14:textId="6730111C" w:rsidR="00182444" w:rsidRPr="00182444" w:rsidRDefault="00182444" w:rsidP="00182444">
            <w:pPr>
              <w:spacing w:before="85" w:line="288" w:lineRule="auto"/>
              <w:jc w:val="center"/>
              <w:rPr>
                <w:b/>
                <w:bCs/>
                <w:sz w:val="18"/>
                <w:szCs w:val="18"/>
                <w:highlight w:val="yellow"/>
              </w:rPr>
            </w:pPr>
            <w:r w:rsidRPr="00182444">
              <w:rPr>
                <w:color w:val="000000"/>
                <w:sz w:val="18"/>
                <w:szCs w:val="18"/>
              </w:rPr>
              <w:t>24.1</w:t>
            </w:r>
          </w:p>
        </w:tc>
        <w:tc>
          <w:tcPr>
            <w:tcW w:w="890" w:type="pct"/>
          </w:tcPr>
          <w:p w14:paraId="058B7343" w14:textId="3A0D4633" w:rsidR="00182444" w:rsidRPr="00182444" w:rsidRDefault="00182444" w:rsidP="00182444">
            <w:pPr>
              <w:spacing w:before="85" w:line="288" w:lineRule="auto"/>
              <w:jc w:val="center"/>
              <w:rPr>
                <w:b/>
                <w:bCs/>
                <w:sz w:val="18"/>
                <w:szCs w:val="18"/>
                <w:highlight w:val="yellow"/>
              </w:rPr>
            </w:pPr>
            <w:r w:rsidRPr="00182444">
              <w:rPr>
                <w:color w:val="000000"/>
                <w:sz w:val="18"/>
                <w:szCs w:val="18"/>
              </w:rPr>
              <w:t>28.8</w:t>
            </w:r>
          </w:p>
        </w:tc>
        <w:tc>
          <w:tcPr>
            <w:tcW w:w="889" w:type="pct"/>
          </w:tcPr>
          <w:p w14:paraId="51D186EA" w14:textId="2A4AE301" w:rsidR="00182444" w:rsidRPr="00182444" w:rsidRDefault="00182444" w:rsidP="00182444">
            <w:pPr>
              <w:spacing w:before="85" w:line="288" w:lineRule="auto"/>
              <w:jc w:val="center"/>
              <w:rPr>
                <w:b/>
                <w:bCs/>
                <w:sz w:val="18"/>
                <w:szCs w:val="18"/>
                <w:highlight w:val="yellow"/>
              </w:rPr>
            </w:pPr>
            <w:r w:rsidRPr="00182444">
              <w:rPr>
                <w:color w:val="000000"/>
                <w:sz w:val="18"/>
                <w:szCs w:val="18"/>
              </w:rPr>
              <w:t>26.9</w:t>
            </w:r>
          </w:p>
        </w:tc>
      </w:tr>
      <w:tr w:rsidR="00182444" w:rsidRPr="004764A2" w14:paraId="724BF029" w14:textId="77777777" w:rsidTr="00D375FD">
        <w:trPr>
          <w:trHeight w:val="59"/>
        </w:trPr>
        <w:tc>
          <w:tcPr>
            <w:tcW w:w="2386" w:type="pct"/>
          </w:tcPr>
          <w:p w14:paraId="5940A2F8" w14:textId="15F353FD" w:rsidR="00182444" w:rsidRPr="00182444" w:rsidRDefault="00182444" w:rsidP="00182444">
            <w:pPr>
              <w:spacing w:before="85" w:line="288" w:lineRule="auto"/>
              <w:rPr>
                <w:sz w:val="18"/>
                <w:szCs w:val="18"/>
                <w:highlight w:val="yellow"/>
                <w:lang w:eastAsia="en-AU"/>
              </w:rPr>
            </w:pPr>
            <w:r w:rsidRPr="00182444">
              <w:rPr>
                <w:color w:val="000000"/>
                <w:sz w:val="18"/>
                <w:szCs w:val="18"/>
              </w:rPr>
              <w:t>TAFE Queensland</w:t>
            </w:r>
          </w:p>
        </w:tc>
        <w:tc>
          <w:tcPr>
            <w:tcW w:w="835" w:type="pct"/>
          </w:tcPr>
          <w:p w14:paraId="1FB8E07C" w14:textId="32E9D459" w:rsidR="00182444" w:rsidRPr="00182444" w:rsidRDefault="00182444" w:rsidP="00182444">
            <w:pPr>
              <w:spacing w:before="85" w:line="288" w:lineRule="auto"/>
              <w:jc w:val="center"/>
              <w:rPr>
                <w:b/>
                <w:bCs/>
                <w:sz w:val="18"/>
                <w:szCs w:val="18"/>
                <w:highlight w:val="yellow"/>
              </w:rPr>
            </w:pPr>
            <w:r w:rsidRPr="00182444">
              <w:rPr>
                <w:color w:val="000000"/>
                <w:sz w:val="18"/>
                <w:szCs w:val="18"/>
              </w:rPr>
              <w:t>47.6</w:t>
            </w:r>
          </w:p>
        </w:tc>
        <w:tc>
          <w:tcPr>
            <w:tcW w:w="890" w:type="pct"/>
          </w:tcPr>
          <w:p w14:paraId="1288A71A" w14:textId="4F842017" w:rsidR="00182444" w:rsidRPr="00182444" w:rsidRDefault="00182444" w:rsidP="00182444">
            <w:pPr>
              <w:spacing w:before="85" w:line="288" w:lineRule="auto"/>
              <w:jc w:val="center"/>
              <w:rPr>
                <w:b/>
                <w:bCs/>
                <w:sz w:val="18"/>
                <w:szCs w:val="18"/>
                <w:highlight w:val="yellow"/>
              </w:rPr>
            </w:pPr>
            <w:r w:rsidRPr="00182444">
              <w:rPr>
                <w:color w:val="000000"/>
                <w:sz w:val="18"/>
                <w:szCs w:val="18"/>
              </w:rPr>
              <w:t>81.8</w:t>
            </w:r>
          </w:p>
        </w:tc>
        <w:tc>
          <w:tcPr>
            <w:tcW w:w="889" w:type="pct"/>
          </w:tcPr>
          <w:p w14:paraId="1F7F50D0" w14:textId="1ACFF051" w:rsidR="00182444" w:rsidRPr="00182444" w:rsidRDefault="00182444" w:rsidP="00182444">
            <w:pPr>
              <w:spacing w:before="85" w:line="288" w:lineRule="auto"/>
              <w:jc w:val="center"/>
              <w:rPr>
                <w:b/>
                <w:bCs/>
                <w:sz w:val="18"/>
                <w:szCs w:val="18"/>
                <w:highlight w:val="yellow"/>
              </w:rPr>
            </w:pPr>
            <w:r w:rsidRPr="00182444">
              <w:rPr>
                <w:color w:val="000000"/>
                <w:sz w:val="18"/>
                <w:szCs w:val="18"/>
              </w:rPr>
              <w:t>59.4</w:t>
            </w:r>
          </w:p>
        </w:tc>
      </w:tr>
      <w:tr w:rsidR="00182444" w:rsidRPr="004764A2" w14:paraId="4A00D0B3" w14:textId="77777777" w:rsidTr="00D375FD">
        <w:trPr>
          <w:trHeight w:val="59"/>
        </w:trPr>
        <w:tc>
          <w:tcPr>
            <w:tcW w:w="2386" w:type="pct"/>
          </w:tcPr>
          <w:p w14:paraId="6C7F99E8" w14:textId="364324B9" w:rsidR="00182444" w:rsidRPr="00182444" w:rsidRDefault="00182444" w:rsidP="00182444">
            <w:pPr>
              <w:spacing w:before="85" w:line="288" w:lineRule="auto"/>
              <w:rPr>
                <w:sz w:val="18"/>
                <w:szCs w:val="18"/>
                <w:highlight w:val="yellow"/>
                <w:lang w:eastAsia="en-AU"/>
              </w:rPr>
            </w:pPr>
            <w:r w:rsidRPr="00182444">
              <w:rPr>
                <w:color w:val="000000"/>
                <w:sz w:val="18"/>
                <w:szCs w:val="18"/>
              </w:rPr>
              <w:t>TAFE South Australia</w:t>
            </w:r>
          </w:p>
        </w:tc>
        <w:tc>
          <w:tcPr>
            <w:tcW w:w="835" w:type="pct"/>
          </w:tcPr>
          <w:p w14:paraId="764043FA" w14:textId="48E4AA1E" w:rsidR="00182444" w:rsidRPr="00182444" w:rsidRDefault="00182444" w:rsidP="00182444">
            <w:pPr>
              <w:spacing w:before="85" w:line="288" w:lineRule="auto"/>
              <w:jc w:val="center"/>
              <w:rPr>
                <w:b/>
                <w:bCs/>
                <w:sz w:val="18"/>
                <w:szCs w:val="18"/>
                <w:highlight w:val="yellow"/>
              </w:rPr>
            </w:pPr>
            <w:r w:rsidRPr="00182444">
              <w:rPr>
                <w:color w:val="000000"/>
                <w:sz w:val="18"/>
                <w:szCs w:val="18"/>
              </w:rPr>
              <w:t>25.0</w:t>
            </w:r>
          </w:p>
        </w:tc>
        <w:tc>
          <w:tcPr>
            <w:tcW w:w="890" w:type="pct"/>
          </w:tcPr>
          <w:p w14:paraId="1A7CC0D6" w14:textId="075F23BC" w:rsidR="00182444" w:rsidRPr="00182444" w:rsidRDefault="00182444" w:rsidP="00182444">
            <w:pPr>
              <w:spacing w:before="85" w:line="288" w:lineRule="auto"/>
              <w:jc w:val="center"/>
              <w:rPr>
                <w:b/>
                <w:bCs/>
                <w:sz w:val="18"/>
                <w:szCs w:val="18"/>
                <w:highlight w:val="yellow"/>
              </w:rPr>
            </w:pPr>
            <w:r w:rsidRPr="00182444">
              <w:rPr>
                <w:color w:val="000000"/>
                <w:sz w:val="18"/>
                <w:szCs w:val="18"/>
              </w:rPr>
              <w:t>23.1</w:t>
            </w:r>
          </w:p>
        </w:tc>
        <w:tc>
          <w:tcPr>
            <w:tcW w:w="889" w:type="pct"/>
          </w:tcPr>
          <w:p w14:paraId="3EFEA4B0" w14:textId="67EA86D0" w:rsidR="00182444" w:rsidRPr="00182444" w:rsidRDefault="00182444" w:rsidP="00182444">
            <w:pPr>
              <w:spacing w:before="85" w:line="288" w:lineRule="auto"/>
              <w:jc w:val="center"/>
              <w:rPr>
                <w:b/>
                <w:bCs/>
                <w:sz w:val="18"/>
                <w:szCs w:val="18"/>
                <w:highlight w:val="yellow"/>
              </w:rPr>
            </w:pPr>
            <w:r w:rsidRPr="00182444">
              <w:rPr>
                <w:color w:val="000000"/>
                <w:sz w:val="18"/>
                <w:szCs w:val="18"/>
              </w:rPr>
              <w:t>24.1</w:t>
            </w:r>
          </w:p>
        </w:tc>
      </w:tr>
      <w:tr w:rsidR="00182444" w:rsidRPr="004764A2" w14:paraId="624625C5" w14:textId="77777777" w:rsidTr="00D375FD">
        <w:trPr>
          <w:trHeight w:val="59"/>
        </w:trPr>
        <w:tc>
          <w:tcPr>
            <w:tcW w:w="2386" w:type="pct"/>
          </w:tcPr>
          <w:p w14:paraId="49A516B4" w14:textId="2B42B726" w:rsidR="00182444" w:rsidRPr="00182444" w:rsidRDefault="00182444" w:rsidP="00182444">
            <w:pPr>
              <w:spacing w:before="85" w:line="288" w:lineRule="auto"/>
              <w:rPr>
                <w:sz w:val="18"/>
                <w:szCs w:val="18"/>
                <w:highlight w:val="yellow"/>
                <w:lang w:eastAsia="en-AU"/>
              </w:rPr>
            </w:pPr>
            <w:r w:rsidRPr="00182444">
              <w:rPr>
                <w:color w:val="000000"/>
                <w:sz w:val="18"/>
                <w:szCs w:val="18"/>
              </w:rPr>
              <w:t>The Australian College of Physical Education</w:t>
            </w:r>
          </w:p>
        </w:tc>
        <w:tc>
          <w:tcPr>
            <w:tcW w:w="835" w:type="pct"/>
          </w:tcPr>
          <w:p w14:paraId="5D64CFBB" w14:textId="5A3AB147" w:rsidR="00182444" w:rsidRPr="00182444" w:rsidRDefault="00182444" w:rsidP="00182444">
            <w:pPr>
              <w:spacing w:before="85" w:line="288" w:lineRule="auto"/>
              <w:jc w:val="center"/>
              <w:rPr>
                <w:b/>
                <w:bCs/>
                <w:sz w:val="18"/>
                <w:szCs w:val="18"/>
                <w:highlight w:val="yellow"/>
              </w:rPr>
            </w:pPr>
          </w:p>
        </w:tc>
        <w:tc>
          <w:tcPr>
            <w:tcW w:w="890" w:type="pct"/>
          </w:tcPr>
          <w:p w14:paraId="7F8218B0" w14:textId="397901A0" w:rsidR="00182444" w:rsidRPr="00182444" w:rsidRDefault="00182444" w:rsidP="00182444">
            <w:pPr>
              <w:spacing w:before="85" w:line="288" w:lineRule="auto"/>
              <w:jc w:val="center"/>
              <w:rPr>
                <w:b/>
                <w:bCs/>
                <w:sz w:val="18"/>
                <w:szCs w:val="18"/>
                <w:highlight w:val="yellow"/>
              </w:rPr>
            </w:pPr>
            <w:r w:rsidRPr="00182444">
              <w:rPr>
                <w:color w:val="000000"/>
                <w:sz w:val="18"/>
                <w:szCs w:val="18"/>
              </w:rPr>
              <w:t>33.3</w:t>
            </w:r>
          </w:p>
        </w:tc>
        <w:tc>
          <w:tcPr>
            <w:tcW w:w="889" w:type="pct"/>
          </w:tcPr>
          <w:p w14:paraId="3CFA1D63" w14:textId="72402246" w:rsidR="00182444" w:rsidRPr="00182444" w:rsidRDefault="00182444" w:rsidP="00182444">
            <w:pPr>
              <w:spacing w:before="85" w:line="288" w:lineRule="auto"/>
              <w:jc w:val="center"/>
              <w:rPr>
                <w:b/>
                <w:bCs/>
                <w:sz w:val="18"/>
                <w:szCs w:val="18"/>
                <w:highlight w:val="yellow"/>
              </w:rPr>
            </w:pPr>
            <w:r w:rsidRPr="00182444">
              <w:rPr>
                <w:color w:val="000000"/>
                <w:sz w:val="18"/>
                <w:szCs w:val="18"/>
              </w:rPr>
              <w:t>33.3</w:t>
            </w:r>
          </w:p>
        </w:tc>
      </w:tr>
      <w:tr w:rsidR="00182444" w:rsidRPr="004764A2" w14:paraId="6E062D78" w14:textId="77777777" w:rsidTr="00D375FD">
        <w:trPr>
          <w:trHeight w:val="59"/>
        </w:trPr>
        <w:tc>
          <w:tcPr>
            <w:tcW w:w="2386" w:type="pct"/>
          </w:tcPr>
          <w:p w14:paraId="5F454D21" w14:textId="216FDEC1" w:rsidR="00182444" w:rsidRPr="00182444" w:rsidRDefault="00182444" w:rsidP="00182444">
            <w:pPr>
              <w:spacing w:before="85" w:line="288" w:lineRule="auto"/>
              <w:rPr>
                <w:sz w:val="18"/>
                <w:szCs w:val="18"/>
                <w:highlight w:val="yellow"/>
                <w:lang w:eastAsia="en-AU"/>
              </w:rPr>
            </w:pPr>
            <w:r w:rsidRPr="00182444">
              <w:rPr>
                <w:color w:val="000000"/>
                <w:sz w:val="18"/>
                <w:szCs w:val="18"/>
              </w:rPr>
              <w:t>The Australian Institute of Music</w:t>
            </w:r>
          </w:p>
        </w:tc>
        <w:tc>
          <w:tcPr>
            <w:tcW w:w="835" w:type="pct"/>
          </w:tcPr>
          <w:p w14:paraId="00ACD5EA" w14:textId="5BC14763" w:rsidR="00182444" w:rsidRPr="00182444" w:rsidRDefault="00182444" w:rsidP="00182444">
            <w:pPr>
              <w:spacing w:before="85" w:line="288" w:lineRule="auto"/>
              <w:jc w:val="center"/>
              <w:rPr>
                <w:b/>
                <w:bCs/>
                <w:sz w:val="18"/>
                <w:szCs w:val="18"/>
                <w:highlight w:val="yellow"/>
              </w:rPr>
            </w:pPr>
            <w:r w:rsidRPr="00182444">
              <w:rPr>
                <w:color w:val="000000"/>
                <w:sz w:val="18"/>
                <w:szCs w:val="18"/>
              </w:rPr>
              <w:t>42.9</w:t>
            </w:r>
          </w:p>
        </w:tc>
        <w:tc>
          <w:tcPr>
            <w:tcW w:w="890" w:type="pct"/>
          </w:tcPr>
          <w:p w14:paraId="01972D35" w14:textId="62B59748" w:rsidR="00182444" w:rsidRPr="00182444" w:rsidRDefault="00182444" w:rsidP="00182444">
            <w:pPr>
              <w:spacing w:before="85" w:line="288" w:lineRule="auto"/>
              <w:jc w:val="center"/>
              <w:rPr>
                <w:b/>
                <w:bCs/>
                <w:sz w:val="18"/>
                <w:szCs w:val="18"/>
                <w:highlight w:val="yellow"/>
              </w:rPr>
            </w:pPr>
          </w:p>
        </w:tc>
        <w:tc>
          <w:tcPr>
            <w:tcW w:w="889" w:type="pct"/>
          </w:tcPr>
          <w:p w14:paraId="1FADEA67" w14:textId="20DC806D" w:rsidR="00182444" w:rsidRPr="00182444" w:rsidRDefault="00182444" w:rsidP="00182444">
            <w:pPr>
              <w:spacing w:before="85" w:line="288" w:lineRule="auto"/>
              <w:jc w:val="center"/>
              <w:rPr>
                <w:b/>
                <w:bCs/>
                <w:sz w:val="18"/>
                <w:szCs w:val="18"/>
                <w:highlight w:val="yellow"/>
              </w:rPr>
            </w:pPr>
            <w:r w:rsidRPr="00182444">
              <w:rPr>
                <w:color w:val="000000"/>
                <w:sz w:val="18"/>
                <w:szCs w:val="18"/>
              </w:rPr>
              <w:t>42.9</w:t>
            </w:r>
          </w:p>
        </w:tc>
      </w:tr>
      <w:tr w:rsidR="00182444" w:rsidRPr="004764A2" w14:paraId="4C4504D6" w14:textId="77777777" w:rsidTr="00D375FD">
        <w:trPr>
          <w:trHeight w:val="59"/>
        </w:trPr>
        <w:tc>
          <w:tcPr>
            <w:tcW w:w="2386" w:type="pct"/>
          </w:tcPr>
          <w:p w14:paraId="502223E7" w14:textId="463798CF" w:rsidR="00182444" w:rsidRPr="00182444" w:rsidRDefault="00182444" w:rsidP="00182444">
            <w:pPr>
              <w:spacing w:before="85" w:line="288" w:lineRule="auto"/>
              <w:rPr>
                <w:sz w:val="18"/>
                <w:szCs w:val="18"/>
                <w:highlight w:val="yellow"/>
                <w:lang w:val="en-AU" w:eastAsia="en-AU"/>
              </w:rPr>
            </w:pPr>
            <w:r w:rsidRPr="00182444">
              <w:rPr>
                <w:color w:val="000000"/>
                <w:sz w:val="18"/>
                <w:szCs w:val="18"/>
              </w:rPr>
              <w:t>The Cairnmillar Institute</w:t>
            </w:r>
          </w:p>
        </w:tc>
        <w:tc>
          <w:tcPr>
            <w:tcW w:w="835" w:type="pct"/>
          </w:tcPr>
          <w:p w14:paraId="48C8404A" w14:textId="38E44901" w:rsidR="00182444" w:rsidRPr="00182444" w:rsidRDefault="00182444" w:rsidP="00182444">
            <w:pPr>
              <w:spacing w:before="85" w:line="288" w:lineRule="auto"/>
              <w:jc w:val="center"/>
              <w:rPr>
                <w:b/>
                <w:bCs/>
                <w:sz w:val="18"/>
                <w:szCs w:val="18"/>
                <w:highlight w:val="yellow"/>
              </w:rPr>
            </w:pPr>
          </w:p>
        </w:tc>
        <w:tc>
          <w:tcPr>
            <w:tcW w:w="890" w:type="pct"/>
          </w:tcPr>
          <w:p w14:paraId="45573BE3" w14:textId="5DEE146A" w:rsidR="00182444" w:rsidRPr="00182444" w:rsidRDefault="00182444" w:rsidP="00182444">
            <w:pPr>
              <w:spacing w:before="85" w:line="288" w:lineRule="auto"/>
              <w:jc w:val="center"/>
              <w:rPr>
                <w:b/>
                <w:bCs/>
                <w:sz w:val="18"/>
                <w:szCs w:val="18"/>
                <w:highlight w:val="yellow"/>
              </w:rPr>
            </w:pPr>
            <w:r w:rsidRPr="00182444">
              <w:rPr>
                <w:color w:val="000000"/>
                <w:sz w:val="18"/>
                <w:szCs w:val="18"/>
              </w:rPr>
              <w:t>80.0</w:t>
            </w:r>
          </w:p>
        </w:tc>
        <w:tc>
          <w:tcPr>
            <w:tcW w:w="889" w:type="pct"/>
          </w:tcPr>
          <w:p w14:paraId="3EA1479C" w14:textId="119210D6" w:rsidR="00182444" w:rsidRPr="00182444" w:rsidRDefault="00182444" w:rsidP="00182444">
            <w:pPr>
              <w:spacing w:before="85" w:line="288" w:lineRule="auto"/>
              <w:jc w:val="center"/>
              <w:rPr>
                <w:b/>
                <w:bCs/>
                <w:sz w:val="18"/>
                <w:szCs w:val="18"/>
                <w:highlight w:val="yellow"/>
              </w:rPr>
            </w:pPr>
            <w:r w:rsidRPr="00182444">
              <w:rPr>
                <w:color w:val="000000"/>
                <w:sz w:val="18"/>
                <w:szCs w:val="18"/>
              </w:rPr>
              <w:t>80.0</w:t>
            </w:r>
          </w:p>
        </w:tc>
      </w:tr>
      <w:tr w:rsidR="00182444" w:rsidRPr="004764A2" w14:paraId="2E3C85AB" w14:textId="77777777" w:rsidTr="00D375FD">
        <w:trPr>
          <w:trHeight w:val="59"/>
        </w:trPr>
        <w:tc>
          <w:tcPr>
            <w:tcW w:w="2386" w:type="pct"/>
          </w:tcPr>
          <w:p w14:paraId="0EA5AA8B" w14:textId="2B9C8B8E" w:rsidR="00182444" w:rsidRPr="00182444" w:rsidRDefault="00182444" w:rsidP="00182444">
            <w:pPr>
              <w:spacing w:before="85" w:line="288" w:lineRule="auto"/>
              <w:rPr>
                <w:sz w:val="18"/>
                <w:szCs w:val="18"/>
                <w:highlight w:val="yellow"/>
                <w:lang w:eastAsia="en-AU"/>
              </w:rPr>
            </w:pPr>
            <w:r w:rsidRPr="00182444">
              <w:rPr>
                <w:color w:val="000000"/>
                <w:sz w:val="18"/>
                <w:szCs w:val="18"/>
              </w:rPr>
              <w:t>The College of Law Limited</w:t>
            </w:r>
          </w:p>
        </w:tc>
        <w:tc>
          <w:tcPr>
            <w:tcW w:w="835" w:type="pct"/>
          </w:tcPr>
          <w:p w14:paraId="048C4A0D" w14:textId="2FA287B3" w:rsidR="00182444" w:rsidRPr="00182444" w:rsidRDefault="00182444" w:rsidP="00182444">
            <w:pPr>
              <w:spacing w:before="85" w:line="288" w:lineRule="auto"/>
              <w:jc w:val="center"/>
              <w:rPr>
                <w:b/>
                <w:bCs/>
                <w:sz w:val="18"/>
                <w:szCs w:val="18"/>
                <w:highlight w:val="yellow"/>
              </w:rPr>
            </w:pPr>
            <w:r w:rsidRPr="00182444">
              <w:rPr>
                <w:color w:val="000000"/>
                <w:sz w:val="18"/>
                <w:szCs w:val="18"/>
              </w:rPr>
              <w:t>29.7</w:t>
            </w:r>
          </w:p>
        </w:tc>
        <w:tc>
          <w:tcPr>
            <w:tcW w:w="890" w:type="pct"/>
          </w:tcPr>
          <w:p w14:paraId="15018701" w14:textId="093CB1F3" w:rsidR="00182444" w:rsidRPr="00182444" w:rsidRDefault="00182444" w:rsidP="00182444">
            <w:pPr>
              <w:spacing w:before="85" w:line="288" w:lineRule="auto"/>
              <w:jc w:val="center"/>
              <w:rPr>
                <w:b/>
                <w:bCs/>
                <w:sz w:val="18"/>
                <w:szCs w:val="18"/>
                <w:highlight w:val="yellow"/>
              </w:rPr>
            </w:pPr>
            <w:r w:rsidRPr="00182444">
              <w:rPr>
                <w:color w:val="000000"/>
                <w:sz w:val="18"/>
                <w:szCs w:val="18"/>
              </w:rPr>
              <w:t>38.3</w:t>
            </w:r>
          </w:p>
        </w:tc>
        <w:tc>
          <w:tcPr>
            <w:tcW w:w="889" w:type="pct"/>
          </w:tcPr>
          <w:p w14:paraId="76A4E044" w14:textId="78837B89" w:rsidR="00182444" w:rsidRPr="00182444" w:rsidRDefault="00182444" w:rsidP="00182444">
            <w:pPr>
              <w:spacing w:before="85" w:line="288" w:lineRule="auto"/>
              <w:jc w:val="center"/>
              <w:rPr>
                <w:b/>
                <w:bCs/>
                <w:sz w:val="18"/>
                <w:szCs w:val="18"/>
                <w:highlight w:val="yellow"/>
              </w:rPr>
            </w:pPr>
            <w:r w:rsidRPr="00182444">
              <w:rPr>
                <w:color w:val="000000"/>
                <w:sz w:val="18"/>
                <w:szCs w:val="18"/>
              </w:rPr>
              <w:t>32.4</w:t>
            </w:r>
          </w:p>
        </w:tc>
      </w:tr>
      <w:tr w:rsidR="00182444" w:rsidRPr="004764A2" w14:paraId="5E925749" w14:textId="77777777" w:rsidTr="00D375FD">
        <w:trPr>
          <w:trHeight w:val="59"/>
        </w:trPr>
        <w:tc>
          <w:tcPr>
            <w:tcW w:w="2386" w:type="pct"/>
          </w:tcPr>
          <w:p w14:paraId="383F5AA4" w14:textId="672722D0" w:rsidR="00182444" w:rsidRPr="00182444" w:rsidRDefault="00182444" w:rsidP="00182444">
            <w:pPr>
              <w:spacing w:before="85" w:line="288" w:lineRule="auto"/>
              <w:rPr>
                <w:sz w:val="18"/>
                <w:szCs w:val="18"/>
                <w:highlight w:val="yellow"/>
                <w:lang w:eastAsia="en-AU"/>
              </w:rPr>
            </w:pPr>
            <w:r w:rsidRPr="00182444">
              <w:rPr>
                <w:color w:val="000000"/>
                <w:sz w:val="18"/>
                <w:szCs w:val="18"/>
              </w:rPr>
              <w:t>The Institute of International Studies (TIIS)</w:t>
            </w:r>
          </w:p>
        </w:tc>
        <w:tc>
          <w:tcPr>
            <w:tcW w:w="835" w:type="pct"/>
          </w:tcPr>
          <w:p w14:paraId="71851620" w14:textId="77777777" w:rsidR="00182444" w:rsidRPr="00182444" w:rsidRDefault="00182444" w:rsidP="00182444">
            <w:pPr>
              <w:spacing w:before="85" w:line="288" w:lineRule="auto"/>
              <w:jc w:val="center"/>
              <w:rPr>
                <w:b/>
                <w:bCs/>
                <w:sz w:val="18"/>
                <w:szCs w:val="18"/>
                <w:highlight w:val="yellow"/>
              </w:rPr>
            </w:pPr>
          </w:p>
        </w:tc>
        <w:tc>
          <w:tcPr>
            <w:tcW w:w="890" w:type="pct"/>
          </w:tcPr>
          <w:p w14:paraId="19AEAD95" w14:textId="636F8311" w:rsidR="00182444" w:rsidRPr="00182444" w:rsidRDefault="00182444" w:rsidP="00182444">
            <w:pPr>
              <w:spacing w:before="85" w:line="288" w:lineRule="auto"/>
              <w:jc w:val="center"/>
              <w:rPr>
                <w:b/>
                <w:bCs/>
                <w:sz w:val="18"/>
                <w:szCs w:val="18"/>
                <w:highlight w:val="yellow"/>
              </w:rPr>
            </w:pPr>
            <w:r w:rsidRPr="00182444">
              <w:rPr>
                <w:color w:val="000000"/>
                <w:sz w:val="18"/>
                <w:szCs w:val="18"/>
              </w:rPr>
              <w:t>8.3</w:t>
            </w:r>
          </w:p>
        </w:tc>
        <w:tc>
          <w:tcPr>
            <w:tcW w:w="889" w:type="pct"/>
          </w:tcPr>
          <w:p w14:paraId="5D45EC97" w14:textId="48040688" w:rsidR="00182444" w:rsidRPr="00182444" w:rsidRDefault="00182444" w:rsidP="00182444">
            <w:pPr>
              <w:spacing w:before="85" w:line="288" w:lineRule="auto"/>
              <w:jc w:val="center"/>
              <w:rPr>
                <w:b/>
                <w:bCs/>
                <w:sz w:val="18"/>
                <w:szCs w:val="18"/>
                <w:highlight w:val="yellow"/>
              </w:rPr>
            </w:pPr>
            <w:r w:rsidRPr="00182444">
              <w:rPr>
                <w:color w:val="000000"/>
                <w:sz w:val="18"/>
                <w:szCs w:val="18"/>
              </w:rPr>
              <w:t>8.3</w:t>
            </w:r>
          </w:p>
        </w:tc>
      </w:tr>
      <w:tr w:rsidR="00182444" w:rsidRPr="004764A2" w14:paraId="55437354" w14:textId="77777777" w:rsidTr="00D375FD">
        <w:trPr>
          <w:trHeight w:val="59"/>
        </w:trPr>
        <w:tc>
          <w:tcPr>
            <w:tcW w:w="2386" w:type="pct"/>
          </w:tcPr>
          <w:p w14:paraId="1B4D4290" w14:textId="5D7B63B3" w:rsidR="00182444" w:rsidRPr="00182444" w:rsidRDefault="00182444" w:rsidP="00182444">
            <w:pPr>
              <w:spacing w:before="85" w:line="288" w:lineRule="auto"/>
              <w:rPr>
                <w:sz w:val="18"/>
                <w:szCs w:val="18"/>
                <w:highlight w:val="yellow"/>
                <w:lang w:eastAsia="en-AU"/>
              </w:rPr>
            </w:pPr>
            <w:r w:rsidRPr="00182444">
              <w:rPr>
                <w:color w:val="000000"/>
                <w:sz w:val="18"/>
                <w:szCs w:val="18"/>
              </w:rPr>
              <w:t>Think Education</w:t>
            </w:r>
          </w:p>
        </w:tc>
        <w:tc>
          <w:tcPr>
            <w:tcW w:w="835" w:type="pct"/>
          </w:tcPr>
          <w:p w14:paraId="7DFF4156" w14:textId="61ACB120" w:rsidR="00182444" w:rsidRPr="00182444" w:rsidRDefault="00182444" w:rsidP="00182444">
            <w:pPr>
              <w:spacing w:before="85" w:line="288" w:lineRule="auto"/>
              <w:jc w:val="center"/>
              <w:rPr>
                <w:b/>
                <w:bCs/>
                <w:sz w:val="18"/>
                <w:szCs w:val="18"/>
                <w:highlight w:val="yellow"/>
              </w:rPr>
            </w:pPr>
            <w:r w:rsidRPr="00182444">
              <w:rPr>
                <w:color w:val="000000"/>
                <w:sz w:val="18"/>
                <w:szCs w:val="18"/>
              </w:rPr>
              <w:t>100.0</w:t>
            </w:r>
          </w:p>
        </w:tc>
        <w:tc>
          <w:tcPr>
            <w:tcW w:w="890" w:type="pct"/>
          </w:tcPr>
          <w:p w14:paraId="447A74D5" w14:textId="3914166E" w:rsidR="00182444" w:rsidRPr="00182444" w:rsidRDefault="00182444" w:rsidP="00182444">
            <w:pPr>
              <w:spacing w:before="85" w:line="288" w:lineRule="auto"/>
              <w:jc w:val="center"/>
              <w:rPr>
                <w:b/>
                <w:bCs/>
                <w:sz w:val="18"/>
                <w:szCs w:val="18"/>
                <w:highlight w:val="yellow"/>
              </w:rPr>
            </w:pPr>
            <w:r w:rsidRPr="00182444">
              <w:rPr>
                <w:color w:val="000000"/>
                <w:sz w:val="18"/>
                <w:szCs w:val="18"/>
              </w:rPr>
              <w:t>66.7</w:t>
            </w:r>
          </w:p>
        </w:tc>
        <w:tc>
          <w:tcPr>
            <w:tcW w:w="889" w:type="pct"/>
          </w:tcPr>
          <w:p w14:paraId="28E0DB22" w14:textId="52AD52D3" w:rsidR="00182444" w:rsidRPr="00182444" w:rsidRDefault="00182444" w:rsidP="00182444">
            <w:pPr>
              <w:spacing w:before="85" w:line="288" w:lineRule="auto"/>
              <w:jc w:val="center"/>
              <w:rPr>
                <w:b/>
                <w:bCs/>
                <w:sz w:val="18"/>
                <w:szCs w:val="18"/>
                <w:highlight w:val="yellow"/>
              </w:rPr>
            </w:pPr>
            <w:r w:rsidRPr="00182444">
              <w:rPr>
                <w:color w:val="000000"/>
                <w:sz w:val="18"/>
                <w:szCs w:val="18"/>
              </w:rPr>
              <w:t>80.0</w:t>
            </w:r>
          </w:p>
        </w:tc>
      </w:tr>
      <w:tr w:rsidR="00182444" w:rsidRPr="004764A2" w14:paraId="5792502A" w14:textId="77777777" w:rsidTr="00D375FD">
        <w:trPr>
          <w:trHeight w:val="59"/>
        </w:trPr>
        <w:tc>
          <w:tcPr>
            <w:tcW w:w="2386" w:type="pct"/>
          </w:tcPr>
          <w:p w14:paraId="10D89989" w14:textId="5E4F52D3" w:rsidR="00182444" w:rsidRPr="00182444" w:rsidRDefault="00182444" w:rsidP="00182444">
            <w:pPr>
              <w:spacing w:before="85" w:line="288" w:lineRule="auto"/>
              <w:rPr>
                <w:sz w:val="18"/>
                <w:szCs w:val="18"/>
                <w:highlight w:val="yellow"/>
                <w:lang w:eastAsia="en-AU"/>
              </w:rPr>
            </w:pPr>
            <w:r w:rsidRPr="00182444">
              <w:rPr>
                <w:color w:val="000000"/>
                <w:sz w:val="18"/>
                <w:szCs w:val="18"/>
              </w:rPr>
              <w:t>UOW College</w:t>
            </w:r>
          </w:p>
        </w:tc>
        <w:tc>
          <w:tcPr>
            <w:tcW w:w="835" w:type="pct"/>
          </w:tcPr>
          <w:p w14:paraId="6086CE85" w14:textId="24295141" w:rsidR="00182444" w:rsidRPr="00182444" w:rsidRDefault="00182444" w:rsidP="00182444">
            <w:pPr>
              <w:spacing w:before="85" w:line="288" w:lineRule="auto"/>
              <w:jc w:val="center"/>
              <w:rPr>
                <w:b/>
                <w:bCs/>
                <w:sz w:val="18"/>
                <w:szCs w:val="18"/>
                <w:highlight w:val="yellow"/>
              </w:rPr>
            </w:pPr>
            <w:r w:rsidRPr="00182444">
              <w:rPr>
                <w:color w:val="000000"/>
                <w:sz w:val="18"/>
                <w:szCs w:val="18"/>
              </w:rPr>
              <w:t>37.9</w:t>
            </w:r>
          </w:p>
        </w:tc>
        <w:tc>
          <w:tcPr>
            <w:tcW w:w="890" w:type="pct"/>
          </w:tcPr>
          <w:p w14:paraId="2EADB589" w14:textId="601EF3F7" w:rsidR="00182444" w:rsidRPr="00182444" w:rsidRDefault="00182444" w:rsidP="00182444">
            <w:pPr>
              <w:spacing w:before="85" w:line="288" w:lineRule="auto"/>
              <w:jc w:val="center"/>
              <w:rPr>
                <w:b/>
                <w:bCs/>
                <w:sz w:val="18"/>
                <w:szCs w:val="18"/>
                <w:highlight w:val="yellow"/>
              </w:rPr>
            </w:pPr>
            <w:r w:rsidRPr="00182444">
              <w:rPr>
                <w:color w:val="000000"/>
                <w:sz w:val="18"/>
                <w:szCs w:val="18"/>
              </w:rPr>
              <w:t>33.3</w:t>
            </w:r>
          </w:p>
        </w:tc>
        <w:tc>
          <w:tcPr>
            <w:tcW w:w="889" w:type="pct"/>
          </w:tcPr>
          <w:p w14:paraId="591A0DDA" w14:textId="1E824444" w:rsidR="00182444" w:rsidRPr="00182444" w:rsidRDefault="00182444" w:rsidP="00182444">
            <w:pPr>
              <w:spacing w:before="85" w:line="288" w:lineRule="auto"/>
              <w:jc w:val="center"/>
              <w:rPr>
                <w:b/>
                <w:bCs/>
                <w:sz w:val="18"/>
                <w:szCs w:val="18"/>
                <w:highlight w:val="yellow"/>
              </w:rPr>
            </w:pPr>
            <w:r w:rsidRPr="00182444">
              <w:rPr>
                <w:color w:val="000000"/>
                <w:sz w:val="18"/>
                <w:szCs w:val="18"/>
              </w:rPr>
              <w:t>35.1</w:t>
            </w:r>
          </w:p>
        </w:tc>
      </w:tr>
      <w:tr w:rsidR="00182444" w:rsidRPr="004764A2" w14:paraId="33C9C4ED" w14:textId="77777777" w:rsidTr="00D375FD">
        <w:trPr>
          <w:trHeight w:val="59"/>
        </w:trPr>
        <w:tc>
          <w:tcPr>
            <w:tcW w:w="2386" w:type="pct"/>
          </w:tcPr>
          <w:p w14:paraId="4BCFEC60" w14:textId="0681B003" w:rsidR="00182444" w:rsidRPr="00182444" w:rsidRDefault="00182444" w:rsidP="00182444">
            <w:pPr>
              <w:spacing w:before="85" w:line="288" w:lineRule="auto"/>
              <w:rPr>
                <w:sz w:val="18"/>
                <w:szCs w:val="18"/>
                <w:highlight w:val="yellow"/>
                <w:lang w:eastAsia="en-AU"/>
              </w:rPr>
            </w:pPr>
            <w:r w:rsidRPr="00182444">
              <w:rPr>
                <w:color w:val="000000"/>
                <w:sz w:val="18"/>
                <w:szCs w:val="18"/>
              </w:rPr>
              <w:t>UTS College</w:t>
            </w:r>
          </w:p>
        </w:tc>
        <w:tc>
          <w:tcPr>
            <w:tcW w:w="835" w:type="pct"/>
          </w:tcPr>
          <w:p w14:paraId="02ABEC6E" w14:textId="384A0542" w:rsidR="00182444" w:rsidRPr="00182444" w:rsidRDefault="00182444" w:rsidP="00182444">
            <w:pPr>
              <w:spacing w:before="85" w:line="288" w:lineRule="auto"/>
              <w:jc w:val="center"/>
              <w:rPr>
                <w:b/>
                <w:bCs/>
                <w:sz w:val="18"/>
                <w:szCs w:val="18"/>
                <w:highlight w:val="yellow"/>
              </w:rPr>
            </w:pPr>
            <w:r w:rsidRPr="00182444">
              <w:rPr>
                <w:color w:val="000000"/>
                <w:sz w:val="18"/>
                <w:szCs w:val="18"/>
              </w:rPr>
              <w:t>20.1</w:t>
            </w:r>
          </w:p>
        </w:tc>
        <w:tc>
          <w:tcPr>
            <w:tcW w:w="890" w:type="pct"/>
          </w:tcPr>
          <w:p w14:paraId="1899EB5D" w14:textId="0AB8883A" w:rsidR="00182444" w:rsidRPr="00182444" w:rsidRDefault="00182444" w:rsidP="00182444">
            <w:pPr>
              <w:spacing w:before="85" w:line="288" w:lineRule="auto"/>
              <w:jc w:val="center"/>
              <w:rPr>
                <w:b/>
                <w:bCs/>
                <w:sz w:val="18"/>
                <w:szCs w:val="18"/>
                <w:highlight w:val="yellow"/>
              </w:rPr>
            </w:pPr>
            <w:r w:rsidRPr="00182444">
              <w:rPr>
                <w:color w:val="000000"/>
                <w:sz w:val="18"/>
                <w:szCs w:val="18"/>
              </w:rPr>
              <w:t>21.6</w:t>
            </w:r>
          </w:p>
        </w:tc>
        <w:tc>
          <w:tcPr>
            <w:tcW w:w="889" w:type="pct"/>
          </w:tcPr>
          <w:p w14:paraId="63E7197D" w14:textId="644EC4FA" w:rsidR="00182444" w:rsidRPr="00182444" w:rsidRDefault="00182444" w:rsidP="00182444">
            <w:pPr>
              <w:spacing w:before="85" w:line="288" w:lineRule="auto"/>
              <w:jc w:val="center"/>
              <w:rPr>
                <w:b/>
                <w:bCs/>
                <w:sz w:val="18"/>
                <w:szCs w:val="18"/>
                <w:highlight w:val="yellow"/>
              </w:rPr>
            </w:pPr>
            <w:r w:rsidRPr="00182444">
              <w:rPr>
                <w:color w:val="000000"/>
                <w:sz w:val="18"/>
                <w:szCs w:val="18"/>
              </w:rPr>
              <w:t>20.8</w:t>
            </w:r>
          </w:p>
        </w:tc>
      </w:tr>
      <w:tr w:rsidR="00182444" w:rsidRPr="004764A2" w14:paraId="257AA209" w14:textId="77777777" w:rsidTr="00D375FD">
        <w:trPr>
          <w:trHeight w:val="59"/>
        </w:trPr>
        <w:tc>
          <w:tcPr>
            <w:tcW w:w="2386" w:type="pct"/>
          </w:tcPr>
          <w:p w14:paraId="32ABABB2" w14:textId="3CE79598" w:rsidR="00182444" w:rsidRPr="00182444" w:rsidRDefault="00182444" w:rsidP="00182444">
            <w:pPr>
              <w:spacing w:before="85" w:line="288" w:lineRule="auto"/>
              <w:rPr>
                <w:sz w:val="18"/>
                <w:szCs w:val="18"/>
                <w:highlight w:val="yellow"/>
                <w:lang w:eastAsia="en-AU"/>
              </w:rPr>
            </w:pPr>
            <w:r w:rsidRPr="00182444">
              <w:rPr>
                <w:color w:val="000000"/>
                <w:sz w:val="18"/>
                <w:szCs w:val="18"/>
              </w:rPr>
              <w:t>VIT (Victorian Institute of Technology)</w:t>
            </w:r>
          </w:p>
        </w:tc>
        <w:tc>
          <w:tcPr>
            <w:tcW w:w="835" w:type="pct"/>
          </w:tcPr>
          <w:p w14:paraId="7EE6A68C" w14:textId="1B62BBD7" w:rsidR="00182444" w:rsidRPr="00182444" w:rsidRDefault="00182444" w:rsidP="00182444">
            <w:pPr>
              <w:spacing w:before="85" w:line="288" w:lineRule="auto"/>
              <w:jc w:val="center"/>
              <w:rPr>
                <w:b/>
                <w:bCs/>
                <w:sz w:val="18"/>
                <w:szCs w:val="18"/>
                <w:highlight w:val="yellow"/>
              </w:rPr>
            </w:pPr>
            <w:r w:rsidRPr="00182444">
              <w:rPr>
                <w:color w:val="000000"/>
                <w:sz w:val="18"/>
                <w:szCs w:val="18"/>
              </w:rPr>
              <w:t>75.7</w:t>
            </w:r>
          </w:p>
        </w:tc>
        <w:tc>
          <w:tcPr>
            <w:tcW w:w="890" w:type="pct"/>
          </w:tcPr>
          <w:p w14:paraId="719055B9" w14:textId="35CCF5DB" w:rsidR="00182444" w:rsidRPr="00182444" w:rsidRDefault="00182444" w:rsidP="00182444">
            <w:pPr>
              <w:spacing w:before="85" w:line="288" w:lineRule="auto"/>
              <w:jc w:val="center"/>
              <w:rPr>
                <w:b/>
                <w:bCs/>
                <w:sz w:val="18"/>
                <w:szCs w:val="18"/>
                <w:highlight w:val="yellow"/>
              </w:rPr>
            </w:pPr>
            <w:r w:rsidRPr="00182444">
              <w:rPr>
                <w:color w:val="000000"/>
                <w:sz w:val="18"/>
                <w:szCs w:val="18"/>
              </w:rPr>
              <w:t>76.5</w:t>
            </w:r>
          </w:p>
        </w:tc>
        <w:tc>
          <w:tcPr>
            <w:tcW w:w="889" w:type="pct"/>
          </w:tcPr>
          <w:p w14:paraId="493586A1" w14:textId="1300A8BB" w:rsidR="00182444" w:rsidRPr="00182444" w:rsidRDefault="00182444" w:rsidP="00182444">
            <w:pPr>
              <w:spacing w:before="85" w:line="288" w:lineRule="auto"/>
              <w:jc w:val="center"/>
              <w:rPr>
                <w:b/>
                <w:bCs/>
                <w:sz w:val="18"/>
                <w:szCs w:val="18"/>
                <w:highlight w:val="yellow"/>
              </w:rPr>
            </w:pPr>
            <w:r w:rsidRPr="00182444">
              <w:rPr>
                <w:color w:val="000000"/>
                <w:sz w:val="18"/>
                <w:szCs w:val="18"/>
              </w:rPr>
              <w:t>76.2</w:t>
            </w:r>
          </w:p>
        </w:tc>
      </w:tr>
      <w:tr w:rsidR="00182444" w:rsidRPr="004764A2" w14:paraId="1FE3D95D" w14:textId="77777777" w:rsidTr="00D375FD">
        <w:trPr>
          <w:trHeight w:val="59"/>
        </w:trPr>
        <w:tc>
          <w:tcPr>
            <w:tcW w:w="2386" w:type="pct"/>
          </w:tcPr>
          <w:p w14:paraId="01B2FBC2" w14:textId="1B55BD11" w:rsidR="00182444" w:rsidRPr="00182444" w:rsidRDefault="00182444" w:rsidP="00182444">
            <w:pPr>
              <w:spacing w:before="85" w:line="288" w:lineRule="auto"/>
              <w:rPr>
                <w:sz w:val="18"/>
                <w:szCs w:val="18"/>
                <w:highlight w:val="yellow"/>
                <w:lang w:eastAsia="en-AU"/>
              </w:rPr>
            </w:pPr>
            <w:r w:rsidRPr="00182444">
              <w:rPr>
                <w:color w:val="000000"/>
                <w:sz w:val="18"/>
                <w:szCs w:val="18"/>
              </w:rPr>
              <w:t>Wentworth Institute of Higher Education</w:t>
            </w:r>
          </w:p>
        </w:tc>
        <w:tc>
          <w:tcPr>
            <w:tcW w:w="835" w:type="pct"/>
          </w:tcPr>
          <w:p w14:paraId="4A70E1FF" w14:textId="4342F251" w:rsidR="00182444" w:rsidRPr="00182444" w:rsidRDefault="00182444" w:rsidP="00182444">
            <w:pPr>
              <w:spacing w:before="85" w:line="288" w:lineRule="auto"/>
              <w:jc w:val="center"/>
              <w:rPr>
                <w:b/>
                <w:bCs/>
                <w:sz w:val="18"/>
                <w:szCs w:val="18"/>
                <w:highlight w:val="yellow"/>
              </w:rPr>
            </w:pPr>
            <w:r w:rsidRPr="00182444">
              <w:rPr>
                <w:color w:val="000000"/>
                <w:sz w:val="18"/>
                <w:szCs w:val="18"/>
              </w:rPr>
              <w:t>56.3</w:t>
            </w:r>
          </w:p>
        </w:tc>
        <w:tc>
          <w:tcPr>
            <w:tcW w:w="890" w:type="pct"/>
          </w:tcPr>
          <w:p w14:paraId="679AC708" w14:textId="7A56EFA7" w:rsidR="00182444" w:rsidRPr="00182444" w:rsidRDefault="00182444" w:rsidP="00182444">
            <w:pPr>
              <w:spacing w:before="85" w:line="288" w:lineRule="auto"/>
              <w:jc w:val="center"/>
              <w:rPr>
                <w:b/>
                <w:bCs/>
                <w:sz w:val="18"/>
                <w:szCs w:val="18"/>
                <w:highlight w:val="yellow"/>
              </w:rPr>
            </w:pPr>
            <w:r w:rsidRPr="00182444">
              <w:rPr>
                <w:color w:val="000000"/>
                <w:sz w:val="18"/>
                <w:szCs w:val="18"/>
              </w:rPr>
              <w:t>47.1</w:t>
            </w:r>
          </w:p>
        </w:tc>
        <w:tc>
          <w:tcPr>
            <w:tcW w:w="889" w:type="pct"/>
          </w:tcPr>
          <w:p w14:paraId="37D2751E" w14:textId="7434DEE3" w:rsidR="00182444" w:rsidRPr="00182444" w:rsidRDefault="00182444" w:rsidP="00182444">
            <w:pPr>
              <w:spacing w:before="85" w:line="288" w:lineRule="auto"/>
              <w:jc w:val="center"/>
              <w:rPr>
                <w:b/>
                <w:bCs/>
                <w:sz w:val="18"/>
                <w:szCs w:val="18"/>
                <w:highlight w:val="yellow"/>
              </w:rPr>
            </w:pPr>
            <w:r w:rsidRPr="00182444">
              <w:rPr>
                <w:color w:val="000000"/>
                <w:sz w:val="18"/>
                <w:szCs w:val="18"/>
              </w:rPr>
              <w:t>50.6</w:t>
            </w:r>
          </w:p>
        </w:tc>
      </w:tr>
      <w:tr w:rsidR="00182444" w:rsidRPr="004764A2" w14:paraId="54AA4AE2" w14:textId="77777777" w:rsidTr="00D375FD">
        <w:trPr>
          <w:trHeight w:val="59"/>
        </w:trPr>
        <w:tc>
          <w:tcPr>
            <w:tcW w:w="2386" w:type="pct"/>
          </w:tcPr>
          <w:p w14:paraId="7C37175D" w14:textId="2B57A92C" w:rsidR="00182444" w:rsidRPr="00182444" w:rsidRDefault="00182444" w:rsidP="00182444">
            <w:pPr>
              <w:spacing w:before="85" w:line="288" w:lineRule="auto"/>
              <w:rPr>
                <w:sz w:val="18"/>
                <w:szCs w:val="18"/>
                <w:highlight w:val="yellow"/>
                <w:lang w:eastAsia="en-AU"/>
              </w:rPr>
            </w:pPr>
            <w:r w:rsidRPr="00182444">
              <w:rPr>
                <w:color w:val="000000"/>
                <w:sz w:val="18"/>
                <w:szCs w:val="18"/>
              </w:rPr>
              <w:t>Whitehouse Institute of Design, Australia</w:t>
            </w:r>
          </w:p>
        </w:tc>
        <w:tc>
          <w:tcPr>
            <w:tcW w:w="835" w:type="pct"/>
          </w:tcPr>
          <w:p w14:paraId="6888418B" w14:textId="21321A0E" w:rsidR="00182444" w:rsidRPr="00182444" w:rsidRDefault="00182444" w:rsidP="00182444">
            <w:pPr>
              <w:spacing w:before="85" w:line="288" w:lineRule="auto"/>
              <w:jc w:val="center"/>
              <w:rPr>
                <w:b/>
                <w:bCs/>
                <w:sz w:val="18"/>
                <w:szCs w:val="18"/>
                <w:highlight w:val="yellow"/>
              </w:rPr>
            </w:pPr>
          </w:p>
        </w:tc>
        <w:tc>
          <w:tcPr>
            <w:tcW w:w="890" w:type="pct"/>
          </w:tcPr>
          <w:p w14:paraId="4E476DF4" w14:textId="5D01B674" w:rsidR="00182444" w:rsidRPr="00182444" w:rsidRDefault="00182444" w:rsidP="00182444">
            <w:pPr>
              <w:spacing w:before="85" w:line="288" w:lineRule="auto"/>
              <w:jc w:val="center"/>
              <w:rPr>
                <w:b/>
                <w:bCs/>
                <w:sz w:val="18"/>
                <w:szCs w:val="18"/>
                <w:highlight w:val="yellow"/>
              </w:rPr>
            </w:pPr>
            <w:r w:rsidRPr="00182444">
              <w:rPr>
                <w:color w:val="000000"/>
                <w:sz w:val="18"/>
                <w:szCs w:val="18"/>
              </w:rPr>
              <w:t>50.0</w:t>
            </w:r>
          </w:p>
        </w:tc>
        <w:tc>
          <w:tcPr>
            <w:tcW w:w="889" w:type="pct"/>
          </w:tcPr>
          <w:p w14:paraId="2551F82B" w14:textId="25C16632" w:rsidR="00182444" w:rsidRPr="00182444" w:rsidRDefault="00182444" w:rsidP="00182444">
            <w:pPr>
              <w:spacing w:before="85" w:line="288" w:lineRule="auto"/>
              <w:jc w:val="center"/>
              <w:rPr>
                <w:b/>
                <w:bCs/>
                <w:sz w:val="18"/>
                <w:szCs w:val="18"/>
                <w:highlight w:val="yellow"/>
              </w:rPr>
            </w:pPr>
            <w:r w:rsidRPr="00182444">
              <w:rPr>
                <w:color w:val="000000"/>
                <w:sz w:val="18"/>
                <w:szCs w:val="18"/>
              </w:rPr>
              <w:t>50.0</w:t>
            </w:r>
          </w:p>
        </w:tc>
      </w:tr>
      <w:tr w:rsidR="00182444" w:rsidRPr="004764A2" w14:paraId="01350E3A" w14:textId="77777777" w:rsidTr="00D375FD">
        <w:trPr>
          <w:trHeight w:val="59"/>
        </w:trPr>
        <w:tc>
          <w:tcPr>
            <w:tcW w:w="2386" w:type="pct"/>
          </w:tcPr>
          <w:p w14:paraId="62FE6C1B" w14:textId="077A4EC7" w:rsidR="00182444" w:rsidRPr="00182444" w:rsidRDefault="00182444" w:rsidP="00182444">
            <w:pPr>
              <w:spacing w:before="85" w:line="288" w:lineRule="auto"/>
              <w:rPr>
                <w:sz w:val="18"/>
                <w:szCs w:val="18"/>
                <w:highlight w:val="yellow"/>
                <w:lang w:eastAsia="en-AU"/>
              </w:rPr>
            </w:pPr>
            <w:r w:rsidRPr="00182444">
              <w:rPr>
                <w:color w:val="000000"/>
                <w:sz w:val="18"/>
                <w:szCs w:val="18"/>
              </w:rPr>
              <w:t>William Angliss Institute</w:t>
            </w:r>
          </w:p>
        </w:tc>
        <w:tc>
          <w:tcPr>
            <w:tcW w:w="835" w:type="pct"/>
          </w:tcPr>
          <w:p w14:paraId="5586314E" w14:textId="7A2CEE1F" w:rsidR="00182444" w:rsidRPr="00182444" w:rsidRDefault="00182444" w:rsidP="00182444">
            <w:pPr>
              <w:spacing w:before="85" w:line="288" w:lineRule="auto"/>
              <w:jc w:val="center"/>
              <w:rPr>
                <w:b/>
                <w:bCs/>
                <w:sz w:val="18"/>
                <w:szCs w:val="18"/>
                <w:highlight w:val="yellow"/>
              </w:rPr>
            </w:pPr>
            <w:r w:rsidRPr="00182444">
              <w:rPr>
                <w:color w:val="000000"/>
                <w:sz w:val="18"/>
                <w:szCs w:val="18"/>
              </w:rPr>
              <w:t>31.4</w:t>
            </w:r>
          </w:p>
        </w:tc>
        <w:tc>
          <w:tcPr>
            <w:tcW w:w="890" w:type="pct"/>
          </w:tcPr>
          <w:p w14:paraId="181E73F3" w14:textId="28B8268E" w:rsidR="00182444" w:rsidRPr="00182444" w:rsidRDefault="00182444" w:rsidP="00182444">
            <w:pPr>
              <w:spacing w:before="85" w:line="288" w:lineRule="auto"/>
              <w:jc w:val="center"/>
              <w:rPr>
                <w:b/>
                <w:bCs/>
                <w:sz w:val="18"/>
                <w:szCs w:val="18"/>
                <w:highlight w:val="yellow"/>
              </w:rPr>
            </w:pPr>
            <w:r w:rsidRPr="00182444">
              <w:rPr>
                <w:color w:val="000000"/>
                <w:sz w:val="18"/>
                <w:szCs w:val="18"/>
              </w:rPr>
              <w:t>34.0</w:t>
            </w:r>
          </w:p>
        </w:tc>
        <w:tc>
          <w:tcPr>
            <w:tcW w:w="889" w:type="pct"/>
          </w:tcPr>
          <w:p w14:paraId="6352F95B" w14:textId="3BABE2D6" w:rsidR="00182444" w:rsidRPr="00182444" w:rsidRDefault="00182444" w:rsidP="00182444">
            <w:pPr>
              <w:spacing w:before="85" w:line="288" w:lineRule="auto"/>
              <w:jc w:val="center"/>
              <w:rPr>
                <w:b/>
                <w:bCs/>
                <w:sz w:val="18"/>
                <w:szCs w:val="18"/>
                <w:highlight w:val="yellow"/>
              </w:rPr>
            </w:pPr>
            <w:r w:rsidRPr="00182444">
              <w:rPr>
                <w:color w:val="000000"/>
                <w:sz w:val="18"/>
                <w:szCs w:val="18"/>
              </w:rPr>
              <w:t>32.7</w:t>
            </w:r>
          </w:p>
        </w:tc>
      </w:tr>
      <w:tr w:rsidR="00182444" w:rsidRPr="004764A2" w14:paraId="5F077E98" w14:textId="77777777" w:rsidTr="00D375FD">
        <w:trPr>
          <w:trHeight w:val="59"/>
        </w:trPr>
        <w:tc>
          <w:tcPr>
            <w:tcW w:w="2386" w:type="pct"/>
          </w:tcPr>
          <w:p w14:paraId="7EDFD197" w14:textId="4C2A0FFF" w:rsidR="00182444" w:rsidRPr="00182444" w:rsidRDefault="00182444" w:rsidP="00182444">
            <w:pPr>
              <w:spacing w:before="85" w:line="288" w:lineRule="auto"/>
              <w:rPr>
                <w:b/>
                <w:bCs/>
                <w:sz w:val="18"/>
                <w:szCs w:val="18"/>
                <w:highlight w:val="yellow"/>
                <w:lang w:val="en-AU" w:eastAsia="en-AU"/>
              </w:rPr>
            </w:pPr>
            <w:r w:rsidRPr="00182444">
              <w:rPr>
                <w:b/>
                <w:bCs/>
                <w:color w:val="000000"/>
                <w:sz w:val="18"/>
                <w:szCs w:val="18"/>
              </w:rPr>
              <w:t>All NUHEIs</w:t>
            </w:r>
          </w:p>
        </w:tc>
        <w:tc>
          <w:tcPr>
            <w:tcW w:w="835" w:type="pct"/>
          </w:tcPr>
          <w:p w14:paraId="6B789A45" w14:textId="04B484D4" w:rsidR="00182444" w:rsidRPr="00182444" w:rsidRDefault="00182444" w:rsidP="00182444">
            <w:pPr>
              <w:spacing w:before="85" w:line="288" w:lineRule="auto"/>
              <w:jc w:val="center"/>
              <w:rPr>
                <w:b/>
                <w:bCs/>
                <w:sz w:val="18"/>
                <w:szCs w:val="18"/>
                <w:highlight w:val="yellow"/>
              </w:rPr>
            </w:pPr>
            <w:r w:rsidRPr="00182444">
              <w:rPr>
                <w:b/>
                <w:bCs/>
                <w:color w:val="000000"/>
                <w:sz w:val="18"/>
                <w:szCs w:val="18"/>
              </w:rPr>
              <w:t>35.5</w:t>
            </w:r>
          </w:p>
        </w:tc>
        <w:tc>
          <w:tcPr>
            <w:tcW w:w="890" w:type="pct"/>
          </w:tcPr>
          <w:p w14:paraId="0CC33232" w14:textId="1C586EAB" w:rsidR="00182444" w:rsidRPr="00182444" w:rsidRDefault="00182444" w:rsidP="00182444">
            <w:pPr>
              <w:spacing w:before="85" w:line="288" w:lineRule="auto"/>
              <w:jc w:val="center"/>
              <w:rPr>
                <w:b/>
                <w:bCs/>
                <w:sz w:val="18"/>
                <w:szCs w:val="18"/>
                <w:highlight w:val="yellow"/>
              </w:rPr>
            </w:pPr>
            <w:r w:rsidRPr="00182444">
              <w:rPr>
                <w:b/>
                <w:bCs/>
                <w:color w:val="000000"/>
                <w:sz w:val="18"/>
                <w:szCs w:val="18"/>
              </w:rPr>
              <w:t>41.1</w:t>
            </w:r>
          </w:p>
        </w:tc>
        <w:tc>
          <w:tcPr>
            <w:tcW w:w="889" w:type="pct"/>
          </w:tcPr>
          <w:p w14:paraId="376955A5" w14:textId="079A4BB3" w:rsidR="00182444" w:rsidRPr="00182444" w:rsidRDefault="00182444" w:rsidP="00182444">
            <w:pPr>
              <w:spacing w:before="85" w:line="288" w:lineRule="auto"/>
              <w:jc w:val="center"/>
              <w:rPr>
                <w:b/>
                <w:bCs/>
                <w:sz w:val="18"/>
                <w:szCs w:val="18"/>
                <w:highlight w:val="yellow"/>
              </w:rPr>
            </w:pPr>
            <w:r w:rsidRPr="00182444">
              <w:rPr>
                <w:b/>
                <w:bCs/>
                <w:color w:val="000000"/>
                <w:sz w:val="18"/>
                <w:szCs w:val="18"/>
              </w:rPr>
              <w:t>37.2</w:t>
            </w:r>
          </w:p>
        </w:tc>
      </w:tr>
    </w:tbl>
    <w:p w14:paraId="47341123" w14:textId="5923765C" w:rsidR="00AC74C3" w:rsidRPr="006E7022" w:rsidRDefault="00576F97" w:rsidP="00873121">
      <w:pPr>
        <w:pStyle w:val="Body"/>
        <w:rPr>
          <w:szCs w:val="24"/>
        </w:rPr>
      </w:pPr>
      <w:bookmarkStart w:id="89" w:name="_Toc500947612"/>
      <w:bookmarkStart w:id="90" w:name="_Toc500949066"/>
      <w:bookmarkStart w:id="91" w:name="_Toc500949336"/>
      <w:bookmarkStart w:id="92" w:name="_Toc528315529"/>
      <w:bookmarkStart w:id="93" w:name="_Toc22810105"/>
      <w:bookmarkStart w:id="94" w:name="_Toc22810194"/>
      <w:bookmarkStart w:id="95" w:name="_Toc22825143"/>
      <w:r>
        <w:t>NB</w:t>
      </w:r>
      <w:r w:rsidR="00AC74C3" w:rsidRPr="00AC74C3">
        <w:t xml:space="preserve">: A blank cell denotes that the institution did not participate in that GOS collection </w:t>
      </w:r>
      <w:r w:rsidR="00AC74C3" w:rsidRPr="006E7022">
        <w:rPr>
          <w:szCs w:val="24"/>
        </w:rPr>
        <w:br w:type="page"/>
      </w:r>
    </w:p>
    <w:p w14:paraId="338233B9" w14:textId="6957F0A1" w:rsidR="00AC74C3" w:rsidRPr="00873121" w:rsidRDefault="00873121" w:rsidP="002D7797">
      <w:pPr>
        <w:pStyle w:val="Heading2"/>
      </w:pPr>
      <w:bookmarkStart w:id="96" w:name="_Toc86234134"/>
      <w:r>
        <w:lastRenderedPageBreak/>
        <w:t>1.</w:t>
      </w:r>
      <w:r w:rsidR="00EA30A7">
        <w:t>4</w:t>
      </w:r>
      <w:r>
        <w:t xml:space="preserve"> </w:t>
      </w:r>
      <w:r w:rsidR="00AC74C3" w:rsidRPr="00873121">
        <w:t>Data representativeness</w:t>
      </w:r>
      <w:bookmarkEnd w:id="89"/>
      <w:bookmarkEnd w:id="90"/>
      <w:bookmarkEnd w:id="91"/>
      <w:bookmarkEnd w:id="92"/>
      <w:bookmarkEnd w:id="93"/>
      <w:bookmarkEnd w:id="94"/>
      <w:bookmarkEnd w:id="95"/>
      <w:bookmarkEnd w:id="96"/>
    </w:p>
    <w:p w14:paraId="2507090A" w14:textId="0B2F1506" w:rsidR="00AC74C3" w:rsidRDefault="00AC74C3" w:rsidP="00873121">
      <w:pPr>
        <w:pStyle w:val="Body"/>
      </w:pPr>
      <w:r w:rsidRPr="00B46591">
        <w:t xml:space="preserve">In terms of Total Survey Error, response rates are less important than the representativeness of the respondent profile. To investigate the extent to which those who responded to the GOS are representative of the in-scope population, respondent characteristics are presented alongside population parameters in </w:t>
      </w:r>
      <w:r w:rsidR="00A35788" w:rsidRPr="00B46591">
        <w:fldChar w:fldCharType="begin"/>
      </w:r>
      <w:r w:rsidR="00A35788" w:rsidRPr="00B46591">
        <w:instrText xml:space="preserve"> REF _Ref77925850 \h </w:instrText>
      </w:r>
      <w:r w:rsidR="00BD41D7" w:rsidRPr="00B46591">
        <w:instrText xml:space="preserve"> \* MERGEFORMAT </w:instrText>
      </w:r>
      <w:r w:rsidR="00A35788" w:rsidRPr="00B46591">
        <w:fldChar w:fldCharType="separate"/>
      </w:r>
      <w:r w:rsidR="005B39F2">
        <w:fldChar w:fldCharType="begin"/>
      </w:r>
      <w:r w:rsidR="005B39F2">
        <w:instrText xml:space="preserve"> REF _Ref86241849 \h </w:instrText>
      </w:r>
      <w:r w:rsidR="005B39F2">
        <w:fldChar w:fldCharType="separate"/>
      </w:r>
      <w:r w:rsidR="005B39F2" w:rsidRPr="001F6C72">
        <w:t xml:space="preserve">Table </w:t>
      </w:r>
      <w:r w:rsidR="005B39F2">
        <w:rPr>
          <w:noProof/>
        </w:rPr>
        <w:t>23</w:t>
      </w:r>
      <w:r w:rsidR="005B39F2">
        <w:fldChar w:fldCharType="end"/>
      </w:r>
      <w:r w:rsidR="00A35788" w:rsidRPr="00B46591">
        <w:fldChar w:fldCharType="end"/>
      </w:r>
      <w:r w:rsidR="00BD41D7" w:rsidRPr="00B46591">
        <w:t xml:space="preserve"> and </w:t>
      </w:r>
      <w:r w:rsidR="005B39F2">
        <w:fldChar w:fldCharType="begin"/>
      </w:r>
      <w:r w:rsidR="005B39F2">
        <w:instrText xml:space="preserve"> REF _Ref83650126 \h </w:instrText>
      </w:r>
      <w:r w:rsidR="005B39F2">
        <w:fldChar w:fldCharType="separate"/>
      </w:r>
      <w:r w:rsidR="005B39F2">
        <w:t xml:space="preserve">Table </w:t>
      </w:r>
      <w:r w:rsidR="005B39F2">
        <w:rPr>
          <w:noProof/>
        </w:rPr>
        <w:t>24</w:t>
      </w:r>
      <w:r w:rsidR="005B39F2">
        <w:fldChar w:fldCharType="end"/>
      </w:r>
      <w:r w:rsidR="005B39F2">
        <w:t xml:space="preserve"> </w:t>
      </w:r>
      <w:r w:rsidRPr="00B46591">
        <w:t>below.</w:t>
      </w:r>
    </w:p>
    <w:p w14:paraId="3E392FBF" w14:textId="068D646C" w:rsidR="007C1AF7" w:rsidRPr="007C1AF7" w:rsidRDefault="007C1AF7" w:rsidP="007C1AF7">
      <w:pPr>
        <w:pStyle w:val="Body"/>
      </w:pPr>
      <w:bookmarkStart w:id="97" w:name="_Ref77925850"/>
      <w:bookmarkStart w:id="98" w:name="_Toc22200720"/>
      <w:r w:rsidRPr="007C1AF7">
        <w:t xml:space="preserve">Some groups in the achieved sample are represented broadly in-line with their sample proportion, with mode of attendance and disability status particularly well-matched for both undergraduate and postgraduate coursework graduates. </w:t>
      </w:r>
    </w:p>
    <w:p w14:paraId="6D7F9D18" w14:textId="7DD4C467" w:rsidR="00570496" w:rsidRPr="00EB755D" w:rsidRDefault="004F3771" w:rsidP="004F3771">
      <w:pPr>
        <w:pStyle w:val="Body"/>
        <w:rPr>
          <w:highlight w:val="yellow"/>
        </w:rPr>
      </w:pPr>
      <w:r w:rsidRPr="00785B7F">
        <w:t>The largest potential source of non-response bias is in relation to</w:t>
      </w:r>
      <w:r w:rsidR="007C1AF7" w:rsidRPr="00785B7F">
        <w:t xml:space="preserve"> home country, main language spoken at home, and age</w:t>
      </w:r>
      <w:r w:rsidR="00785B7F">
        <w:t xml:space="preserve"> for international </w:t>
      </w:r>
      <w:r w:rsidR="00785B7F" w:rsidRPr="00785B7F">
        <w:t>graduates</w:t>
      </w:r>
      <w:r w:rsidR="007C1AF7" w:rsidRPr="00785B7F">
        <w:t>.</w:t>
      </w:r>
      <w:r w:rsidRPr="00785B7F">
        <w:t xml:space="preserve"> </w:t>
      </w:r>
      <w:r w:rsidR="007C1AF7" w:rsidRPr="00785B7F">
        <w:t>Chinese graduates are under-represented in the responding sample by 1</w:t>
      </w:r>
      <w:r w:rsidR="00785B7F" w:rsidRPr="00785B7F">
        <w:t>5.2</w:t>
      </w:r>
      <w:r w:rsidR="007C1AF7" w:rsidRPr="00785B7F">
        <w:t xml:space="preserve"> percentage points. There was good representation across all other </w:t>
      </w:r>
      <w:r w:rsidR="00785B7F" w:rsidRPr="00785B7F">
        <w:t>home</w:t>
      </w:r>
      <w:r w:rsidR="007C1AF7" w:rsidRPr="00785B7F">
        <w:t xml:space="preserve"> countries that make up the top </w:t>
      </w:r>
      <w:r w:rsidR="00154DF9" w:rsidRPr="00785B7F">
        <w:t>ten</w:t>
      </w:r>
      <w:r w:rsidR="00C4504D" w:rsidRPr="00785B7F">
        <w:t xml:space="preserve"> home countries</w:t>
      </w:r>
      <w:r w:rsidR="007C1AF7" w:rsidRPr="00785B7F">
        <w:t xml:space="preserve"> </w:t>
      </w:r>
      <w:r w:rsidR="00785B7F" w:rsidRPr="00785B7F">
        <w:t>for international graduates</w:t>
      </w:r>
      <w:r w:rsidR="007C1AF7" w:rsidRPr="00785B7F">
        <w:t xml:space="preserve">. </w:t>
      </w:r>
    </w:p>
    <w:p w14:paraId="337B2813" w14:textId="7CE1C3A9" w:rsidR="007C1AF7" w:rsidRPr="00785B7F" w:rsidRDefault="007C1AF7" w:rsidP="004F3771">
      <w:pPr>
        <w:pStyle w:val="Body"/>
      </w:pPr>
      <w:r w:rsidRPr="00785B7F">
        <w:t xml:space="preserve">Graduates who speak a language other than English at home were also less likely to respond, with those who speak a language other than English under-represented in the responding sample by </w:t>
      </w:r>
      <w:r w:rsidR="00785B7F" w:rsidRPr="00785B7F">
        <w:t>4</w:t>
      </w:r>
      <w:r w:rsidRPr="00785B7F">
        <w:t xml:space="preserve">.2 percentage points, </w:t>
      </w:r>
      <w:r w:rsidR="00570496" w:rsidRPr="00785B7F">
        <w:t xml:space="preserve">relative to population parameters. </w:t>
      </w:r>
      <w:r w:rsidR="00785B7F" w:rsidRPr="00785B7F">
        <w:t>Graduates aged thirty years or below</w:t>
      </w:r>
      <w:r w:rsidR="00570496" w:rsidRPr="00785B7F">
        <w:t xml:space="preserve"> were also under-represented by </w:t>
      </w:r>
      <w:r w:rsidR="00785B7F" w:rsidRPr="00785B7F">
        <w:t>5.3</w:t>
      </w:r>
      <w:r w:rsidR="00570496" w:rsidRPr="00785B7F">
        <w:t xml:space="preserve"> percentage points. </w:t>
      </w:r>
    </w:p>
    <w:p w14:paraId="76ED8703" w14:textId="3CEA2237" w:rsidR="004F3771" w:rsidRPr="00570496" w:rsidRDefault="004F3771" w:rsidP="004F3771">
      <w:pPr>
        <w:pStyle w:val="Body"/>
      </w:pPr>
      <w:r w:rsidRPr="00785B7F">
        <w:t xml:space="preserve">Male students were </w:t>
      </w:r>
      <w:r w:rsidR="00785B7F" w:rsidRPr="00785B7F">
        <w:t>slightly</w:t>
      </w:r>
      <w:r w:rsidRPr="00785B7F">
        <w:t xml:space="preserve"> under-represented </w:t>
      </w:r>
      <w:r w:rsidR="00570496" w:rsidRPr="00785B7F">
        <w:t>by</w:t>
      </w:r>
      <w:r w:rsidRPr="00785B7F">
        <w:t xml:space="preserve"> </w:t>
      </w:r>
      <w:r w:rsidR="00785B7F" w:rsidRPr="00785B7F">
        <w:t>1</w:t>
      </w:r>
      <w:r w:rsidR="00570496" w:rsidRPr="00785B7F">
        <w:t>.1</w:t>
      </w:r>
      <w:r w:rsidRPr="00785B7F">
        <w:t xml:space="preserve"> percentage points. The under-representation of </w:t>
      </w:r>
      <w:r w:rsidR="00570496" w:rsidRPr="00785B7F">
        <w:t>Chinese graduates, those who speak a language other than English at home,</w:t>
      </w:r>
      <w:r w:rsidR="00785B7F" w:rsidRPr="00785B7F">
        <w:t xml:space="preserve"> and</w:t>
      </w:r>
      <w:r w:rsidR="00570496" w:rsidRPr="00785B7F">
        <w:t xml:space="preserve"> young graduates</w:t>
      </w:r>
      <w:r w:rsidR="00785B7F" w:rsidRPr="00785B7F">
        <w:t xml:space="preserve"> </w:t>
      </w:r>
      <w:r w:rsidRPr="00785B7F">
        <w:t>in 202</w:t>
      </w:r>
      <w:r w:rsidR="00570496" w:rsidRPr="00785B7F">
        <w:t>1</w:t>
      </w:r>
      <w:r w:rsidRPr="00785B7F">
        <w:t xml:space="preserve"> suggests that </w:t>
      </w:r>
      <w:r w:rsidR="00570496" w:rsidRPr="00785B7F">
        <w:t>these</w:t>
      </w:r>
      <w:r w:rsidRPr="00785B7F">
        <w:t xml:space="preserve"> should be considered as area</w:t>
      </w:r>
      <w:r w:rsidR="00570496" w:rsidRPr="00785B7F">
        <w:t>s</w:t>
      </w:r>
      <w:r w:rsidRPr="00785B7F">
        <w:t xml:space="preserve"> for renewed response maximisation focus in 202</w:t>
      </w:r>
      <w:r w:rsidR="00570496" w:rsidRPr="00785B7F">
        <w:t>2</w:t>
      </w:r>
      <w:r w:rsidRPr="00785B7F">
        <w:t>.</w:t>
      </w:r>
      <w:r w:rsidRPr="00570496">
        <w:t xml:space="preserve"> </w:t>
      </w:r>
    </w:p>
    <w:p w14:paraId="19F28D64" w14:textId="01CA1546" w:rsidR="00AC74C3" w:rsidRDefault="00A35788" w:rsidP="00A35788">
      <w:pPr>
        <w:pStyle w:val="Caption"/>
      </w:pPr>
      <w:bookmarkStart w:id="99" w:name="_Ref86241849"/>
      <w:bookmarkStart w:id="100" w:name="_Toc86236163"/>
      <w:r w:rsidRPr="001F6C72">
        <w:t xml:space="preserve">Table </w:t>
      </w:r>
      <w:r w:rsidRPr="001F6C72">
        <w:fldChar w:fldCharType="begin"/>
      </w:r>
      <w:r w:rsidRPr="001F6C72">
        <w:instrText xml:space="preserve"> SEQ Table \* ARABIC </w:instrText>
      </w:r>
      <w:r w:rsidRPr="001F6C72">
        <w:fldChar w:fldCharType="separate"/>
      </w:r>
      <w:r w:rsidR="005B39F2">
        <w:rPr>
          <w:noProof/>
        </w:rPr>
        <w:t>23</w:t>
      </w:r>
      <w:r w:rsidRPr="001F6C72">
        <w:fldChar w:fldCharType="end"/>
      </w:r>
      <w:bookmarkEnd w:id="97"/>
      <w:bookmarkEnd w:id="99"/>
      <w:r w:rsidR="002D7797" w:rsidRPr="001F6C72">
        <w:t xml:space="preserve"> </w:t>
      </w:r>
      <w:r w:rsidR="00C020C5" w:rsidRPr="001F6C72">
        <w:t xml:space="preserve">2021 </w:t>
      </w:r>
      <w:bookmarkStart w:id="101" w:name="_Hlk83650339"/>
      <w:bookmarkEnd w:id="98"/>
      <w:r w:rsidR="00647938" w:rsidRPr="001F6C72">
        <w:t>International GOS response characteristics and population parameters by subgroup</w:t>
      </w:r>
      <w:bookmarkEnd w:id="101"/>
      <w:r w:rsidR="00647938" w:rsidRPr="001F6C72">
        <w:t>*</w:t>
      </w:r>
      <w:bookmarkEnd w:id="100"/>
    </w:p>
    <w:tbl>
      <w:tblPr>
        <w:tblStyle w:val="TableGrid"/>
        <w:tblW w:w="4850" w:type="pct"/>
        <w:tblLayout w:type="fixed"/>
        <w:tblLook w:val="0020" w:firstRow="1" w:lastRow="0" w:firstColumn="0" w:lastColumn="0" w:noHBand="0" w:noVBand="0"/>
        <w:tblCaption w:val="Table 5  Short- (2014) and medium-term (2017) outcomes for undergraduates by study area "/>
      </w:tblPr>
      <w:tblGrid>
        <w:gridCol w:w="3540"/>
        <w:gridCol w:w="1690"/>
        <w:gridCol w:w="1690"/>
        <w:gridCol w:w="1690"/>
        <w:gridCol w:w="1691"/>
      </w:tblGrid>
      <w:tr w:rsidR="00EA30A7" w:rsidRPr="0056259F" w14:paraId="13215B14" w14:textId="77777777" w:rsidTr="00D375FD">
        <w:trPr>
          <w:trHeight w:val="275"/>
        </w:trPr>
        <w:tc>
          <w:tcPr>
            <w:tcW w:w="1718" w:type="pct"/>
          </w:tcPr>
          <w:p w14:paraId="42FAF4FA" w14:textId="77777777" w:rsidR="00EA30A7" w:rsidRPr="00F56762" w:rsidRDefault="00EA30A7" w:rsidP="00EA30A7">
            <w:pPr>
              <w:rPr>
                <w:b/>
                <w:sz w:val="18"/>
                <w:szCs w:val="18"/>
              </w:rPr>
            </w:pPr>
          </w:p>
        </w:tc>
        <w:tc>
          <w:tcPr>
            <w:tcW w:w="820" w:type="pct"/>
          </w:tcPr>
          <w:p w14:paraId="3094FD34" w14:textId="443105D4" w:rsidR="00EA30A7" w:rsidRPr="001F6C72" w:rsidRDefault="00EA30A7" w:rsidP="00EA30A7">
            <w:pPr>
              <w:pStyle w:val="TablecolumnheadCENTRETABLES"/>
              <w:jc w:val="center"/>
              <w:rPr>
                <w:rFonts w:ascii="Arial" w:hAnsi="Arial" w:cs="Arial"/>
                <w:caps w:val="0"/>
                <w:color w:val="auto"/>
                <w:sz w:val="18"/>
                <w:szCs w:val="18"/>
              </w:rPr>
            </w:pPr>
            <w:r w:rsidRPr="001F6C72">
              <w:rPr>
                <w:rFonts w:ascii="Arial" w:hAnsi="Arial" w:cs="Arial"/>
                <w:caps w:val="0"/>
                <w:color w:val="auto"/>
                <w:sz w:val="18"/>
                <w:szCs w:val="18"/>
              </w:rPr>
              <w:t>In-scope sample (n)</w:t>
            </w:r>
          </w:p>
        </w:tc>
        <w:tc>
          <w:tcPr>
            <w:tcW w:w="820" w:type="pct"/>
          </w:tcPr>
          <w:p w14:paraId="5EC27A52" w14:textId="233CC272" w:rsidR="00EA30A7" w:rsidRPr="001F6C72" w:rsidRDefault="00EA30A7" w:rsidP="00EA30A7">
            <w:pPr>
              <w:pStyle w:val="TablecolumnheadCENTRETABLES"/>
              <w:jc w:val="center"/>
              <w:rPr>
                <w:rFonts w:ascii="Arial" w:hAnsi="Arial" w:cs="Arial"/>
                <w:caps w:val="0"/>
                <w:color w:val="auto"/>
                <w:sz w:val="18"/>
                <w:szCs w:val="18"/>
              </w:rPr>
            </w:pPr>
            <w:r w:rsidRPr="001F6C72">
              <w:rPr>
                <w:rFonts w:ascii="Arial" w:hAnsi="Arial" w:cs="Arial"/>
                <w:caps w:val="0"/>
                <w:color w:val="auto"/>
                <w:sz w:val="18"/>
                <w:szCs w:val="18"/>
              </w:rPr>
              <w:t>In-scope sample (%)</w:t>
            </w:r>
          </w:p>
        </w:tc>
        <w:tc>
          <w:tcPr>
            <w:tcW w:w="820" w:type="pct"/>
          </w:tcPr>
          <w:p w14:paraId="5AF5CD3A" w14:textId="77777777" w:rsidR="00EA30A7" w:rsidRPr="001F6C72" w:rsidRDefault="00EA30A7" w:rsidP="00EA30A7">
            <w:pPr>
              <w:pStyle w:val="TablecolumnheadCENTRETABLES"/>
              <w:jc w:val="center"/>
              <w:rPr>
                <w:rFonts w:ascii="Arial" w:hAnsi="Arial" w:cs="Arial"/>
                <w:caps w:val="0"/>
                <w:color w:val="auto"/>
                <w:sz w:val="18"/>
                <w:szCs w:val="18"/>
              </w:rPr>
            </w:pPr>
            <w:r w:rsidRPr="001F6C72">
              <w:rPr>
                <w:rFonts w:ascii="Arial" w:hAnsi="Arial" w:cs="Arial"/>
                <w:caps w:val="0"/>
                <w:color w:val="auto"/>
                <w:sz w:val="18"/>
                <w:szCs w:val="18"/>
              </w:rPr>
              <w:t xml:space="preserve">Respondents </w:t>
            </w:r>
          </w:p>
          <w:p w14:paraId="65DB9219" w14:textId="1DD6F806" w:rsidR="00EA30A7" w:rsidRPr="001F6C72" w:rsidRDefault="00EA30A7" w:rsidP="00EA30A7">
            <w:pPr>
              <w:pStyle w:val="TablecolumnheadCENTRETABLES"/>
              <w:jc w:val="center"/>
              <w:rPr>
                <w:rFonts w:ascii="Arial" w:hAnsi="Arial" w:cs="Arial"/>
                <w:caps w:val="0"/>
                <w:color w:val="auto"/>
                <w:sz w:val="18"/>
                <w:szCs w:val="18"/>
              </w:rPr>
            </w:pPr>
            <w:r w:rsidRPr="001F6C72">
              <w:rPr>
                <w:rFonts w:ascii="Arial" w:hAnsi="Arial" w:cs="Arial"/>
                <w:caps w:val="0"/>
                <w:color w:val="auto"/>
                <w:sz w:val="18"/>
                <w:szCs w:val="18"/>
              </w:rPr>
              <w:t>(n)</w:t>
            </w:r>
          </w:p>
        </w:tc>
        <w:tc>
          <w:tcPr>
            <w:tcW w:w="821" w:type="pct"/>
          </w:tcPr>
          <w:p w14:paraId="7E76498A" w14:textId="77777777" w:rsidR="00EA30A7" w:rsidRPr="001F6C72" w:rsidRDefault="00EA30A7" w:rsidP="00EA30A7">
            <w:pPr>
              <w:pStyle w:val="TablecolumnheadCENTRETABLES"/>
              <w:jc w:val="center"/>
              <w:rPr>
                <w:rFonts w:ascii="Arial" w:hAnsi="Arial" w:cs="Arial"/>
                <w:caps w:val="0"/>
                <w:color w:val="auto"/>
                <w:sz w:val="18"/>
                <w:szCs w:val="18"/>
              </w:rPr>
            </w:pPr>
            <w:r w:rsidRPr="001F6C72">
              <w:rPr>
                <w:rFonts w:ascii="Arial" w:hAnsi="Arial" w:cs="Arial"/>
                <w:caps w:val="0"/>
                <w:color w:val="auto"/>
                <w:sz w:val="18"/>
                <w:szCs w:val="18"/>
              </w:rPr>
              <w:t xml:space="preserve">Respondents </w:t>
            </w:r>
          </w:p>
          <w:p w14:paraId="3380C204" w14:textId="22CF1C1D" w:rsidR="00EA30A7" w:rsidRPr="001F6C72" w:rsidRDefault="00EA30A7" w:rsidP="00EA30A7">
            <w:pPr>
              <w:pStyle w:val="TablecolumnheadCENTRETABLES"/>
              <w:jc w:val="center"/>
              <w:rPr>
                <w:rFonts w:ascii="Arial" w:hAnsi="Arial" w:cs="Arial"/>
                <w:caps w:val="0"/>
                <w:color w:val="auto"/>
                <w:sz w:val="18"/>
                <w:szCs w:val="18"/>
              </w:rPr>
            </w:pPr>
            <w:r w:rsidRPr="001F6C72">
              <w:rPr>
                <w:rFonts w:ascii="Arial" w:hAnsi="Arial" w:cs="Arial"/>
                <w:caps w:val="0"/>
                <w:color w:val="auto"/>
                <w:sz w:val="18"/>
                <w:szCs w:val="18"/>
              </w:rPr>
              <w:t>(%)</w:t>
            </w:r>
          </w:p>
        </w:tc>
      </w:tr>
      <w:tr w:rsidR="00EB755D" w:rsidRPr="0056259F" w14:paraId="0EFAFCCF" w14:textId="77777777" w:rsidTr="00D375FD">
        <w:trPr>
          <w:trHeight w:val="101"/>
        </w:trPr>
        <w:tc>
          <w:tcPr>
            <w:tcW w:w="1718" w:type="pct"/>
          </w:tcPr>
          <w:p w14:paraId="01AFD514" w14:textId="1189F2F3" w:rsidR="00EB755D" w:rsidRPr="00BD41D7" w:rsidRDefault="00EB755D" w:rsidP="00EB755D">
            <w:pPr>
              <w:spacing w:before="85" w:line="288" w:lineRule="auto"/>
              <w:rPr>
                <w:b/>
                <w:bCs/>
                <w:sz w:val="18"/>
                <w:szCs w:val="18"/>
              </w:rPr>
            </w:pPr>
            <w:r w:rsidRPr="00BD41D7">
              <w:rPr>
                <w:b/>
                <w:bCs/>
                <w:sz w:val="18"/>
                <w:szCs w:val="18"/>
              </w:rPr>
              <w:t>Base</w:t>
            </w:r>
            <w:r w:rsidRPr="00BD41D7">
              <w:rPr>
                <w:rStyle w:val="FootnoteReference"/>
                <w:rFonts w:ascii="Arial" w:hAnsi="Arial"/>
                <w:b/>
                <w:bCs/>
                <w:sz w:val="18"/>
                <w:szCs w:val="18"/>
              </w:rPr>
              <w:footnoteReference w:id="9"/>
            </w:r>
          </w:p>
        </w:tc>
        <w:tc>
          <w:tcPr>
            <w:tcW w:w="820" w:type="pct"/>
          </w:tcPr>
          <w:p w14:paraId="518E0654" w14:textId="6A333329" w:rsidR="00EB755D" w:rsidRPr="00EB755D" w:rsidRDefault="00EB755D" w:rsidP="00EB755D">
            <w:pPr>
              <w:spacing w:before="85" w:line="288" w:lineRule="auto"/>
              <w:jc w:val="center"/>
              <w:rPr>
                <w:b/>
                <w:bCs/>
                <w:sz w:val="18"/>
                <w:szCs w:val="18"/>
                <w:highlight w:val="yellow"/>
              </w:rPr>
            </w:pPr>
            <w:r w:rsidRPr="00EB755D">
              <w:rPr>
                <w:b/>
                <w:bCs/>
                <w:sz w:val="18"/>
                <w:szCs w:val="18"/>
              </w:rPr>
              <w:t>113,678</w:t>
            </w:r>
          </w:p>
        </w:tc>
        <w:tc>
          <w:tcPr>
            <w:tcW w:w="820" w:type="pct"/>
          </w:tcPr>
          <w:p w14:paraId="5095A8D9" w14:textId="5F4EECD8" w:rsidR="00EB755D" w:rsidRPr="00EB755D" w:rsidRDefault="00EB755D" w:rsidP="00EB755D">
            <w:pPr>
              <w:spacing w:before="85" w:line="288" w:lineRule="auto"/>
              <w:jc w:val="center"/>
              <w:rPr>
                <w:b/>
                <w:bCs/>
                <w:sz w:val="18"/>
                <w:szCs w:val="18"/>
                <w:highlight w:val="yellow"/>
              </w:rPr>
            </w:pPr>
            <w:r w:rsidRPr="00EB755D">
              <w:rPr>
                <w:b/>
                <w:bCs/>
                <w:sz w:val="18"/>
                <w:szCs w:val="18"/>
              </w:rPr>
              <w:t>100.0</w:t>
            </w:r>
          </w:p>
        </w:tc>
        <w:tc>
          <w:tcPr>
            <w:tcW w:w="820" w:type="pct"/>
          </w:tcPr>
          <w:p w14:paraId="187B5FA1" w14:textId="493EA833" w:rsidR="00EB755D" w:rsidRPr="00EB755D" w:rsidRDefault="00EB755D" w:rsidP="00EB755D">
            <w:pPr>
              <w:spacing w:before="85" w:line="288" w:lineRule="auto"/>
              <w:jc w:val="center"/>
              <w:rPr>
                <w:b/>
                <w:bCs/>
                <w:sz w:val="18"/>
                <w:szCs w:val="18"/>
                <w:highlight w:val="yellow"/>
              </w:rPr>
            </w:pPr>
            <w:r w:rsidRPr="00EB755D">
              <w:rPr>
                <w:b/>
                <w:bCs/>
                <w:sz w:val="18"/>
                <w:szCs w:val="18"/>
              </w:rPr>
              <w:t>38,188</w:t>
            </w:r>
          </w:p>
        </w:tc>
        <w:tc>
          <w:tcPr>
            <w:tcW w:w="821" w:type="pct"/>
          </w:tcPr>
          <w:p w14:paraId="50107250" w14:textId="7331216F" w:rsidR="00EB755D" w:rsidRPr="00EB755D" w:rsidRDefault="00EB755D" w:rsidP="00EB755D">
            <w:pPr>
              <w:spacing w:before="85" w:line="288" w:lineRule="auto"/>
              <w:jc w:val="center"/>
              <w:rPr>
                <w:b/>
                <w:bCs/>
                <w:sz w:val="18"/>
                <w:szCs w:val="18"/>
                <w:highlight w:val="yellow"/>
              </w:rPr>
            </w:pPr>
            <w:r w:rsidRPr="00EB755D">
              <w:rPr>
                <w:b/>
                <w:bCs/>
                <w:sz w:val="18"/>
                <w:szCs w:val="18"/>
              </w:rPr>
              <w:t>100.0</w:t>
            </w:r>
          </w:p>
        </w:tc>
      </w:tr>
      <w:tr w:rsidR="00036C97" w:rsidRPr="0056259F" w14:paraId="45E4965E" w14:textId="77777777" w:rsidTr="00D375FD">
        <w:trPr>
          <w:trHeight w:val="101"/>
        </w:trPr>
        <w:tc>
          <w:tcPr>
            <w:tcW w:w="1718" w:type="pct"/>
          </w:tcPr>
          <w:p w14:paraId="59408945" w14:textId="1E9A1775" w:rsidR="00036C97" w:rsidRPr="00036C97" w:rsidRDefault="00036C97" w:rsidP="001F6C72">
            <w:pPr>
              <w:spacing w:before="85" w:line="288" w:lineRule="auto"/>
              <w:rPr>
                <w:b/>
                <w:bCs/>
                <w:sz w:val="18"/>
                <w:szCs w:val="18"/>
              </w:rPr>
            </w:pPr>
            <w:r>
              <w:rPr>
                <w:b/>
                <w:bCs/>
                <w:sz w:val="18"/>
                <w:szCs w:val="18"/>
              </w:rPr>
              <w:t>Level</w:t>
            </w:r>
          </w:p>
        </w:tc>
        <w:tc>
          <w:tcPr>
            <w:tcW w:w="820" w:type="pct"/>
          </w:tcPr>
          <w:p w14:paraId="1BDEFDDA" w14:textId="77777777" w:rsidR="00036C97" w:rsidRPr="00EB755D" w:rsidRDefault="00036C97" w:rsidP="001F6C72">
            <w:pPr>
              <w:spacing w:before="85" w:line="288" w:lineRule="auto"/>
              <w:jc w:val="center"/>
              <w:rPr>
                <w:sz w:val="18"/>
                <w:szCs w:val="18"/>
              </w:rPr>
            </w:pPr>
          </w:p>
        </w:tc>
        <w:tc>
          <w:tcPr>
            <w:tcW w:w="820" w:type="pct"/>
          </w:tcPr>
          <w:p w14:paraId="54BD493E" w14:textId="77777777" w:rsidR="00036C97" w:rsidRPr="00EB755D" w:rsidRDefault="00036C97" w:rsidP="001F6C72">
            <w:pPr>
              <w:spacing w:before="85" w:line="288" w:lineRule="auto"/>
              <w:jc w:val="center"/>
              <w:rPr>
                <w:sz w:val="18"/>
                <w:szCs w:val="18"/>
              </w:rPr>
            </w:pPr>
          </w:p>
        </w:tc>
        <w:tc>
          <w:tcPr>
            <w:tcW w:w="820" w:type="pct"/>
          </w:tcPr>
          <w:p w14:paraId="7CAFC070" w14:textId="77777777" w:rsidR="00036C97" w:rsidRPr="00EB755D" w:rsidRDefault="00036C97" w:rsidP="001F6C72">
            <w:pPr>
              <w:spacing w:before="85" w:line="288" w:lineRule="auto"/>
              <w:jc w:val="center"/>
              <w:rPr>
                <w:sz w:val="18"/>
                <w:szCs w:val="18"/>
              </w:rPr>
            </w:pPr>
          </w:p>
        </w:tc>
        <w:tc>
          <w:tcPr>
            <w:tcW w:w="821" w:type="pct"/>
          </w:tcPr>
          <w:p w14:paraId="7D767E9F" w14:textId="77777777" w:rsidR="00036C97" w:rsidRPr="00EB755D" w:rsidRDefault="00036C97" w:rsidP="001F6C72">
            <w:pPr>
              <w:spacing w:before="85" w:line="288" w:lineRule="auto"/>
              <w:jc w:val="center"/>
              <w:rPr>
                <w:sz w:val="18"/>
                <w:szCs w:val="18"/>
              </w:rPr>
            </w:pPr>
          </w:p>
        </w:tc>
      </w:tr>
      <w:tr w:rsidR="00EB755D" w:rsidRPr="0056259F" w14:paraId="302B346A" w14:textId="77777777" w:rsidTr="00D375FD">
        <w:trPr>
          <w:trHeight w:val="101"/>
        </w:trPr>
        <w:tc>
          <w:tcPr>
            <w:tcW w:w="1718" w:type="pct"/>
          </w:tcPr>
          <w:p w14:paraId="0EEC4DF8" w14:textId="17D97101" w:rsidR="00EB755D" w:rsidRPr="00036C97" w:rsidRDefault="00EB755D" w:rsidP="00EB755D">
            <w:pPr>
              <w:spacing w:before="85" w:line="288" w:lineRule="auto"/>
              <w:rPr>
                <w:sz w:val="18"/>
                <w:szCs w:val="18"/>
              </w:rPr>
            </w:pPr>
            <w:r w:rsidRPr="00036C97">
              <w:rPr>
                <w:sz w:val="18"/>
                <w:szCs w:val="18"/>
              </w:rPr>
              <w:t>Undergraduate</w:t>
            </w:r>
          </w:p>
        </w:tc>
        <w:tc>
          <w:tcPr>
            <w:tcW w:w="820" w:type="pct"/>
          </w:tcPr>
          <w:p w14:paraId="1A77C962" w14:textId="487C6AA9" w:rsidR="00EB755D" w:rsidRPr="00EB755D" w:rsidRDefault="00EB755D" w:rsidP="00EB755D">
            <w:pPr>
              <w:spacing w:before="85" w:line="288" w:lineRule="auto"/>
              <w:jc w:val="center"/>
              <w:rPr>
                <w:sz w:val="18"/>
                <w:szCs w:val="18"/>
              </w:rPr>
            </w:pPr>
            <w:r w:rsidRPr="00EB755D">
              <w:rPr>
                <w:sz w:val="18"/>
                <w:szCs w:val="18"/>
              </w:rPr>
              <w:t>41</w:t>
            </w:r>
            <w:r>
              <w:rPr>
                <w:sz w:val="18"/>
                <w:szCs w:val="18"/>
              </w:rPr>
              <w:t>,</w:t>
            </w:r>
            <w:r w:rsidRPr="00EB755D">
              <w:rPr>
                <w:sz w:val="18"/>
                <w:szCs w:val="18"/>
              </w:rPr>
              <w:t>620</w:t>
            </w:r>
          </w:p>
        </w:tc>
        <w:tc>
          <w:tcPr>
            <w:tcW w:w="820" w:type="pct"/>
          </w:tcPr>
          <w:p w14:paraId="0075877A" w14:textId="1AEE3D6D" w:rsidR="00EB755D" w:rsidRPr="00EB755D" w:rsidRDefault="00EB755D" w:rsidP="00EB755D">
            <w:pPr>
              <w:spacing w:before="85" w:line="288" w:lineRule="auto"/>
              <w:jc w:val="center"/>
              <w:rPr>
                <w:sz w:val="18"/>
                <w:szCs w:val="18"/>
              </w:rPr>
            </w:pPr>
            <w:r w:rsidRPr="00EB755D">
              <w:rPr>
                <w:sz w:val="18"/>
                <w:szCs w:val="18"/>
              </w:rPr>
              <w:t>36.6</w:t>
            </w:r>
          </w:p>
        </w:tc>
        <w:tc>
          <w:tcPr>
            <w:tcW w:w="820" w:type="pct"/>
          </w:tcPr>
          <w:p w14:paraId="37DB02C0" w14:textId="03C7937C" w:rsidR="00EB755D" w:rsidRPr="00EB755D" w:rsidRDefault="00EB755D" w:rsidP="00EB755D">
            <w:pPr>
              <w:spacing w:before="85" w:line="288" w:lineRule="auto"/>
              <w:jc w:val="center"/>
              <w:rPr>
                <w:sz w:val="18"/>
                <w:szCs w:val="18"/>
              </w:rPr>
            </w:pPr>
            <w:r w:rsidRPr="00EB755D">
              <w:rPr>
                <w:sz w:val="18"/>
                <w:szCs w:val="18"/>
              </w:rPr>
              <w:t>13</w:t>
            </w:r>
            <w:r>
              <w:rPr>
                <w:sz w:val="18"/>
                <w:szCs w:val="18"/>
              </w:rPr>
              <w:t>,</w:t>
            </w:r>
            <w:r w:rsidRPr="00EB755D">
              <w:rPr>
                <w:sz w:val="18"/>
                <w:szCs w:val="18"/>
              </w:rPr>
              <w:t>392</w:t>
            </w:r>
          </w:p>
        </w:tc>
        <w:tc>
          <w:tcPr>
            <w:tcW w:w="821" w:type="pct"/>
          </w:tcPr>
          <w:p w14:paraId="680558C4" w14:textId="4F3F721E" w:rsidR="00EB755D" w:rsidRPr="00EB755D" w:rsidRDefault="00EB755D" w:rsidP="00EB755D">
            <w:pPr>
              <w:spacing w:before="85" w:line="288" w:lineRule="auto"/>
              <w:jc w:val="center"/>
              <w:rPr>
                <w:sz w:val="18"/>
                <w:szCs w:val="18"/>
              </w:rPr>
            </w:pPr>
            <w:r w:rsidRPr="00EB755D">
              <w:rPr>
                <w:sz w:val="18"/>
                <w:szCs w:val="18"/>
              </w:rPr>
              <w:t>35.1</w:t>
            </w:r>
          </w:p>
        </w:tc>
      </w:tr>
      <w:tr w:rsidR="00EB755D" w:rsidRPr="0056259F" w14:paraId="59BCABB9" w14:textId="77777777" w:rsidTr="00D375FD">
        <w:trPr>
          <w:trHeight w:val="101"/>
        </w:trPr>
        <w:tc>
          <w:tcPr>
            <w:tcW w:w="1718" w:type="pct"/>
          </w:tcPr>
          <w:p w14:paraId="005FC998" w14:textId="51491A8C" w:rsidR="00EB755D" w:rsidRPr="00036C97" w:rsidRDefault="00EB755D" w:rsidP="00EB755D">
            <w:pPr>
              <w:spacing w:before="85" w:line="288" w:lineRule="auto"/>
              <w:rPr>
                <w:sz w:val="18"/>
                <w:szCs w:val="18"/>
              </w:rPr>
            </w:pPr>
            <w:r w:rsidRPr="00036C97">
              <w:rPr>
                <w:sz w:val="18"/>
                <w:szCs w:val="18"/>
              </w:rPr>
              <w:t>Postgraduate coursework</w:t>
            </w:r>
          </w:p>
        </w:tc>
        <w:tc>
          <w:tcPr>
            <w:tcW w:w="820" w:type="pct"/>
          </w:tcPr>
          <w:p w14:paraId="75C573DA" w14:textId="6814AC29" w:rsidR="00EB755D" w:rsidRPr="00EB755D" w:rsidRDefault="00EB755D" w:rsidP="00EB755D">
            <w:pPr>
              <w:spacing w:before="85" w:line="288" w:lineRule="auto"/>
              <w:jc w:val="center"/>
              <w:rPr>
                <w:sz w:val="18"/>
                <w:szCs w:val="18"/>
              </w:rPr>
            </w:pPr>
            <w:r w:rsidRPr="00EB755D">
              <w:rPr>
                <w:sz w:val="18"/>
                <w:szCs w:val="18"/>
              </w:rPr>
              <w:t>68</w:t>
            </w:r>
            <w:r>
              <w:rPr>
                <w:sz w:val="18"/>
                <w:szCs w:val="18"/>
              </w:rPr>
              <w:t>,</w:t>
            </w:r>
            <w:r w:rsidRPr="00EB755D">
              <w:rPr>
                <w:sz w:val="18"/>
                <w:szCs w:val="18"/>
              </w:rPr>
              <w:t>643</w:t>
            </w:r>
          </w:p>
        </w:tc>
        <w:tc>
          <w:tcPr>
            <w:tcW w:w="820" w:type="pct"/>
          </w:tcPr>
          <w:p w14:paraId="32FA75C6" w14:textId="213301D3" w:rsidR="00EB755D" w:rsidRPr="00EB755D" w:rsidRDefault="00EB755D" w:rsidP="00EB755D">
            <w:pPr>
              <w:spacing w:before="85" w:line="288" w:lineRule="auto"/>
              <w:jc w:val="center"/>
              <w:rPr>
                <w:sz w:val="18"/>
                <w:szCs w:val="18"/>
              </w:rPr>
            </w:pPr>
            <w:r w:rsidRPr="00EB755D">
              <w:rPr>
                <w:sz w:val="18"/>
                <w:szCs w:val="18"/>
              </w:rPr>
              <w:t>60.4</w:t>
            </w:r>
          </w:p>
        </w:tc>
        <w:tc>
          <w:tcPr>
            <w:tcW w:w="820" w:type="pct"/>
          </w:tcPr>
          <w:p w14:paraId="4D84ED4B" w14:textId="1A719F31" w:rsidR="00EB755D" w:rsidRPr="00EB755D" w:rsidRDefault="00EB755D" w:rsidP="00EB755D">
            <w:pPr>
              <w:spacing w:before="85" w:line="288" w:lineRule="auto"/>
              <w:jc w:val="center"/>
              <w:rPr>
                <w:sz w:val="18"/>
                <w:szCs w:val="18"/>
              </w:rPr>
            </w:pPr>
            <w:r w:rsidRPr="00EB755D">
              <w:rPr>
                <w:sz w:val="18"/>
                <w:szCs w:val="18"/>
              </w:rPr>
              <w:t>22</w:t>
            </w:r>
            <w:r>
              <w:rPr>
                <w:sz w:val="18"/>
                <w:szCs w:val="18"/>
              </w:rPr>
              <w:t>,</w:t>
            </w:r>
            <w:r w:rsidRPr="00EB755D">
              <w:rPr>
                <w:sz w:val="18"/>
                <w:szCs w:val="18"/>
              </w:rPr>
              <w:t>618</w:t>
            </w:r>
          </w:p>
        </w:tc>
        <w:tc>
          <w:tcPr>
            <w:tcW w:w="821" w:type="pct"/>
          </w:tcPr>
          <w:p w14:paraId="7F903135" w14:textId="0B3C3BD2" w:rsidR="00EB755D" w:rsidRPr="00EB755D" w:rsidRDefault="00EB755D" w:rsidP="00EB755D">
            <w:pPr>
              <w:spacing w:before="85" w:line="288" w:lineRule="auto"/>
              <w:jc w:val="center"/>
              <w:rPr>
                <w:sz w:val="18"/>
                <w:szCs w:val="18"/>
              </w:rPr>
            </w:pPr>
            <w:r w:rsidRPr="00EB755D">
              <w:rPr>
                <w:sz w:val="18"/>
                <w:szCs w:val="18"/>
              </w:rPr>
              <w:t>59.2</w:t>
            </w:r>
          </w:p>
        </w:tc>
      </w:tr>
      <w:tr w:rsidR="00EB755D" w:rsidRPr="0056259F" w14:paraId="41307DF6" w14:textId="77777777" w:rsidTr="00D375FD">
        <w:trPr>
          <w:trHeight w:val="101"/>
        </w:trPr>
        <w:tc>
          <w:tcPr>
            <w:tcW w:w="1718" w:type="pct"/>
          </w:tcPr>
          <w:p w14:paraId="437F64A0" w14:textId="66E78217" w:rsidR="00EB755D" w:rsidRPr="00036C97" w:rsidRDefault="00EB755D" w:rsidP="00EB755D">
            <w:pPr>
              <w:spacing w:before="85" w:line="288" w:lineRule="auto"/>
              <w:rPr>
                <w:sz w:val="18"/>
                <w:szCs w:val="18"/>
              </w:rPr>
            </w:pPr>
            <w:r w:rsidRPr="00036C97">
              <w:rPr>
                <w:sz w:val="18"/>
                <w:szCs w:val="18"/>
              </w:rPr>
              <w:t>Postgraduate research</w:t>
            </w:r>
          </w:p>
        </w:tc>
        <w:tc>
          <w:tcPr>
            <w:tcW w:w="820" w:type="pct"/>
          </w:tcPr>
          <w:p w14:paraId="0944395A" w14:textId="7C1D933B" w:rsidR="00EB755D" w:rsidRPr="00EB755D" w:rsidRDefault="00EB755D" w:rsidP="00EB755D">
            <w:pPr>
              <w:spacing w:before="85" w:line="288" w:lineRule="auto"/>
              <w:jc w:val="center"/>
              <w:rPr>
                <w:sz w:val="18"/>
                <w:szCs w:val="18"/>
              </w:rPr>
            </w:pPr>
            <w:r w:rsidRPr="00EB755D">
              <w:rPr>
                <w:sz w:val="18"/>
                <w:szCs w:val="18"/>
              </w:rPr>
              <w:t>3</w:t>
            </w:r>
            <w:r>
              <w:rPr>
                <w:sz w:val="18"/>
                <w:szCs w:val="18"/>
              </w:rPr>
              <w:t>,</w:t>
            </w:r>
            <w:r w:rsidRPr="00EB755D">
              <w:rPr>
                <w:sz w:val="18"/>
                <w:szCs w:val="18"/>
              </w:rPr>
              <w:t>415</w:t>
            </w:r>
          </w:p>
        </w:tc>
        <w:tc>
          <w:tcPr>
            <w:tcW w:w="820" w:type="pct"/>
          </w:tcPr>
          <w:p w14:paraId="1958E267" w14:textId="5814FB81" w:rsidR="00EB755D" w:rsidRPr="00EB755D" w:rsidRDefault="00EB755D" w:rsidP="00EB755D">
            <w:pPr>
              <w:spacing w:before="85" w:line="288" w:lineRule="auto"/>
              <w:jc w:val="center"/>
              <w:rPr>
                <w:sz w:val="18"/>
                <w:szCs w:val="18"/>
              </w:rPr>
            </w:pPr>
            <w:r w:rsidRPr="00EB755D">
              <w:rPr>
                <w:sz w:val="18"/>
                <w:szCs w:val="18"/>
              </w:rPr>
              <w:t>3.0</w:t>
            </w:r>
          </w:p>
        </w:tc>
        <w:tc>
          <w:tcPr>
            <w:tcW w:w="820" w:type="pct"/>
          </w:tcPr>
          <w:p w14:paraId="01F23F72" w14:textId="13F4D58C" w:rsidR="00EB755D" w:rsidRPr="00EB755D" w:rsidRDefault="00EB755D" w:rsidP="00EB755D">
            <w:pPr>
              <w:spacing w:before="85" w:line="288" w:lineRule="auto"/>
              <w:jc w:val="center"/>
              <w:rPr>
                <w:sz w:val="18"/>
                <w:szCs w:val="18"/>
              </w:rPr>
            </w:pPr>
            <w:r w:rsidRPr="00EB755D">
              <w:rPr>
                <w:sz w:val="18"/>
                <w:szCs w:val="18"/>
              </w:rPr>
              <w:t>2</w:t>
            </w:r>
            <w:r>
              <w:rPr>
                <w:sz w:val="18"/>
                <w:szCs w:val="18"/>
              </w:rPr>
              <w:t>,</w:t>
            </w:r>
            <w:r w:rsidRPr="00EB755D">
              <w:rPr>
                <w:sz w:val="18"/>
                <w:szCs w:val="18"/>
              </w:rPr>
              <w:t>178</w:t>
            </w:r>
          </w:p>
        </w:tc>
        <w:tc>
          <w:tcPr>
            <w:tcW w:w="821" w:type="pct"/>
          </w:tcPr>
          <w:p w14:paraId="4578AA77" w14:textId="26AE3CFD" w:rsidR="00EB755D" w:rsidRPr="00EB755D" w:rsidRDefault="00EB755D" w:rsidP="00EB755D">
            <w:pPr>
              <w:spacing w:before="85" w:line="288" w:lineRule="auto"/>
              <w:jc w:val="center"/>
              <w:rPr>
                <w:sz w:val="18"/>
                <w:szCs w:val="18"/>
              </w:rPr>
            </w:pPr>
            <w:r w:rsidRPr="00EB755D">
              <w:rPr>
                <w:sz w:val="18"/>
                <w:szCs w:val="18"/>
              </w:rPr>
              <w:t>5.7</w:t>
            </w:r>
          </w:p>
        </w:tc>
      </w:tr>
      <w:tr w:rsidR="00F56762" w:rsidRPr="0056259F" w14:paraId="688859E6" w14:textId="77777777" w:rsidTr="00D375FD">
        <w:trPr>
          <w:trHeight w:val="101"/>
        </w:trPr>
        <w:tc>
          <w:tcPr>
            <w:tcW w:w="1718" w:type="pct"/>
          </w:tcPr>
          <w:p w14:paraId="64471944" w14:textId="51EDBF6B" w:rsidR="00F56762" w:rsidRPr="00BD41D7" w:rsidRDefault="00F56762" w:rsidP="00F56762">
            <w:pPr>
              <w:spacing w:before="85" w:line="288" w:lineRule="auto"/>
              <w:rPr>
                <w:b/>
                <w:bCs/>
                <w:sz w:val="18"/>
                <w:szCs w:val="18"/>
              </w:rPr>
            </w:pPr>
            <w:r w:rsidRPr="00BD41D7">
              <w:rPr>
                <w:b/>
                <w:bCs/>
                <w:sz w:val="18"/>
                <w:szCs w:val="18"/>
              </w:rPr>
              <w:t>Gender</w:t>
            </w:r>
          </w:p>
        </w:tc>
        <w:tc>
          <w:tcPr>
            <w:tcW w:w="820" w:type="pct"/>
          </w:tcPr>
          <w:p w14:paraId="16A12491" w14:textId="77777777" w:rsidR="00F56762" w:rsidRPr="00EB755D" w:rsidRDefault="00F56762" w:rsidP="00F56762">
            <w:pPr>
              <w:spacing w:before="85" w:line="288" w:lineRule="auto"/>
              <w:jc w:val="center"/>
              <w:rPr>
                <w:sz w:val="18"/>
                <w:szCs w:val="18"/>
                <w:highlight w:val="yellow"/>
                <w:lang w:val="en-AU" w:eastAsia="en-AU"/>
              </w:rPr>
            </w:pPr>
          </w:p>
        </w:tc>
        <w:tc>
          <w:tcPr>
            <w:tcW w:w="820" w:type="pct"/>
          </w:tcPr>
          <w:p w14:paraId="3F048081" w14:textId="77777777" w:rsidR="00F56762" w:rsidRPr="00EB755D" w:rsidRDefault="00F56762" w:rsidP="00F56762">
            <w:pPr>
              <w:spacing w:before="85" w:line="288" w:lineRule="auto"/>
              <w:jc w:val="center"/>
              <w:rPr>
                <w:sz w:val="18"/>
                <w:szCs w:val="18"/>
                <w:highlight w:val="yellow"/>
                <w:lang w:val="en-AU" w:eastAsia="en-AU"/>
              </w:rPr>
            </w:pPr>
          </w:p>
        </w:tc>
        <w:tc>
          <w:tcPr>
            <w:tcW w:w="820" w:type="pct"/>
          </w:tcPr>
          <w:p w14:paraId="2AC2A6B0" w14:textId="77777777" w:rsidR="00F56762" w:rsidRPr="00EB755D" w:rsidRDefault="00F56762" w:rsidP="00F56762">
            <w:pPr>
              <w:spacing w:before="85" w:line="288" w:lineRule="auto"/>
              <w:jc w:val="center"/>
              <w:rPr>
                <w:sz w:val="18"/>
                <w:szCs w:val="18"/>
                <w:highlight w:val="yellow"/>
                <w:lang w:val="en-AU" w:eastAsia="en-AU"/>
              </w:rPr>
            </w:pPr>
          </w:p>
        </w:tc>
        <w:tc>
          <w:tcPr>
            <w:tcW w:w="821" w:type="pct"/>
          </w:tcPr>
          <w:p w14:paraId="08816EE7" w14:textId="77777777" w:rsidR="00F56762" w:rsidRPr="00EB755D" w:rsidRDefault="00F56762" w:rsidP="00F56762">
            <w:pPr>
              <w:spacing w:before="85" w:line="288" w:lineRule="auto"/>
              <w:jc w:val="center"/>
              <w:rPr>
                <w:sz w:val="18"/>
                <w:szCs w:val="18"/>
                <w:highlight w:val="yellow"/>
                <w:lang w:val="en-AU" w:eastAsia="en-AU"/>
              </w:rPr>
            </w:pPr>
          </w:p>
        </w:tc>
      </w:tr>
      <w:tr w:rsidR="00EB755D" w:rsidRPr="0056259F" w14:paraId="3FB57E49" w14:textId="77777777" w:rsidTr="00D375FD">
        <w:trPr>
          <w:trHeight w:val="101"/>
        </w:trPr>
        <w:tc>
          <w:tcPr>
            <w:tcW w:w="1718" w:type="pct"/>
          </w:tcPr>
          <w:p w14:paraId="46C60BB3" w14:textId="30BA8E7D" w:rsidR="00EB755D" w:rsidRPr="00BD41D7" w:rsidRDefault="00EB755D" w:rsidP="00EB755D">
            <w:pPr>
              <w:spacing w:before="85" w:line="288" w:lineRule="auto"/>
              <w:rPr>
                <w:sz w:val="18"/>
                <w:szCs w:val="18"/>
              </w:rPr>
            </w:pPr>
            <w:r w:rsidRPr="00BD41D7">
              <w:rPr>
                <w:sz w:val="18"/>
                <w:szCs w:val="18"/>
              </w:rPr>
              <w:t>Male</w:t>
            </w:r>
          </w:p>
        </w:tc>
        <w:tc>
          <w:tcPr>
            <w:tcW w:w="820" w:type="pct"/>
          </w:tcPr>
          <w:p w14:paraId="36BB9B15" w14:textId="15A645AF" w:rsidR="00EB755D" w:rsidRPr="00EB755D" w:rsidRDefault="00EB755D" w:rsidP="00EB755D">
            <w:pPr>
              <w:spacing w:before="85" w:line="288" w:lineRule="auto"/>
              <w:jc w:val="center"/>
              <w:rPr>
                <w:sz w:val="18"/>
                <w:szCs w:val="18"/>
                <w:highlight w:val="yellow"/>
                <w:lang w:val="en-AU" w:eastAsia="en-AU"/>
              </w:rPr>
            </w:pPr>
            <w:r w:rsidRPr="00EB755D">
              <w:rPr>
                <w:sz w:val="18"/>
                <w:szCs w:val="18"/>
              </w:rPr>
              <w:t>56</w:t>
            </w:r>
            <w:r>
              <w:rPr>
                <w:sz w:val="18"/>
                <w:szCs w:val="18"/>
              </w:rPr>
              <w:t>,</w:t>
            </w:r>
            <w:r w:rsidRPr="00EB755D">
              <w:rPr>
                <w:sz w:val="18"/>
                <w:szCs w:val="18"/>
              </w:rPr>
              <w:t>398</w:t>
            </w:r>
          </w:p>
        </w:tc>
        <w:tc>
          <w:tcPr>
            <w:tcW w:w="820" w:type="pct"/>
          </w:tcPr>
          <w:p w14:paraId="5639524A" w14:textId="14E5D161" w:rsidR="00EB755D" w:rsidRPr="00EB755D" w:rsidRDefault="00EB755D" w:rsidP="00EB755D">
            <w:pPr>
              <w:spacing w:before="85" w:line="288" w:lineRule="auto"/>
              <w:jc w:val="center"/>
              <w:rPr>
                <w:sz w:val="18"/>
                <w:szCs w:val="18"/>
                <w:highlight w:val="yellow"/>
                <w:lang w:val="en-AU" w:eastAsia="en-AU"/>
              </w:rPr>
            </w:pPr>
            <w:r w:rsidRPr="00EB755D">
              <w:rPr>
                <w:sz w:val="18"/>
                <w:szCs w:val="18"/>
              </w:rPr>
              <w:t>49.7</w:t>
            </w:r>
          </w:p>
        </w:tc>
        <w:tc>
          <w:tcPr>
            <w:tcW w:w="820" w:type="pct"/>
          </w:tcPr>
          <w:p w14:paraId="7016BCAB" w14:textId="32B11EEC" w:rsidR="00EB755D" w:rsidRPr="00EB755D" w:rsidRDefault="00EB755D" w:rsidP="00EB755D">
            <w:pPr>
              <w:spacing w:before="85" w:line="288" w:lineRule="auto"/>
              <w:jc w:val="center"/>
              <w:rPr>
                <w:sz w:val="18"/>
                <w:szCs w:val="18"/>
                <w:highlight w:val="yellow"/>
                <w:lang w:val="en-AU" w:eastAsia="en-AU"/>
              </w:rPr>
            </w:pPr>
            <w:r w:rsidRPr="00EB755D">
              <w:rPr>
                <w:sz w:val="18"/>
                <w:szCs w:val="18"/>
              </w:rPr>
              <w:t>18</w:t>
            </w:r>
            <w:r>
              <w:rPr>
                <w:sz w:val="18"/>
                <w:szCs w:val="18"/>
              </w:rPr>
              <w:t>,</w:t>
            </w:r>
            <w:r w:rsidRPr="00EB755D">
              <w:rPr>
                <w:sz w:val="18"/>
                <w:szCs w:val="18"/>
              </w:rPr>
              <w:t>514</w:t>
            </w:r>
          </w:p>
        </w:tc>
        <w:tc>
          <w:tcPr>
            <w:tcW w:w="821" w:type="pct"/>
          </w:tcPr>
          <w:p w14:paraId="3350D984" w14:textId="18B12E5A" w:rsidR="00EB755D" w:rsidRPr="00EB755D" w:rsidRDefault="00EB755D" w:rsidP="00EB755D">
            <w:pPr>
              <w:spacing w:before="85" w:line="288" w:lineRule="auto"/>
              <w:jc w:val="center"/>
              <w:rPr>
                <w:sz w:val="18"/>
                <w:szCs w:val="18"/>
                <w:highlight w:val="yellow"/>
                <w:lang w:val="en-AU" w:eastAsia="en-AU"/>
              </w:rPr>
            </w:pPr>
            <w:r w:rsidRPr="00EB755D">
              <w:rPr>
                <w:sz w:val="18"/>
                <w:szCs w:val="18"/>
              </w:rPr>
              <w:t>48.6</w:t>
            </w:r>
          </w:p>
        </w:tc>
      </w:tr>
      <w:tr w:rsidR="00EB755D" w:rsidRPr="0056259F" w14:paraId="32351FAC" w14:textId="77777777" w:rsidTr="00D375FD">
        <w:trPr>
          <w:trHeight w:val="101"/>
        </w:trPr>
        <w:tc>
          <w:tcPr>
            <w:tcW w:w="1718" w:type="pct"/>
          </w:tcPr>
          <w:p w14:paraId="4E1B1D5E" w14:textId="3B0CD430" w:rsidR="00EB755D" w:rsidRPr="00BD41D7" w:rsidRDefault="00EB755D" w:rsidP="00EB755D">
            <w:pPr>
              <w:spacing w:before="85" w:line="288" w:lineRule="auto"/>
              <w:rPr>
                <w:sz w:val="18"/>
                <w:szCs w:val="18"/>
              </w:rPr>
            </w:pPr>
            <w:r w:rsidRPr="00BD41D7">
              <w:rPr>
                <w:sz w:val="18"/>
                <w:szCs w:val="18"/>
              </w:rPr>
              <w:t>Female</w:t>
            </w:r>
          </w:p>
        </w:tc>
        <w:tc>
          <w:tcPr>
            <w:tcW w:w="820" w:type="pct"/>
          </w:tcPr>
          <w:p w14:paraId="014285E1" w14:textId="26CBF8CF" w:rsidR="00EB755D" w:rsidRPr="00EB755D" w:rsidRDefault="00EB755D" w:rsidP="00EB755D">
            <w:pPr>
              <w:spacing w:before="85" w:line="288" w:lineRule="auto"/>
              <w:jc w:val="center"/>
              <w:rPr>
                <w:sz w:val="18"/>
                <w:szCs w:val="18"/>
                <w:highlight w:val="yellow"/>
                <w:lang w:val="en-AU" w:eastAsia="en-AU"/>
              </w:rPr>
            </w:pPr>
            <w:r w:rsidRPr="00EB755D">
              <w:rPr>
                <w:sz w:val="18"/>
                <w:szCs w:val="18"/>
              </w:rPr>
              <w:t>57</w:t>
            </w:r>
            <w:r>
              <w:rPr>
                <w:sz w:val="18"/>
                <w:szCs w:val="18"/>
              </w:rPr>
              <w:t>,</w:t>
            </w:r>
            <w:r w:rsidRPr="00EB755D">
              <w:rPr>
                <w:sz w:val="18"/>
                <w:szCs w:val="18"/>
              </w:rPr>
              <w:t>045</w:t>
            </w:r>
          </w:p>
        </w:tc>
        <w:tc>
          <w:tcPr>
            <w:tcW w:w="820" w:type="pct"/>
          </w:tcPr>
          <w:p w14:paraId="7016BD56" w14:textId="5805926C" w:rsidR="00EB755D" w:rsidRPr="00EB755D" w:rsidRDefault="00EB755D" w:rsidP="00EB755D">
            <w:pPr>
              <w:spacing w:before="85" w:line="288" w:lineRule="auto"/>
              <w:jc w:val="center"/>
              <w:rPr>
                <w:sz w:val="18"/>
                <w:szCs w:val="18"/>
                <w:highlight w:val="yellow"/>
                <w:lang w:val="en-AU" w:eastAsia="en-AU"/>
              </w:rPr>
            </w:pPr>
            <w:r w:rsidRPr="00EB755D">
              <w:rPr>
                <w:sz w:val="18"/>
                <w:szCs w:val="18"/>
              </w:rPr>
              <w:t>50.3</w:t>
            </w:r>
          </w:p>
        </w:tc>
        <w:tc>
          <w:tcPr>
            <w:tcW w:w="820" w:type="pct"/>
          </w:tcPr>
          <w:p w14:paraId="336A79B7" w14:textId="4FFC0D03" w:rsidR="00EB755D" w:rsidRPr="00EB755D" w:rsidRDefault="00EB755D" w:rsidP="00EB755D">
            <w:pPr>
              <w:spacing w:before="85" w:line="288" w:lineRule="auto"/>
              <w:jc w:val="center"/>
              <w:rPr>
                <w:sz w:val="18"/>
                <w:szCs w:val="18"/>
                <w:highlight w:val="yellow"/>
                <w:lang w:val="en-AU" w:eastAsia="en-AU"/>
              </w:rPr>
            </w:pPr>
            <w:r w:rsidRPr="00EB755D">
              <w:rPr>
                <w:sz w:val="18"/>
                <w:szCs w:val="18"/>
              </w:rPr>
              <w:t>19</w:t>
            </w:r>
            <w:r>
              <w:rPr>
                <w:sz w:val="18"/>
                <w:szCs w:val="18"/>
              </w:rPr>
              <w:t>,</w:t>
            </w:r>
            <w:r w:rsidRPr="00EB755D">
              <w:rPr>
                <w:sz w:val="18"/>
                <w:szCs w:val="18"/>
              </w:rPr>
              <w:t>605</w:t>
            </w:r>
          </w:p>
        </w:tc>
        <w:tc>
          <w:tcPr>
            <w:tcW w:w="821" w:type="pct"/>
          </w:tcPr>
          <w:p w14:paraId="16CC2F09" w14:textId="3B1811DE" w:rsidR="00EB755D" w:rsidRPr="00EB755D" w:rsidRDefault="00EB755D" w:rsidP="00EB755D">
            <w:pPr>
              <w:spacing w:before="85" w:line="288" w:lineRule="auto"/>
              <w:jc w:val="center"/>
              <w:rPr>
                <w:sz w:val="18"/>
                <w:szCs w:val="18"/>
                <w:highlight w:val="yellow"/>
                <w:lang w:val="en-AU" w:eastAsia="en-AU"/>
              </w:rPr>
            </w:pPr>
            <w:r w:rsidRPr="00EB755D">
              <w:rPr>
                <w:sz w:val="18"/>
                <w:szCs w:val="18"/>
              </w:rPr>
              <w:t>51.4</w:t>
            </w:r>
          </w:p>
        </w:tc>
      </w:tr>
      <w:tr w:rsidR="00647938" w:rsidRPr="0056259F" w14:paraId="1E429044" w14:textId="77777777" w:rsidTr="00D375FD">
        <w:trPr>
          <w:trHeight w:val="101"/>
        </w:trPr>
        <w:tc>
          <w:tcPr>
            <w:tcW w:w="1718" w:type="pct"/>
          </w:tcPr>
          <w:p w14:paraId="10C0BF75" w14:textId="0E3414A8" w:rsidR="00647938" w:rsidRPr="00BD41D7" w:rsidRDefault="00647938" w:rsidP="00F56762">
            <w:pPr>
              <w:spacing w:before="85" w:line="288" w:lineRule="auto"/>
              <w:rPr>
                <w:b/>
                <w:bCs/>
                <w:sz w:val="18"/>
                <w:szCs w:val="18"/>
              </w:rPr>
            </w:pPr>
            <w:r w:rsidRPr="00BD41D7">
              <w:rPr>
                <w:b/>
                <w:bCs/>
                <w:sz w:val="18"/>
                <w:szCs w:val="18"/>
              </w:rPr>
              <w:t>Age</w:t>
            </w:r>
          </w:p>
        </w:tc>
        <w:tc>
          <w:tcPr>
            <w:tcW w:w="820" w:type="pct"/>
          </w:tcPr>
          <w:p w14:paraId="4D7D9A09" w14:textId="77777777" w:rsidR="00647938" w:rsidRPr="00EB755D" w:rsidRDefault="00647938" w:rsidP="00F56762">
            <w:pPr>
              <w:spacing w:before="85" w:line="288" w:lineRule="auto"/>
              <w:jc w:val="center"/>
              <w:rPr>
                <w:sz w:val="18"/>
                <w:szCs w:val="18"/>
                <w:highlight w:val="yellow"/>
              </w:rPr>
            </w:pPr>
          </w:p>
        </w:tc>
        <w:tc>
          <w:tcPr>
            <w:tcW w:w="820" w:type="pct"/>
          </w:tcPr>
          <w:p w14:paraId="668B1D64" w14:textId="77777777" w:rsidR="00647938" w:rsidRPr="00EB755D" w:rsidRDefault="00647938" w:rsidP="00F56762">
            <w:pPr>
              <w:spacing w:before="85" w:line="288" w:lineRule="auto"/>
              <w:jc w:val="center"/>
              <w:rPr>
                <w:sz w:val="18"/>
                <w:szCs w:val="18"/>
                <w:highlight w:val="yellow"/>
              </w:rPr>
            </w:pPr>
          </w:p>
        </w:tc>
        <w:tc>
          <w:tcPr>
            <w:tcW w:w="820" w:type="pct"/>
          </w:tcPr>
          <w:p w14:paraId="01F3622B" w14:textId="77777777" w:rsidR="00647938" w:rsidRPr="00EB755D" w:rsidRDefault="00647938" w:rsidP="00F56762">
            <w:pPr>
              <w:spacing w:before="85" w:line="288" w:lineRule="auto"/>
              <w:jc w:val="center"/>
              <w:rPr>
                <w:sz w:val="18"/>
                <w:szCs w:val="18"/>
                <w:highlight w:val="yellow"/>
              </w:rPr>
            </w:pPr>
          </w:p>
        </w:tc>
        <w:tc>
          <w:tcPr>
            <w:tcW w:w="821" w:type="pct"/>
          </w:tcPr>
          <w:p w14:paraId="7109C11E" w14:textId="77777777" w:rsidR="00647938" w:rsidRPr="00EB755D" w:rsidRDefault="00647938" w:rsidP="00F56762">
            <w:pPr>
              <w:spacing w:before="85" w:line="288" w:lineRule="auto"/>
              <w:jc w:val="center"/>
              <w:rPr>
                <w:sz w:val="18"/>
                <w:szCs w:val="18"/>
                <w:highlight w:val="yellow"/>
              </w:rPr>
            </w:pPr>
          </w:p>
        </w:tc>
      </w:tr>
      <w:tr w:rsidR="00EB755D" w:rsidRPr="0056259F" w14:paraId="3D3304D1" w14:textId="77777777" w:rsidTr="00D375FD">
        <w:trPr>
          <w:trHeight w:val="101"/>
        </w:trPr>
        <w:tc>
          <w:tcPr>
            <w:tcW w:w="1718" w:type="pct"/>
          </w:tcPr>
          <w:p w14:paraId="4325D60B" w14:textId="502B3233" w:rsidR="00EB755D" w:rsidRPr="00BD41D7" w:rsidRDefault="00EB755D" w:rsidP="00EB755D">
            <w:pPr>
              <w:spacing w:before="85" w:line="288" w:lineRule="auto"/>
              <w:rPr>
                <w:sz w:val="18"/>
                <w:szCs w:val="18"/>
              </w:rPr>
            </w:pPr>
            <w:r w:rsidRPr="00BD41D7">
              <w:rPr>
                <w:rFonts w:eastAsia="Times New Roman"/>
                <w:color w:val="000000"/>
                <w:sz w:val="18"/>
                <w:szCs w:val="18"/>
                <w:lang w:eastAsia="en-AU"/>
              </w:rPr>
              <w:t>30 years or under</w:t>
            </w:r>
          </w:p>
        </w:tc>
        <w:tc>
          <w:tcPr>
            <w:tcW w:w="820" w:type="pct"/>
          </w:tcPr>
          <w:p w14:paraId="1D913BE4" w14:textId="7A14D372" w:rsidR="00EB755D" w:rsidRPr="00EB755D" w:rsidRDefault="00EB755D" w:rsidP="00EB755D">
            <w:pPr>
              <w:spacing w:before="85" w:line="288" w:lineRule="auto"/>
              <w:jc w:val="center"/>
              <w:rPr>
                <w:sz w:val="18"/>
                <w:szCs w:val="18"/>
                <w:highlight w:val="yellow"/>
              </w:rPr>
            </w:pPr>
            <w:r w:rsidRPr="00EB755D">
              <w:rPr>
                <w:sz w:val="18"/>
                <w:szCs w:val="18"/>
              </w:rPr>
              <w:t>103</w:t>
            </w:r>
            <w:r>
              <w:rPr>
                <w:sz w:val="18"/>
                <w:szCs w:val="18"/>
              </w:rPr>
              <w:t>,</w:t>
            </w:r>
            <w:r w:rsidRPr="00EB755D">
              <w:rPr>
                <w:sz w:val="18"/>
                <w:szCs w:val="18"/>
              </w:rPr>
              <w:t>168</w:t>
            </w:r>
          </w:p>
        </w:tc>
        <w:tc>
          <w:tcPr>
            <w:tcW w:w="820" w:type="pct"/>
          </w:tcPr>
          <w:p w14:paraId="67B34FC6" w14:textId="24E86274" w:rsidR="00EB755D" w:rsidRPr="00EB755D" w:rsidRDefault="00EB755D" w:rsidP="00EB755D">
            <w:pPr>
              <w:spacing w:before="85" w:line="288" w:lineRule="auto"/>
              <w:jc w:val="center"/>
              <w:rPr>
                <w:sz w:val="18"/>
                <w:szCs w:val="18"/>
                <w:highlight w:val="yellow"/>
              </w:rPr>
            </w:pPr>
            <w:r w:rsidRPr="00EB755D">
              <w:rPr>
                <w:sz w:val="18"/>
                <w:szCs w:val="18"/>
              </w:rPr>
              <w:t>90.8</w:t>
            </w:r>
          </w:p>
        </w:tc>
        <w:tc>
          <w:tcPr>
            <w:tcW w:w="820" w:type="pct"/>
          </w:tcPr>
          <w:p w14:paraId="650856BD" w14:textId="138C1EA9" w:rsidR="00EB755D" w:rsidRPr="00EB755D" w:rsidRDefault="00EB755D" w:rsidP="00EB755D">
            <w:pPr>
              <w:spacing w:before="85" w:line="288" w:lineRule="auto"/>
              <w:jc w:val="center"/>
              <w:rPr>
                <w:sz w:val="18"/>
                <w:szCs w:val="18"/>
                <w:highlight w:val="yellow"/>
              </w:rPr>
            </w:pPr>
            <w:r w:rsidRPr="00EB755D">
              <w:rPr>
                <w:sz w:val="18"/>
                <w:szCs w:val="18"/>
              </w:rPr>
              <w:t>32</w:t>
            </w:r>
            <w:r>
              <w:rPr>
                <w:sz w:val="18"/>
                <w:szCs w:val="18"/>
              </w:rPr>
              <w:t>,</w:t>
            </w:r>
            <w:r w:rsidRPr="00EB755D">
              <w:rPr>
                <w:sz w:val="18"/>
                <w:szCs w:val="18"/>
              </w:rPr>
              <w:t>643</w:t>
            </w:r>
          </w:p>
        </w:tc>
        <w:tc>
          <w:tcPr>
            <w:tcW w:w="821" w:type="pct"/>
          </w:tcPr>
          <w:p w14:paraId="0BF47B83" w14:textId="496F255F" w:rsidR="00EB755D" w:rsidRPr="00EB755D" w:rsidRDefault="00EB755D" w:rsidP="00EB755D">
            <w:pPr>
              <w:spacing w:before="85" w:line="288" w:lineRule="auto"/>
              <w:jc w:val="center"/>
              <w:rPr>
                <w:sz w:val="18"/>
                <w:szCs w:val="18"/>
                <w:highlight w:val="yellow"/>
              </w:rPr>
            </w:pPr>
            <w:r w:rsidRPr="00EB755D">
              <w:rPr>
                <w:sz w:val="18"/>
                <w:szCs w:val="18"/>
              </w:rPr>
              <w:t>85.5</w:t>
            </w:r>
          </w:p>
        </w:tc>
      </w:tr>
      <w:tr w:rsidR="00EB755D" w:rsidRPr="0056259F" w14:paraId="43A0DBFD" w14:textId="77777777" w:rsidTr="00D375FD">
        <w:trPr>
          <w:trHeight w:val="101"/>
        </w:trPr>
        <w:tc>
          <w:tcPr>
            <w:tcW w:w="1718" w:type="pct"/>
          </w:tcPr>
          <w:p w14:paraId="0684389C" w14:textId="2431B09C" w:rsidR="00EB755D" w:rsidRPr="00BD41D7" w:rsidRDefault="00EB755D" w:rsidP="00EB755D">
            <w:pPr>
              <w:spacing w:before="85" w:line="288" w:lineRule="auto"/>
              <w:rPr>
                <w:sz w:val="18"/>
                <w:szCs w:val="18"/>
              </w:rPr>
            </w:pPr>
            <w:r w:rsidRPr="00BD41D7">
              <w:rPr>
                <w:rFonts w:eastAsia="Times New Roman"/>
                <w:color w:val="000000"/>
                <w:sz w:val="18"/>
                <w:szCs w:val="18"/>
                <w:lang w:eastAsia="en-AU"/>
              </w:rPr>
              <w:t>Over 30 years</w:t>
            </w:r>
          </w:p>
        </w:tc>
        <w:tc>
          <w:tcPr>
            <w:tcW w:w="820" w:type="pct"/>
          </w:tcPr>
          <w:p w14:paraId="197C73B8" w14:textId="0C00A9BD" w:rsidR="00EB755D" w:rsidRPr="00EB755D" w:rsidRDefault="00EB755D" w:rsidP="00EB755D">
            <w:pPr>
              <w:spacing w:before="85" w:line="288" w:lineRule="auto"/>
              <w:jc w:val="center"/>
              <w:rPr>
                <w:sz w:val="18"/>
                <w:szCs w:val="18"/>
                <w:highlight w:val="yellow"/>
              </w:rPr>
            </w:pPr>
            <w:r w:rsidRPr="00EB755D">
              <w:rPr>
                <w:sz w:val="18"/>
                <w:szCs w:val="18"/>
              </w:rPr>
              <w:t>10</w:t>
            </w:r>
            <w:r>
              <w:rPr>
                <w:sz w:val="18"/>
                <w:szCs w:val="18"/>
              </w:rPr>
              <w:t>,</w:t>
            </w:r>
            <w:r w:rsidRPr="00EB755D">
              <w:rPr>
                <w:sz w:val="18"/>
                <w:szCs w:val="18"/>
              </w:rPr>
              <w:t>510</w:t>
            </w:r>
          </w:p>
        </w:tc>
        <w:tc>
          <w:tcPr>
            <w:tcW w:w="820" w:type="pct"/>
          </w:tcPr>
          <w:p w14:paraId="5670126A" w14:textId="2F0A83CE" w:rsidR="00EB755D" w:rsidRPr="00EB755D" w:rsidRDefault="00EB755D" w:rsidP="00EB755D">
            <w:pPr>
              <w:spacing w:before="85" w:line="288" w:lineRule="auto"/>
              <w:jc w:val="center"/>
              <w:rPr>
                <w:sz w:val="18"/>
                <w:szCs w:val="18"/>
                <w:highlight w:val="yellow"/>
              </w:rPr>
            </w:pPr>
            <w:r w:rsidRPr="00EB755D">
              <w:rPr>
                <w:sz w:val="18"/>
                <w:szCs w:val="18"/>
              </w:rPr>
              <w:t>9.2</w:t>
            </w:r>
          </w:p>
        </w:tc>
        <w:tc>
          <w:tcPr>
            <w:tcW w:w="820" w:type="pct"/>
          </w:tcPr>
          <w:p w14:paraId="247F4BAB" w14:textId="0180E276" w:rsidR="00EB755D" w:rsidRPr="00EB755D" w:rsidRDefault="00EB755D" w:rsidP="00EB755D">
            <w:pPr>
              <w:spacing w:before="85" w:line="288" w:lineRule="auto"/>
              <w:jc w:val="center"/>
              <w:rPr>
                <w:sz w:val="18"/>
                <w:szCs w:val="18"/>
                <w:highlight w:val="yellow"/>
              </w:rPr>
            </w:pPr>
            <w:r w:rsidRPr="00EB755D">
              <w:rPr>
                <w:sz w:val="18"/>
                <w:szCs w:val="18"/>
              </w:rPr>
              <w:t>5</w:t>
            </w:r>
            <w:r>
              <w:rPr>
                <w:sz w:val="18"/>
                <w:szCs w:val="18"/>
              </w:rPr>
              <w:t>,</w:t>
            </w:r>
            <w:r w:rsidRPr="00EB755D">
              <w:rPr>
                <w:sz w:val="18"/>
                <w:szCs w:val="18"/>
              </w:rPr>
              <w:t>545</w:t>
            </w:r>
          </w:p>
        </w:tc>
        <w:tc>
          <w:tcPr>
            <w:tcW w:w="821" w:type="pct"/>
          </w:tcPr>
          <w:p w14:paraId="4286ACD2" w14:textId="5537897B" w:rsidR="00EB755D" w:rsidRPr="00EB755D" w:rsidRDefault="00EB755D" w:rsidP="00EB755D">
            <w:pPr>
              <w:spacing w:before="85" w:line="288" w:lineRule="auto"/>
              <w:jc w:val="center"/>
              <w:rPr>
                <w:sz w:val="18"/>
                <w:szCs w:val="18"/>
                <w:highlight w:val="yellow"/>
              </w:rPr>
            </w:pPr>
            <w:r w:rsidRPr="00EB755D">
              <w:rPr>
                <w:sz w:val="18"/>
                <w:szCs w:val="18"/>
              </w:rPr>
              <w:t>14.5</w:t>
            </w:r>
          </w:p>
        </w:tc>
      </w:tr>
      <w:tr w:rsidR="00647938" w:rsidRPr="0056259F" w14:paraId="2D237B6E" w14:textId="77777777" w:rsidTr="00D375FD">
        <w:trPr>
          <w:trHeight w:val="101"/>
        </w:trPr>
        <w:tc>
          <w:tcPr>
            <w:tcW w:w="1718" w:type="pct"/>
          </w:tcPr>
          <w:p w14:paraId="23272EC7" w14:textId="1DCCDBD9" w:rsidR="00647938" w:rsidRPr="00E51069" w:rsidRDefault="00BE3264" w:rsidP="00F56762">
            <w:pPr>
              <w:spacing w:before="85" w:line="288" w:lineRule="auto"/>
              <w:rPr>
                <w:b/>
                <w:bCs/>
                <w:sz w:val="18"/>
                <w:szCs w:val="18"/>
                <w:highlight w:val="yellow"/>
              </w:rPr>
            </w:pPr>
            <w:r w:rsidRPr="00BE3264">
              <w:rPr>
                <w:b/>
                <w:bCs/>
                <w:sz w:val="18"/>
                <w:szCs w:val="18"/>
              </w:rPr>
              <w:t>Home country</w:t>
            </w:r>
          </w:p>
        </w:tc>
        <w:tc>
          <w:tcPr>
            <w:tcW w:w="820" w:type="pct"/>
          </w:tcPr>
          <w:p w14:paraId="313A5791" w14:textId="77777777" w:rsidR="00647938" w:rsidRPr="00EB755D" w:rsidRDefault="00647938" w:rsidP="00F56762">
            <w:pPr>
              <w:spacing w:before="85" w:line="288" w:lineRule="auto"/>
              <w:jc w:val="center"/>
              <w:rPr>
                <w:sz w:val="18"/>
                <w:szCs w:val="18"/>
                <w:highlight w:val="yellow"/>
              </w:rPr>
            </w:pPr>
          </w:p>
        </w:tc>
        <w:tc>
          <w:tcPr>
            <w:tcW w:w="820" w:type="pct"/>
          </w:tcPr>
          <w:p w14:paraId="263E3643" w14:textId="77777777" w:rsidR="00647938" w:rsidRPr="00EB755D" w:rsidRDefault="00647938" w:rsidP="00F56762">
            <w:pPr>
              <w:spacing w:before="85" w:line="288" w:lineRule="auto"/>
              <w:jc w:val="center"/>
              <w:rPr>
                <w:sz w:val="18"/>
                <w:szCs w:val="18"/>
                <w:highlight w:val="yellow"/>
              </w:rPr>
            </w:pPr>
          </w:p>
        </w:tc>
        <w:tc>
          <w:tcPr>
            <w:tcW w:w="820" w:type="pct"/>
          </w:tcPr>
          <w:p w14:paraId="3BB460FC" w14:textId="77777777" w:rsidR="00647938" w:rsidRPr="00EB755D" w:rsidRDefault="00647938" w:rsidP="00F56762">
            <w:pPr>
              <w:spacing w:before="85" w:line="288" w:lineRule="auto"/>
              <w:jc w:val="center"/>
              <w:rPr>
                <w:sz w:val="18"/>
                <w:szCs w:val="18"/>
                <w:highlight w:val="yellow"/>
              </w:rPr>
            </w:pPr>
          </w:p>
        </w:tc>
        <w:tc>
          <w:tcPr>
            <w:tcW w:w="821" w:type="pct"/>
          </w:tcPr>
          <w:p w14:paraId="11F989AD" w14:textId="77777777" w:rsidR="00647938" w:rsidRPr="00EB755D" w:rsidRDefault="00647938" w:rsidP="00F56762">
            <w:pPr>
              <w:spacing w:before="85" w:line="288" w:lineRule="auto"/>
              <w:jc w:val="center"/>
              <w:rPr>
                <w:sz w:val="18"/>
                <w:szCs w:val="18"/>
                <w:highlight w:val="yellow"/>
              </w:rPr>
            </w:pPr>
          </w:p>
        </w:tc>
      </w:tr>
      <w:tr w:rsidR="00EB755D" w:rsidRPr="0056259F" w14:paraId="632CEC44" w14:textId="77777777" w:rsidTr="00D375FD">
        <w:trPr>
          <w:trHeight w:val="101"/>
        </w:trPr>
        <w:tc>
          <w:tcPr>
            <w:tcW w:w="1718" w:type="pct"/>
          </w:tcPr>
          <w:p w14:paraId="49F8FD13" w14:textId="5F25AB35" w:rsidR="00EB755D" w:rsidRPr="00BE3264" w:rsidRDefault="00EB755D" w:rsidP="00EB755D">
            <w:pPr>
              <w:spacing w:before="85" w:line="288" w:lineRule="auto"/>
              <w:rPr>
                <w:b/>
                <w:bCs/>
                <w:sz w:val="18"/>
                <w:szCs w:val="18"/>
                <w:highlight w:val="yellow"/>
              </w:rPr>
            </w:pPr>
            <w:r w:rsidRPr="00671371">
              <w:t>India</w:t>
            </w:r>
          </w:p>
        </w:tc>
        <w:tc>
          <w:tcPr>
            <w:tcW w:w="820" w:type="pct"/>
          </w:tcPr>
          <w:p w14:paraId="7011AA80" w14:textId="107C6BBD" w:rsidR="00EB755D" w:rsidRPr="00EB755D" w:rsidRDefault="00EB755D" w:rsidP="00EB755D">
            <w:pPr>
              <w:spacing w:before="85" w:line="288" w:lineRule="auto"/>
              <w:jc w:val="center"/>
              <w:rPr>
                <w:sz w:val="18"/>
                <w:szCs w:val="18"/>
                <w:highlight w:val="yellow"/>
              </w:rPr>
            </w:pPr>
            <w:r w:rsidRPr="00EB755D">
              <w:rPr>
                <w:sz w:val="18"/>
                <w:szCs w:val="18"/>
              </w:rPr>
              <w:t>20</w:t>
            </w:r>
            <w:r>
              <w:rPr>
                <w:sz w:val="18"/>
                <w:szCs w:val="18"/>
              </w:rPr>
              <w:t>,</w:t>
            </w:r>
            <w:r w:rsidRPr="00EB755D">
              <w:rPr>
                <w:sz w:val="18"/>
                <w:szCs w:val="18"/>
              </w:rPr>
              <w:t>856</w:t>
            </w:r>
          </w:p>
        </w:tc>
        <w:tc>
          <w:tcPr>
            <w:tcW w:w="820" w:type="pct"/>
          </w:tcPr>
          <w:p w14:paraId="70C6E037" w14:textId="748E2679" w:rsidR="00EB755D" w:rsidRPr="00EB755D" w:rsidRDefault="00EB755D" w:rsidP="00EB755D">
            <w:pPr>
              <w:spacing w:before="85" w:line="288" w:lineRule="auto"/>
              <w:jc w:val="center"/>
              <w:rPr>
                <w:sz w:val="18"/>
                <w:szCs w:val="18"/>
                <w:highlight w:val="yellow"/>
              </w:rPr>
            </w:pPr>
            <w:r w:rsidRPr="00EB755D">
              <w:rPr>
                <w:sz w:val="18"/>
                <w:szCs w:val="18"/>
              </w:rPr>
              <w:t>18.3</w:t>
            </w:r>
          </w:p>
        </w:tc>
        <w:tc>
          <w:tcPr>
            <w:tcW w:w="820" w:type="pct"/>
          </w:tcPr>
          <w:p w14:paraId="18949798" w14:textId="67613A75" w:rsidR="00EB755D" w:rsidRPr="00EB755D" w:rsidRDefault="00EB755D" w:rsidP="00EB755D">
            <w:pPr>
              <w:spacing w:before="85" w:line="288" w:lineRule="auto"/>
              <w:jc w:val="center"/>
              <w:rPr>
                <w:sz w:val="18"/>
                <w:szCs w:val="18"/>
                <w:highlight w:val="yellow"/>
              </w:rPr>
            </w:pPr>
            <w:r w:rsidRPr="00EB755D">
              <w:rPr>
                <w:sz w:val="18"/>
                <w:szCs w:val="18"/>
              </w:rPr>
              <w:t>8</w:t>
            </w:r>
            <w:r>
              <w:rPr>
                <w:sz w:val="18"/>
                <w:szCs w:val="18"/>
              </w:rPr>
              <w:t>,</w:t>
            </w:r>
            <w:r w:rsidRPr="00EB755D">
              <w:rPr>
                <w:sz w:val="18"/>
                <w:szCs w:val="18"/>
              </w:rPr>
              <w:t>523</w:t>
            </w:r>
          </w:p>
        </w:tc>
        <w:tc>
          <w:tcPr>
            <w:tcW w:w="821" w:type="pct"/>
          </w:tcPr>
          <w:p w14:paraId="17884E34" w14:textId="3842B5BD" w:rsidR="00EB755D" w:rsidRPr="00EB755D" w:rsidRDefault="00EB755D" w:rsidP="00EB755D">
            <w:pPr>
              <w:spacing w:before="85" w:line="288" w:lineRule="auto"/>
              <w:jc w:val="center"/>
              <w:rPr>
                <w:sz w:val="18"/>
                <w:szCs w:val="18"/>
                <w:highlight w:val="yellow"/>
              </w:rPr>
            </w:pPr>
            <w:r w:rsidRPr="00EB755D">
              <w:rPr>
                <w:sz w:val="18"/>
                <w:szCs w:val="18"/>
              </w:rPr>
              <w:t>22.3</w:t>
            </w:r>
          </w:p>
        </w:tc>
      </w:tr>
      <w:tr w:rsidR="00EB755D" w:rsidRPr="0056259F" w14:paraId="301508EA" w14:textId="77777777" w:rsidTr="00D375FD">
        <w:trPr>
          <w:trHeight w:val="101"/>
        </w:trPr>
        <w:tc>
          <w:tcPr>
            <w:tcW w:w="1718" w:type="pct"/>
          </w:tcPr>
          <w:p w14:paraId="7A4A4C74" w14:textId="0CA0F90C" w:rsidR="00EB755D" w:rsidRPr="00BE3264" w:rsidRDefault="00EB755D" w:rsidP="00EB755D">
            <w:pPr>
              <w:spacing w:before="85" w:line="288" w:lineRule="auto"/>
              <w:rPr>
                <w:b/>
                <w:bCs/>
                <w:sz w:val="18"/>
                <w:szCs w:val="18"/>
                <w:highlight w:val="yellow"/>
              </w:rPr>
            </w:pPr>
            <w:r w:rsidRPr="00671371">
              <w:t>China</w:t>
            </w:r>
          </w:p>
        </w:tc>
        <w:tc>
          <w:tcPr>
            <w:tcW w:w="820" w:type="pct"/>
          </w:tcPr>
          <w:p w14:paraId="0F63FA13" w14:textId="103DEE5B" w:rsidR="00EB755D" w:rsidRPr="00EB755D" w:rsidRDefault="00EB755D" w:rsidP="00EB755D">
            <w:pPr>
              <w:spacing w:before="85" w:line="288" w:lineRule="auto"/>
              <w:jc w:val="center"/>
              <w:rPr>
                <w:sz w:val="18"/>
                <w:szCs w:val="18"/>
                <w:highlight w:val="yellow"/>
              </w:rPr>
            </w:pPr>
            <w:r w:rsidRPr="00EB755D">
              <w:rPr>
                <w:sz w:val="18"/>
                <w:szCs w:val="18"/>
              </w:rPr>
              <w:t>44</w:t>
            </w:r>
            <w:r>
              <w:rPr>
                <w:sz w:val="18"/>
                <w:szCs w:val="18"/>
              </w:rPr>
              <w:t>,</w:t>
            </w:r>
            <w:r w:rsidRPr="00EB755D">
              <w:rPr>
                <w:sz w:val="18"/>
                <w:szCs w:val="18"/>
              </w:rPr>
              <w:t>078</w:t>
            </w:r>
          </w:p>
        </w:tc>
        <w:tc>
          <w:tcPr>
            <w:tcW w:w="820" w:type="pct"/>
          </w:tcPr>
          <w:p w14:paraId="097D6F2A" w14:textId="046E679E" w:rsidR="00EB755D" w:rsidRPr="00EB755D" w:rsidRDefault="00EB755D" w:rsidP="00EB755D">
            <w:pPr>
              <w:spacing w:before="85" w:line="288" w:lineRule="auto"/>
              <w:jc w:val="center"/>
              <w:rPr>
                <w:sz w:val="18"/>
                <w:szCs w:val="18"/>
                <w:highlight w:val="yellow"/>
              </w:rPr>
            </w:pPr>
            <w:r w:rsidRPr="00EB755D">
              <w:rPr>
                <w:sz w:val="18"/>
                <w:szCs w:val="18"/>
              </w:rPr>
              <w:t>38.8</w:t>
            </w:r>
          </w:p>
        </w:tc>
        <w:tc>
          <w:tcPr>
            <w:tcW w:w="820" w:type="pct"/>
          </w:tcPr>
          <w:p w14:paraId="2C1E63F1" w14:textId="180C8D72" w:rsidR="00EB755D" w:rsidRPr="00EB755D" w:rsidRDefault="00EB755D" w:rsidP="00EB755D">
            <w:pPr>
              <w:spacing w:before="85" w:line="288" w:lineRule="auto"/>
              <w:jc w:val="center"/>
              <w:rPr>
                <w:sz w:val="18"/>
                <w:szCs w:val="18"/>
                <w:highlight w:val="yellow"/>
              </w:rPr>
            </w:pPr>
            <w:r w:rsidRPr="00EB755D">
              <w:rPr>
                <w:sz w:val="18"/>
                <w:szCs w:val="18"/>
              </w:rPr>
              <w:t>9</w:t>
            </w:r>
            <w:r>
              <w:rPr>
                <w:sz w:val="18"/>
                <w:szCs w:val="18"/>
              </w:rPr>
              <w:t>,</w:t>
            </w:r>
            <w:r w:rsidRPr="00EB755D">
              <w:rPr>
                <w:sz w:val="18"/>
                <w:szCs w:val="18"/>
              </w:rPr>
              <w:t>005</w:t>
            </w:r>
          </w:p>
        </w:tc>
        <w:tc>
          <w:tcPr>
            <w:tcW w:w="821" w:type="pct"/>
          </w:tcPr>
          <w:p w14:paraId="24ECEB8B" w14:textId="793BC592" w:rsidR="00EB755D" w:rsidRPr="00EB755D" w:rsidRDefault="00EB755D" w:rsidP="00EB755D">
            <w:pPr>
              <w:spacing w:before="85" w:line="288" w:lineRule="auto"/>
              <w:jc w:val="center"/>
              <w:rPr>
                <w:sz w:val="18"/>
                <w:szCs w:val="18"/>
                <w:highlight w:val="yellow"/>
              </w:rPr>
            </w:pPr>
            <w:r w:rsidRPr="00EB755D">
              <w:rPr>
                <w:sz w:val="18"/>
                <w:szCs w:val="18"/>
              </w:rPr>
              <w:t>23.6</w:t>
            </w:r>
          </w:p>
        </w:tc>
      </w:tr>
      <w:tr w:rsidR="00EB755D" w:rsidRPr="0056259F" w14:paraId="113EE5ED" w14:textId="77777777" w:rsidTr="00D375FD">
        <w:trPr>
          <w:trHeight w:val="101"/>
        </w:trPr>
        <w:tc>
          <w:tcPr>
            <w:tcW w:w="1718" w:type="pct"/>
          </w:tcPr>
          <w:p w14:paraId="4645FCDE" w14:textId="6FA904B7" w:rsidR="00EB755D" w:rsidRPr="00BE3264" w:rsidRDefault="00EB755D" w:rsidP="00EB755D">
            <w:pPr>
              <w:spacing w:before="85" w:line="288" w:lineRule="auto"/>
              <w:rPr>
                <w:b/>
                <w:bCs/>
                <w:sz w:val="18"/>
                <w:szCs w:val="18"/>
                <w:highlight w:val="yellow"/>
              </w:rPr>
            </w:pPr>
            <w:r w:rsidRPr="00671371">
              <w:t>Nepal</w:t>
            </w:r>
          </w:p>
        </w:tc>
        <w:tc>
          <w:tcPr>
            <w:tcW w:w="820" w:type="pct"/>
          </w:tcPr>
          <w:p w14:paraId="0602A53F" w14:textId="32EDD17B" w:rsidR="00EB755D" w:rsidRPr="00EB755D" w:rsidRDefault="00EB755D" w:rsidP="00EB755D">
            <w:pPr>
              <w:spacing w:before="85" w:line="288" w:lineRule="auto"/>
              <w:jc w:val="center"/>
              <w:rPr>
                <w:sz w:val="18"/>
                <w:szCs w:val="18"/>
                <w:highlight w:val="yellow"/>
              </w:rPr>
            </w:pPr>
            <w:r w:rsidRPr="00EB755D">
              <w:rPr>
                <w:sz w:val="18"/>
                <w:szCs w:val="18"/>
              </w:rPr>
              <w:t>8</w:t>
            </w:r>
            <w:r>
              <w:rPr>
                <w:sz w:val="18"/>
                <w:szCs w:val="18"/>
              </w:rPr>
              <w:t>,</w:t>
            </w:r>
            <w:r w:rsidRPr="00EB755D">
              <w:rPr>
                <w:sz w:val="18"/>
                <w:szCs w:val="18"/>
              </w:rPr>
              <w:t>392</w:t>
            </w:r>
          </w:p>
        </w:tc>
        <w:tc>
          <w:tcPr>
            <w:tcW w:w="820" w:type="pct"/>
          </w:tcPr>
          <w:p w14:paraId="2E8A1823" w14:textId="78130E6D" w:rsidR="00EB755D" w:rsidRPr="00EB755D" w:rsidRDefault="00EB755D" w:rsidP="00EB755D">
            <w:pPr>
              <w:spacing w:before="85" w:line="288" w:lineRule="auto"/>
              <w:jc w:val="center"/>
              <w:rPr>
                <w:sz w:val="18"/>
                <w:szCs w:val="18"/>
                <w:highlight w:val="yellow"/>
              </w:rPr>
            </w:pPr>
            <w:r w:rsidRPr="00EB755D">
              <w:rPr>
                <w:sz w:val="18"/>
                <w:szCs w:val="18"/>
              </w:rPr>
              <w:t>7.4</w:t>
            </w:r>
          </w:p>
        </w:tc>
        <w:tc>
          <w:tcPr>
            <w:tcW w:w="820" w:type="pct"/>
          </w:tcPr>
          <w:p w14:paraId="02CCBDAD" w14:textId="349B1A51" w:rsidR="00EB755D" w:rsidRPr="00EB755D" w:rsidRDefault="00EB755D" w:rsidP="00EB755D">
            <w:pPr>
              <w:spacing w:before="85" w:line="288" w:lineRule="auto"/>
              <w:jc w:val="center"/>
              <w:rPr>
                <w:sz w:val="18"/>
                <w:szCs w:val="18"/>
                <w:highlight w:val="yellow"/>
              </w:rPr>
            </w:pPr>
            <w:r w:rsidRPr="00EB755D">
              <w:rPr>
                <w:sz w:val="18"/>
                <w:szCs w:val="18"/>
              </w:rPr>
              <w:t>3</w:t>
            </w:r>
            <w:r>
              <w:rPr>
                <w:sz w:val="18"/>
                <w:szCs w:val="18"/>
              </w:rPr>
              <w:t>,</w:t>
            </w:r>
            <w:r w:rsidRPr="00EB755D">
              <w:rPr>
                <w:sz w:val="18"/>
                <w:szCs w:val="18"/>
              </w:rPr>
              <w:t>451</w:t>
            </w:r>
          </w:p>
        </w:tc>
        <w:tc>
          <w:tcPr>
            <w:tcW w:w="821" w:type="pct"/>
          </w:tcPr>
          <w:p w14:paraId="039549DA" w14:textId="3863E8C3" w:rsidR="00EB755D" w:rsidRPr="00EB755D" w:rsidRDefault="00EB755D" w:rsidP="00EB755D">
            <w:pPr>
              <w:spacing w:before="85" w:line="288" w:lineRule="auto"/>
              <w:jc w:val="center"/>
              <w:rPr>
                <w:sz w:val="18"/>
                <w:szCs w:val="18"/>
                <w:highlight w:val="yellow"/>
              </w:rPr>
            </w:pPr>
            <w:r w:rsidRPr="00EB755D">
              <w:rPr>
                <w:sz w:val="18"/>
                <w:szCs w:val="18"/>
              </w:rPr>
              <w:t>9.0</w:t>
            </w:r>
          </w:p>
        </w:tc>
      </w:tr>
      <w:tr w:rsidR="00EB755D" w:rsidRPr="0056259F" w14:paraId="0B30A449" w14:textId="77777777" w:rsidTr="00D375FD">
        <w:trPr>
          <w:trHeight w:val="101"/>
        </w:trPr>
        <w:tc>
          <w:tcPr>
            <w:tcW w:w="1718" w:type="pct"/>
          </w:tcPr>
          <w:p w14:paraId="7E064653" w14:textId="57A104B8" w:rsidR="00EB755D" w:rsidRPr="00BE3264" w:rsidRDefault="00EB755D" w:rsidP="00EB755D">
            <w:pPr>
              <w:spacing w:before="85" w:line="288" w:lineRule="auto"/>
              <w:rPr>
                <w:b/>
                <w:bCs/>
                <w:sz w:val="18"/>
                <w:szCs w:val="18"/>
                <w:highlight w:val="yellow"/>
              </w:rPr>
            </w:pPr>
            <w:r w:rsidRPr="00671371">
              <w:t>Indonesia</w:t>
            </w:r>
          </w:p>
        </w:tc>
        <w:tc>
          <w:tcPr>
            <w:tcW w:w="820" w:type="pct"/>
          </w:tcPr>
          <w:p w14:paraId="51C4E9BE" w14:textId="688A2CE7" w:rsidR="00EB755D" w:rsidRPr="00EB755D" w:rsidRDefault="00EB755D" w:rsidP="00EB755D">
            <w:pPr>
              <w:spacing w:before="85" w:line="288" w:lineRule="auto"/>
              <w:jc w:val="center"/>
              <w:rPr>
                <w:sz w:val="18"/>
                <w:szCs w:val="18"/>
                <w:highlight w:val="yellow"/>
              </w:rPr>
            </w:pPr>
            <w:r w:rsidRPr="00EB755D">
              <w:rPr>
                <w:sz w:val="18"/>
                <w:szCs w:val="18"/>
              </w:rPr>
              <w:t>2</w:t>
            </w:r>
            <w:r>
              <w:rPr>
                <w:sz w:val="18"/>
                <w:szCs w:val="18"/>
              </w:rPr>
              <w:t>,</w:t>
            </w:r>
            <w:r w:rsidRPr="00EB755D">
              <w:rPr>
                <w:sz w:val="18"/>
                <w:szCs w:val="18"/>
              </w:rPr>
              <w:t>968</w:t>
            </w:r>
          </w:p>
        </w:tc>
        <w:tc>
          <w:tcPr>
            <w:tcW w:w="820" w:type="pct"/>
          </w:tcPr>
          <w:p w14:paraId="0A480727" w14:textId="401B094E" w:rsidR="00EB755D" w:rsidRPr="00EB755D" w:rsidRDefault="00EB755D" w:rsidP="00EB755D">
            <w:pPr>
              <w:spacing w:before="85" w:line="288" w:lineRule="auto"/>
              <w:jc w:val="center"/>
              <w:rPr>
                <w:sz w:val="18"/>
                <w:szCs w:val="18"/>
                <w:highlight w:val="yellow"/>
              </w:rPr>
            </w:pPr>
            <w:r w:rsidRPr="00EB755D">
              <w:rPr>
                <w:sz w:val="18"/>
                <w:szCs w:val="18"/>
              </w:rPr>
              <w:t>2.6</w:t>
            </w:r>
          </w:p>
        </w:tc>
        <w:tc>
          <w:tcPr>
            <w:tcW w:w="820" w:type="pct"/>
          </w:tcPr>
          <w:p w14:paraId="08471094" w14:textId="3D4D6F57" w:rsidR="00EB755D" w:rsidRPr="00EB755D" w:rsidRDefault="00EB755D" w:rsidP="00EB755D">
            <w:pPr>
              <w:spacing w:before="85" w:line="288" w:lineRule="auto"/>
              <w:jc w:val="center"/>
              <w:rPr>
                <w:sz w:val="18"/>
                <w:szCs w:val="18"/>
                <w:highlight w:val="yellow"/>
              </w:rPr>
            </w:pPr>
            <w:r w:rsidRPr="00EB755D">
              <w:rPr>
                <w:sz w:val="18"/>
                <w:szCs w:val="18"/>
              </w:rPr>
              <w:t>1</w:t>
            </w:r>
            <w:r>
              <w:rPr>
                <w:sz w:val="18"/>
                <w:szCs w:val="18"/>
              </w:rPr>
              <w:t>,</w:t>
            </w:r>
            <w:r w:rsidRPr="00EB755D">
              <w:rPr>
                <w:sz w:val="18"/>
                <w:szCs w:val="18"/>
              </w:rPr>
              <w:t>187</w:t>
            </w:r>
          </w:p>
        </w:tc>
        <w:tc>
          <w:tcPr>
            <w:tcW w:w="821" w:type="pct"/>
          </w:tcPr>
          <w:p w14:paraId="2953B417" w14:textId="7F1E21B0" w:rsidR="00EB755D" w:rsidRPr="00EB755D" w:rsidRDefault="00EB755D" w:rsidP="00EB755D">
            <w:pPr>
              <w:spacing w:before="85" w:line="288" w:lineRule="auto"/>
              <w:jc w:val="center"/>
              <w:rPr>
                <w:sz w:val="18"/>
                <w:szCs w:val="18"/>
                <w:highlight w:val="yellow"/>
              </w:rPr>
            </w:pPr>
            <w:r w:rsidRPr="00EB755D">
              <w:rPr>
                <w:sz w:val="18"/>
                <w:szCs w:val="18"/>
              </w:rPr>
              <w:t>3.1</w:t>
            </w:r>
          </w:p>
        </w:tc>
      </w:tr>
      <w:tr w:rsidR="00EB755D" w:rsidRPr="0056259F" w14:paraId="374953DD" w14:textId="77777777" w:rsidTr="00D375FD">
        <w:trPr>
          <w:trHeight w:val="101"/>
        </w:trPr>
        <w:tc>
          <w:tcPr>
            <w:tcW w:w="1718" w:type="pct"/>
          </w:tcPr>
          <w:p w14:paraId="513C4A49" w14:textId="7BED0819" w:rsidR="00EB755D" w:rsidRPr="00BE3264" w:rsidRDefault="00EB755D" w:rsidP="00EB755D">
            <w:pPr>
              <w:spacing w:before="85" w:line="288" w:lineRule="auto"/>
              <w:rPr>
                <w:b/>
                <w:bCs/>
                <w:sz w:val="18"/>
                <w:szCs w:val="18"/>
                <w:highlight w:val="yellow"/>
              </w:rPr>
            </w:pPr>
            <w:r w:rsidRPr="00671371">
              <w:t>Sri Lanka</w:t>
            </w:r>
          </w:p>
        </w:tc>
        <w:tc>
          <w:tcPr>
            <w:tcW w:w="820" w:type="pct"/>
          </w:tcPr>
          <w:p w14:paraId="10FAB68D" w14:textId="17E9963A" w:rsidR="00EB755D" w:rsidRPr="00EB755D" w:rsidRDefault="00EB755D" w:rsidP="00EB755D">
            <w:pPr>
              <w:spacing w:before="85" w:line="288" w:lineRule="auto"/>
              <w:jc w:val="center"/>
              <w:rPr>
                <w:sz w:val="18"/>
                <w:szCs w:val="18"/>
                <w:highlight w:val="yellow"/>
              </w:rPr>
            </w:pPr>
            <w:r w:rsidRPr="00EB755D">
              <w:rPr>
                <w:sz w:val="18"/>
                <w:szCs w:val="18"/>
              </w:rPr>
              <w:t>2</w:t>
            </w:r>
            <w:r>
              <w:rPr>
                <w:sz w:val="18"/>
                <w:szCs w:val="18"/>
              </w:rPr>
              <w:t>,</w:t>
            </w:r>
            <w:r w:rsidRPr="00EB755D">
              <w:rPr>
                <w:sz w:val="18"/>
                <w:szCs w:val="18"/>
              </w:rPr>
              <w:t>512</w:t>
            </w:r>
          </w:p>
        </w:tc>
        <w:tc>
          <w:tcPr>
            <w:tcW w:w="820" w:type="pct"/>
          </w:tcPr>
          <w:p w14:paraId="7D3A0581" w14:textId="3B409079" w:rsidR="00EB755D" w:rsidRPr="00EB755D" w:rsidRDefault="00EB755D" w:rsidP="00EB755D">
            <w:pPr>
              <w:spacing w:before="85" w:line="288" w:lineRule="auto"/>
              <w:jc w:val="center"/>
              <w:rPr>
                <w:sz w:val="18"/>
                <w:szCs w:val="18"/>
                <w:highlight w:val="yellow"/>
              </w:rPr>
            </w:pPr>
            <w:r w:rsidRPr="00EB755D">
              <w:rPr>
                <w:sz w:val="18"/>
                <w:szCs w:val="18"/>
              </w:rPr>
              <w:t>2.2</w:t>
            </w:r>
          </w:p>
        </w:tc>
        <w:tc>
          <w:tcPr>
            <w:tcW w:w="820" w:type="pct"/>
          </w:tcPr>
          <w:p w14:paraId="35F20E3D" w14:textId="5EB5353E" w:rsidR="00EB755D" w:rsidRPr="00EB755D" w:rsidRDefault="00EB755D" w:rsidP="00EB755D">
            <w:pPr>
              <w:spacing w:before="85" w:line="288" w:lineRule="auto"/>
              <w:jc w:val="center"/>
              <w:rPr>
                <w:sz w:val="18"/>
                <w:szCs w:val="18"/>
                <w:highlight w:val="yellow"/>
              </w:rPr>
            </w:pPr>
            <w:r w:rsidRPr="00EB755D">
              <w:rPr>
                <w:sz w:val="18"/>
                <w:szCs w:val="18"/>
              </w:rPr>
              <w:t>1</w:t>
            </w:r>
            <w:r>
              <w:rPr>
                <w:sz w:val="18"/>
                <w:szCs w:val="18"/>
              </w:rPr>
              <w:t>,</w:t>
            </w:r>
            <w:r w:rsidRPr="00EB755D">
              <w:rPr>
                <w:sz w:val="18"/>
                <w:szCs w:val="18"/>
              </w:rPr>
              <w:t>049</w:t>
            </w:r>
          </w:p>
        </w:tc>
        <w:tc>
          <w:tcPr>
            <w:tcW w:w="821" w:type="pct"/>
          </w:tcPr>
          <w:p w14:paraId="2219150D" w14:textId="7E3B76EE" w:rsidR="00EB755D" w:rsidRPr="00EB755D" w:rsidRDefault="00EB755D" w:rsidP="00EB755D">
            <w:pPr>
              <w:spacing w:before="85" w:line="288" w:lineRule="auto"/>
              <w:jc w:val="center"/>
              <w:rPr>
                <w:sz w:val="18"/>
                <w:szCs w:val="18"/>
                <w:highlight w:val="yellow"/>
              </w:rPr>
            </w:pPr>
            <w:r w:rsidRPr="00EB755D">
              <w:rPr>
                <w:sz w:val="18"/>
                <w:szCs w:val="18"/>
              </w:rPr>
              <w:t>2.7</w:t>
            </w:r>
          </w:p>
        </w:tc>
      </w:tr>
      <w:tr w:rsidR="00EB755D" w:rsidRPr="0056259F" w14:paraId="219A4959" w14:textId="77777777" w:rsidTr="00D375FD">
        <w:trPr>
          <w:trHeight w:val="101"/>
        </w:trPr>
        <w:tc>
          <w:tcPr>
            <w:tcW w:w="1718" w:type="pct"/>
          </w:tcPr>
          <w:p w14:paraId="451010C5" w14:textId="430B85DA" w:rsidR="00EB755D" w:rsidRPr="00BE3264" w:rsidRDefault="00EB755D" w:rsidP="00EB755D">
            <w:pPr>
              <w:spacing w:before="85" w:line="288" w:lineRule="auto"/>
              <w:rPr>
                <w:b/>
                <w:bCs/>
                <w:sz w:val="18"/>
                <w:szCs w:val="18"/>
                <w:highlight w:val="yellow"/>
              </w:rPr>
            </w:pPr>
            <w:r w:rsidRPr="00671371">
              <w:t>Vietnam</w:t>
            </w:r>
          </w:p>
        </w:tc>
        <w:tc>
          <w:tcPr>
            <w:tcW w:w="820" w:type="pct"/>
          </w:tcPr>
          <w:p w14:paraId="1460419E" w14:textId="7734EFA8" w:rsidR="00EB755D" w:rsidRPr="00EB755D" w:rsidRDefault="00EB755D" w:rsidP="00EB755D">
            <w:pPr>
              <w:spacing w:before="85" w:line="288" w:lineRule="auto"/>
              <w:jc w:val="center"/>
              <w:rPr>
                <w:sz w:val="18"/>
                <w:szCs w:val="18"/>
                <w:highlight w:val="yellow"/>
              </w:rPr>
            </w:pPr>
            <w:r w:rsidRPr="00EB755D">
              <w:rPr>
                <w:sz w:val="18"/>
                <w:szCs w:val="18"/>
              </w:rPr>
              <w:t>3</w:t>
            </w:r>
            <w:r>
              <w:rPr>
                <w:sz w:val="18"/>
                <w:szCs w:val="18"/>
              </w:rPr>
              <w:t>,</w:t>
            </w:r>
            <w:r w:rsidRPr="00EB755D">
              <w:rPr>
                <w:sz w:val="18"/>
                <w:szCs w:val="18"/>
              </w:rPr>
              <w:t>435</w:t>
            </w:r>
          </w:p>
        </w:tc>
        <w:tc>
          <w:tcPr>
            <w:tcW w:w="820" w:type="pct"/>
          </w:tcPr>
          <w:p w14:paraId="4BC1FB07" w14:textId="13EAC391" w:rsidR="00EB755D" w:rsidRPr="00EB755D" w:rsidRDefault="00EB755D" w:rsidP="00EB755D">
            <w:pPr>
              <w:spacing w:before="85" w:line="288" w:lineRule="auto"/>
              <w:jc w:val="center"/>
              <w:rPr>
                <w:sz w:val="18"/>
                <w:szCs w:val="18"/>
                <w:highlight w:val="yellow"/>
              </w:rPr>
            </w:pPr>
            <w:r w:rsidRPr="00EB755D">
              <w:rPr>
                <w:sz w:val="18"/>
                <w:szCs w:val="18"/>
              </w:rPr>
              <w:t>3.0</w:t>
            </w:r>
          </w:p>
        </w:tc>
        <w:tc>
          <w:tcPr>
            <w:tcW w:w="820" w:type="pct"/>
          </w:tcPr>
          <w:p w14:paraId="6BC810F5" w14:textId="68C88727" w:rsidR="00EB755D" w:rsidRPr="00EB755D" w:rsidRDefault="00EB755D" w:rsidP="00EB755D">
            <w:pPr>
              <w:spacing w:before="85" w:line="288" w:lineRule="auto"/>
              <w:jc w:val="center"/>
              <w:rPr>
                <w:sz w:val="18"/>
                <w:szCs w:val="18"/>
                <w:highlight w:val="yellow"/>
              </w:rPr>
            </w:pPr>
            <w:r w:rsidRPr="00EB755D">
              <w:rPr>
                <w:sz w:val="18"/>
                <w:szCs w:val="18"/>
              </w:rPr>
              <w:t>1</w:t>
            </w:r>
            <w:r>
              <w:rPr>
                <w:sz w:val="18"/>
                <w:szCs w:val="18"/>
              </w:rPr>
              <w:t>,</w:t>
            </w:r>
            <w:r w:rsidRPr="00EB755D">
              <w:rPr>
                <w:sz w:val="18"/>
                <w:szCs w:val="18"/>
              </w:rPr>
              <w:t>316</w:t>
            </w:r>
          </w:p>
        </w:tc>
        <w:tc>
          <w:tcPr>
            <w:tcW w:w="821" w:type="pct"/>
          </w:tcPr>
          <w:p w14:paraId="753F89E7" w14:textId="08DD2DCF" w:rsidR="00EB755D" w:rsidRPr="00EB755D" w:rsidRDefault="00EB755D" w:rsidP="00EB755D">
            <w:pPr>
              <w:spacing w:before="85" w:line="288" w:lineRule="auto"/>
              <w:jc w:val="center"/>
              <w:rPr>
                <w:sz w:val="18"/>
                <w:szCs w:val="18"/>
                <w:highlight w:val="yellow"/>
              </w:rPr>
            </w:pPr>
            <w:r w:rsidRPr="00EB755D">
              <w:rPr>
                <w:sz w:val="18"/>
                <w:szCs w:val="18"/>
              </w:rPr>
              <w:t>3.4</w:t>
            </w:r>
          </w:p>
        </w:tc>
      </w:tr>
      <w:tr w:rsidR="00EB755D" w:rsidRPr="0056259F" w14:paraId="48B3FA6A" w14:textId="77777777" w:rsidTr="00D375FD">
        <w:trPr>
          <w:trHeight w:val="101"/>
        </w:trPr>
        <w:tc>
          <w:tcPr>
            <w:tcW w:w="1718" w:type="pct"/>
          </w:tcPr>
          <w:p w14:paraId="4B57450D" w14:textId="49E96F24" w:rsidR="00EB755D" w:rsidRPr="00BE3264" w:rsidRDefault="00EB755D" w:rsidP="00EB755D">
            <w:pPr>
              <w:spacing w:before="85" w:line="288" w:lineRule="auto"/>
              <w:rPr>
                <w:b/>
                <w:bCs/>
                <w:sz w:val="18"/>
                <w:szCs w:val="18"/>
                <w:highlight w:val="yellow"/>
              </w:rPr>
            </w:pPr>
            <w:r w:rsidRPr="00671371">
              <w:t>Pakistan</w:t>
            </w:r>
          </w:p>
        </w:tc>
        <w:tc>
          <w:tcPr>
            <w:tcW w:w="820" w:type="pct"/>
          </w:tcPr>
          <w:p w14:paraId="6E00F3BD" w14:textId="44DAEFE6" w:rsidR="00EB755D" w:rsidRPr="00EB755D" w:rsidRDefault="00EB755D" w:rsidP="00EB755D">
            <w:pPr>
              <w:spacing w:before="85" w:line="288" w:lineRule="auto"/>
              <w:jc w:val="center"/>
              <w:rPr>
                <w:sz w:val="18"/>
                <w:szCs w:val="18"/>
                <w:highlight w:val="yellow"/>
              </w:rPr>
            </w:pPr>
            <w:r w:rsidRPr="00EB755D">
              <w:rPr>
                <w:sz w:val="18"/>
                <w:szCs w:val="18"/>
              </w:rPr>
              <w:t>1</w:t>
            </w:r>
            <w:r>
              <w:rPr>
                <w:sz w:val="18"/>
                <w:szCs w:val="18"/>
              </w:rPr>
              <w:t>,</w:t>
            </w:r>
            <w:r w:rsidRPr="00EB755D">
              <w:rPr>
                <w:sz w:val="18"/>
                <w:szCs w:val="18"/>
              </w:rPr>
              <w:t>919</w:t>
            </w:r>
          </w:p>
        </w:tc>
        <w:tc>
          <w:tcPr>
            <w:tcW w:w="820" w:type="pct"/>
          </w:tcPr>
          <w:p w14:paraId="359388B4" w14:textId="1B050CC9" w:rsidR="00EB755D" w:rsidRPr="00EB755D" w:rsidRDefault="00EB755D" w:rsidP="00EB755D">
            <w:pPr>
              <w:spacing w:before="85" w:line="288" w:lineRule="auto"/>
              <w:jc w:val="center"/>
              <w:rPr>
                <w:sz w:val="18"/>
                <w:szCs w:val="18"/>
                <w:highlight w:val="yellow"/>
              </w:rPr>
            </w:pPr>
            <w:r w:rsidRPr="00EB755D">
              <w:rPr>
                <w:sz w:val="18"/>
                <w:szCs w:val="18"/>
              </w:rPr>
              <w:t>1.7</w:t>
            </w:r>
          </w:p>
        </w:tc>
        <w:tc>
          <w:tcPr>
            <w:tcW w:w="820" w:type="pct"/>
          </w:tcPr>
          <w:p w14:paraId="77F042B8" w14:textId="3E5E19C0" w:rsidR="00EB755D" w:rsidRPr="00EB755D" w:rsidRDefault="00EB755D" w:rsidP="00EB755D">
            <w:pPr>
              <w:spacing w:before="85" w:line="288" w:lineRule="auto"/>
              <w:jc w:val="center"/>
              <w:rPr>
                <w:sz w:val="18"/>
                <w:szCs w:val="18"/>
                <w:highlight w:val="yellow"/>
              </w:rPr>
            </w:pPr>
            <w:r w:rsidRPr="00EB755D">
              <w:rPr>
                <w:sz w:val="18"/>
                <w:szCs w:val="18"/>
              </w:rPr>
              <w:t>701</w:t>
            </w:r>
          </w:p>
        </w:tc>
        <w:tc>
          <w:tcPr>
            <w:tcW w:w="821" w:type="pct"/>
          </w:tcPr>
          <w:p w14:paraId="573C8B2C" w14:textId="3EB150D6" w:rsidR="00EB755D" w:rsidRPr="00EB755D" w:rsidRDefault="00EB755D" w:rsidP="00EB755D">
            <w:pPr>
              <w:spacing w:before="85" w:line="288" w:lineRule="auto"/>
              <w:jc w:val="center"/>
              <w:rPr>
                <w:sz w:val="18"/>
                <w:szCs w:val="18"/>
                <w:highlight w:val="yellow"/>
              </w:rPr>
            </w:pPr>
            <w:r w:rsidRPr="00EB755D">
              <w:rPr>
                <w:sz w:val="18"/>
                <w:szCs w:val="18"/>
              </w:rPr>
              <w:t>1.8</w:t>
            </w:r>
          </w:p>
        </w:tc>
      </w:tr>
      <w:tr w:rsidR="00EB755D" w:rsidRPr="0056259F" w14:paraId="15BFDC89" w14:textId="77777777" w:rsidTr="00D375FD">
        <w:trPr>
          <w:trHeight w:val="101"/>
        </w:trPr>
        <w:tc>
          <w:tcPr>
            <w:tcW w:w="1718" w:type="pct"/>
          </w:tcPr>
          <w:p w14:paraId="2BD38D43" w14:textId="781F8378" w:rsidR="00EB755D" w:rsidRPr="00BE3264" w:rsidRDefault="00EB755D" w:rsidP="00EB755D">
            <w:pPr>
              <w:spacing w:before="85" w:line="288" w:lineRule="auto"/>
              <w:rPr>
                <w:b/>
                <w:bCs/>
                <w:sz w:val="18"/>
                <w:szCs w:val="18"/>
                <w:highlight w:val="yellow"/>
              </w:rPr>
            </w:pPr>
            <w:r w:rsidRPr="00671371">
              <w:t>Philippines</w:t>
            </w:r>
          </w:p>
        </w:tc>
        <w:tc>
          <w:tcPr>
            <w:tcW w:w="820" w:type="pct"/>
          </w:tcPr>
          <w:p w14:paraId="6DDF2019" w14:textId="1E322BBD" w:rsidR="00EB755D" w:rsidRPr="00EB755D" w:rsidRDefault="00EB755D" w:rsidP="00EB755D">
            <w:pPr>
              <w:spacing w:before="85" w:line="288" w:lineRule="auto"/>
              <w:jc w:val="center"/>
              <w:rPr>
                <w:sz w:val="18"/>
                <w:szCs w:val="18"/>
                <w:highlight w:val="yellow"/>
              </w:rPr>
            </w:pPr>
            <w:r w:rsidRPr="00EB755D">
              <w:rPr>
                <w:sz w:val="18"/>
                <w:szCs w:val="18"/>
              </w:rPr>
              <w:t>1</w:t>
            </w:r>
            <w:r>
              <w:rPr>
                <w:sz w:val="18"/>
                <w:szCs w:val="18"/>
              </w:rPr>
              <w:t>,</w:t>
            </w:r>
            <w:r w:rsidRPr="00EB755D">
              <w:rPr>
                <w:sz w:val="18"/>
                <w:szCs w:val="18"/>
              </w:rPr>
              <w:t>434</w:t>
            </w:r>
          </w:p>
        </w:tc>
        <w:tc>
          <w:tcPr>
            <w:tcW w:w="820" w:type="pct"/>
          </w:tcPr>
          <w:p w14:paraId="23DF5A57" w14:textId="0B5A992D" w:rsidR="00EB755D" w:rsidRPr="00EB755D" w:rsidRDefault="00EB755D" w:rsidP="00EB755D">
            <w:pPr>
              <w:spacing w:before="85" w:line="288" w:lineRule="auto"/>
              <w:jc w:val="center"/>
              <w:rPr>
                <w:sz w:val="18"/>
                <w:szCs w:val="18"/>
                <w:highlight w:val="yellow"/>
              </w:rPr>
            </w:pPr>
            <w:r w:rsidRPr="00EB755D">
              <w:rPr>
                <w:sz w:val="18"/>
                <w:szCs w:val="18"/>
              </w:rPr>
              <w:t>1.3</w:t>
            </w:r>
          </w:p>
        </w:tc>
        <w:tc>
          <w:tcPr>
            <w:tcW w:w="820" w:type="pct"/>
          </w:tcPr>
          <w:p w14:paraId="4A998DCD" w14:textId="45F776E5" w:rsidR="00EB755D" w:rsidRPr="00EB755D" w:rsidRDefault="00EB755D" w:rsidP="00EB755D">
            <w:pPr>
              <w:spacing w:before="85" w:line="288" w:lineRule="auto"/>
              <w:jc w:val="center"/>
              <w:rPr>
                <w:sz w:val="18"/>
                <w:szCs w:val="18"/>
                <w:highlight w:val="yellow"/>
              </w:rPr>
            </w:pPr>
            <w:r w:rsidRPr="00EB755D">
              <w:rPr>
                <w:sz w:val="18"/>
                <w:szCs w:val="18"/>
              </w:rPr>
              <w:t>807</w:t>
            </w:r>
          </w:p>
        </w:tc>
        <w:tc>
          <w:tcPr>
            <w:tcW w:w="821" w:type="pct"/>
          </w:tcPr>
          <w:p w14:paraId="7FE1D546" w14:textId="2946AF33" w:rsidR="00EB755D" w:rsidRPr="00EB755D" w:rsidRDefault="00EB755D" w:rsidP="00EB755D">
            <w:pPr>
              <w:spacing w:before="85" w:line="288" w:lineRule="auto"/>
              <w:jc w:val="center"/>
              <w:rPr>
                <w:sz w:val="18"/>
                <w:szCs w:val="18"/>
                <w:highlight w:val="yellow"/>
              </w:rPr>
            </w:pPr>
            <w:r w:rsidRPr="00EB755D">
              <w:rPr>
                <w:sz w:val="18"/>
                <w:szCs w:val="18"/>
              </w:rPr>
              <w:t>2.1</w:t>
            </w:r>
          </w:p>
        </w:tc>
      </w:tr>
      <w:tr w:rsidR="00EB755D" w:rsidRPr="0056259F" w14:paraId="6F6217C0" w14:textId="77777777" w:rsidTr="00D375FD">
        <w:trPr>
          <w:trHeight w:val="101"/>
        </w:trPr>
        <w:tc>
          <w:tcPr>
            <w:tcW w:w="1718" w:type="pct"/>
          </w:tcPr>
          <w:p w14:paraId="7011AD64" w14:textId="1FA0921F" w:rsidR="00EB755D" w:rsidRPr="00BE3264" w:rsidRDefault="00EB755D" w:rsidP="00EB755D">
            <w:pPr>
              <w:spacing w:before="85" w:line="288" w:lineRule="auto"/>
              <w:rPr>
                <w:b/>
                <w:bCs/>
                <w:sz w:val="18"/>
                <w:szCs w:val="18"/>
                <w:highlight w:val="yellow"/>
              </w:rPr>
            </w:pPr>
            <w:r w:rsidRPr="00671371">
              <w:t>Bangladesh</w:t>
            </w:r>
          </w:p>
        </w:tc>
        <w:tc>
          <w:tcPr>
            <w:tcW w:w="820" w:type="pct"/>
          </w:tcPr>
          <w:p w14:paraId="7135D441" w14:textId="05C4BBB1" w:rsidR="00EB755D" w:rsidRPr="00EB755D" w:rsidRDefault="00EB755D" w:rsidP="00EB755D">
            <w:pPr>
              <w:spacing w:before="85" w:line="288" w:lineRule="auto"/>
              <w:jc w:val="center"/>
              <w:rPr>
                <w:sz w:val="18"/>
                <w:szCs w:val="18"/>
                <w:highlight w:val="yellow"/>
              </w:rPr>
            </w:pPr>
            <w:r w:rsidRPr="00EB755D">
              <w:rPr>
                <w:sz w:val="18"/>
                <w:szCs w:val="18"/>
              </w:rPr>
              <w:t>1</w:t>
            </w:r>
            <w:r>
              <w:rPr>
                <w:sz w:val="18"/>
                <w:szCs w:val="18"/>
              </w:rPr>
              <w:t>,</w:t>
            </w:r>
            <w:r w:rsidRPr="00EB755D">
              <w:rPr>
                <w:sz w:val="18"/>
                <w:szCs w:val="18"/>
              </w:rPr>
              <w:t>314</w:t>
            </w:r>
          </w:p>
        </w:tc>
        <w:tc>
          <w:tcPr>
            <w:tcW w:w="820" w:type="pct"/>
          </w:tcPr>
          <w:p w14:paraId="391CB66D" w14:textId="11CAEF1F" w:rsidR="00EB755D" w:rsidRPr="00EB755D" w:rsidRDefault="00EB755D" w:rsidP="00EB755D">
            <w:pPr>
              <w:spacing w:before="85" w:line="288" w:lineRule="auto"/>
              <w:jc w:val="center"/>
              <w:rPr>
                <w:sz w:val="18"/>
                <w:szCs w:val="18"/>
                <w:highlight w:val="yellow"/>
              </w:rPr>
            </w:pPr>
            <w:r w:rsidRPr="00EB755D">
              <w:rPr>
                <w:sz w:val="18"/>
                <w:szCs w:val="18"/>
              </w:rPr>
              <w:t>1.2</w:t>
            </w:r>
          </w:p>
        </w:tc>
        <w:tc>
          <w:tcPr>
            <w:tcW w:w="820" w:type="pct"/>
          </w:tcPr>
          <w:p w14:paraId="1D8F5455" w14:textId="1E4C0EF9" w:rsidR="00EB755D" w:rsidRPr="00EB755D" w:rsidRDefault="00EB755D" w:rsidP="00EB755D">
            <w:pPr>
              <w:spacing w:before="85" w:line="288" w:lineRule="auto"/>
              <w:jc w:val="center"/>
              <w:rPr>
                <w:sz w:val="18"/>
                <w:szCs w:val="18"/>
                <w:highlight w:val="yellow"/>
              </w:rPr>
            </w:pPr>
            <w:r w:rsidRPr="00EB755D">
              <w:rPr>
                <w:sz w:val="18"/>
                <w:szCs w:val="18"/>
              </w:rPr>
              <w:t>608</w:t>
            </w:r>
          </w:p>
        </w:tc>
        <w:tc>
          <w:tcPr>
            <w:tcW w:w="821" w:type="pct"/>
          </w:tcPr>
          <w:p w14:paraId="1EA30777" w14:textId="4EA08C0B" w:rsidR="00EB755D" w:rsidRPr="00EB755D" w:rsidRDefault="00EB755D" w:rsidP="00EB755D">
            <w:pPr>
              <w:spacing w:before="85" w:line="288" w:lineRule="auto"/>
              <w:jc w:val="center"/>
              <w:rPr>
                <w:sz w:val="18"/>
                <w:szCs w:val="18"/>
                <w:highlight w:val="yellow"/>
              </w:rPr>
            </w:pPr>
            <w:r w:rsidRPr="00EB755D">
              <w:rPr>
                <w:sz w:val="18"/>
                <w:szCs w:val="18"/>
              </w:rPr>
              <w:t>1.6</w:t>
            </w:r>
          </w:p>
        </w:tc>
      </w:tr>
      <w:tr w:rsidR="00EB755D" w:rsidRPr="0056259F" w14:paraId="15C0D5DF" w14:textId="77777777" w:rsidTr="00D375FD">
        <w:trPr>
          <w:trHeight w:val="101"/>
        </w:trPr>
        <w:tc>
          <w:tcPr>
            <w:tcW w:w="1718" w:type="pct"/>
          </w:tcPr>
          <w:p w14:paraId="3B4273AA" w14:textId="4D19B966" w:rsidR="00EB755D" w:rsidRPr="00BE3264" w:rsidRDefault="00EB755D" w:rsidP="00EB755D">
            <w:pPr>
              <w:spacing w:before="85" w:line="288" w:lineRule="auto"/>
              <w:rPr>
                <w:b/>
                <w:bCs/>
                <w:sz w:val="18"/>
                <w:szCs w:val="18"/>
                <w:highlight w:val="yellow"/>
              </w:rPr>
            </w:pPr>
            <w:r w:rsidRPr="00671371">
              <w:lastRenderedPageBreak/>
              <w:t>Bhutan</w:t>
            </w:r>
          </w:p>
        </w:tc>
        <w:tc>
          <w:tcPr>
            <w:tcW w:w="820" w:type="pct"/>
          </w:tcPr>
          <w:p w14:paraId="7F5C1AAB" w14:textId="2E045A38" w:rsidR="00EB755D" w:rsidRPr="00EB755D" w:rsidRDefault="00EB755D" w:rsidP="00EB755D">
            <w:pPr>
              <w:spacing w:before="85" w:line="288" w:lineRule="auto"/>
              <w:jc w:val="center"/>
              <w:rPr>
                <w:sz w:val="18"/>
                <w:szCs w:val="18"/>
                <w:highlight w:val="yellow"/>
              </w:rPr>
            </w:pPr>
            <w:r w:rsidRPr="00EB755D">
              <w:rPr>
                <w:sz w:val="18"/>
                <w:szCs w:val="18"/>
              </w:rPr>
              <w:t>622</w:t>
            </w:r>
          </w:p>
        </w:tc>
        <w:tc>
          <w:tcPr>
            <w:tcW w:w="820" w:type="pct"/>
          </w:tcPr>
          <w:p w14:paraId="0B781121" w14:textId="13CE2FED" w:rsidR="00EB755D" w:rsidRPr="00EB755D" w:rsidRDefault="00EB755D" w:rsidP="00EB755D">
            <w:pPr>
              <w:spacing w:before="85" w:line="288" w:lineRule="auto"/>
              <w:jc w:val="center"/>
              <w:rPr>
                <w:sz w:val="18"/>
                <w:szCs w:val="18"/>
                <w:highlight w:val="yellow"/>
              </w:rPr>
            </w:pPr>
            <w:r w:rsidRPr="00EB755D">
              <w:rPr>
                <w:sz w:val="18"/>
                <w:szCs w:val="18"/>
              </w:rPr>
              <w:t>0.5</w:t>
            </w:r>
          </w:p>
        </w:tc>
        <w:tc>
          <w:tcPr>
            <w:tcW w:w="820" w:type="pct"/>
          </w:tcPr>
          <w:p w14:paraId="1835CDF9" w14:textId="7B9D2D1B" w:rsidR="00EB755D" w:rsidRPr="00EB755D" w:rsidRDefault="00EB755D" w:rsidP="00EB755D">
            <w:pPr>
              <w:spacing w:before="85" w:line="288" w:lineRule="auto"/>
              <w:jc w:val="center"/>
              <w:rPr>
                <w:sz w:val="18"/>
                <w:szCs w:val="18"/>
                <w:highlight w:val="yellow"/>
              </w:rPr>
            </w:pPr>
            <w:r w:rsidRPr="00EB755D">
              <w:rPr>
                <w:sz w:val="18"/>
                <w:szCs w:val="18"/>
              </w:rPr>
              <w:t>317</w:t>
            </w:r>
          </w:p>
        </w:tc>
        <w:tc>
          <w:tcPr>
            <w:tcW w:w="821" w:type="pct"/>
          </w:tcPr>
          <w:p w14:paraId="632B78A9" w14:textId="20215E72" w:rsidR="00EB755D" w:rsidRPr="00EB755D" w:rsidRDefault="00EB755D" w:rsidP="00EB755D">
            <w:pPr>
              <w:spacing w:before="85" w:line="288" w:lineRule="auto"/>
              <w:jc w:val="center"/>
              <w:rPr>
                <w:sz w:val="18"/>
                <w:szCs w:val="18"/>
                <w:highlight w:val="yellow"/>
              </w:rPr>
            </w:pPr>
            <w:r w:rsidRPr="00EB755D">
              <w:rPr>
                <w:sz w:val="18"/>
                <w:szCs w:val="18"/>
              </w:rPr>
              <w:t>0.8</w:t>
            </w:r>
          </w:p>
        </w:tc>
      </w:tr>
      <w:tr w:rsidR="00647938" w:rsidRPr="0056259F" w14:paraId="132C9CD2" w14:textId="77777777" w:rsidTr="00D375FD">
        <w:trPr>
          <w:trHeight w:val="101"/>
        </w:trPr>
        <w:tc>
          <w:tcPr>
            <w:tcW w:w="1718" w:type="pct"/>
          </w:tcPr>
          <w:p w14:paraId="53FF71D5" w14:textId="5D7D4CD2" w:rsidR="00647938" w:rsidRPr="00BD41D7" w:rsidRDefault="00647938" w:rsidP="00647938">
            <w:pPr>
              <w:spacing w:before="85" w:line="288" w:lineRule="auto"/>
              <w:rPr>
                <w:b/>
                <w:bCs/>
                <w:sz w:val="18"/>
                <w:szCs w:val="18"/>
              </w:rPr>
            </w:pPr>
            <w:r w:rsidRPr="00BD41D7">
              <w:rPr>
                <w:b/>
                <w:bCs/>
                <w:sz w:val="18"/>
                <w:szCs w:val="18"/>
              </w:rPr>
              <w:t>Main language spoken at home</w:t>
            </w:r>
          </w:p>
        </w:tc>
        <w:tc>
          <w:tcPr>
            <w:tcW w:w="820" w:type="pct"/>
          </w:tcPr>
          <w:p w14:paraId="09BEEDF2" w14:textId="77777777" w:rsidR="00647938" w:rsidRPr="00EB755D" w:rsidRDefault="00647938" w:rsidP="00647938">
            <w:pPr>
              <w:spacing w:before="85" w:line="288" w:lineRule="auto"/>
              <w:jc w:val="center"/>
              <w:rPr>
                <w:sz w:val="18"/>
                <w:szCs w:val="18"/>
                <w:highlight w:val="yellow"/>
              </w:rPr>
            </w:pPr>
          </w:p>
        </w:tc>
        <w:tc>
          <w:tcPr>
            <w:tcW w:w="820" w:type="pct"/>
          </w:tcPr>
          <w:p w14:paraId="7CBB1029" w14:textId="77777777" w:rsidR="00647938" w:rsidRPr="00EB755D" w:rsidRDefault="00647938" w:rsidP="00647938">
            <w:pPr>
              <w:spacing w:before="85" w:line="288" w:lineRule="auto"/>
              <w:jc w:val="center"/>
              <w:rPr>
                <w:sz w:val="18"/>
                <w:szCs w:val="18"/>
                <w:highlight w:val="yellow"/>
              </w:rPr>
            </w:pPr>
          </w:p>
        </w:tc>
        <w:tc>
          <w:tcPr>
            <w:tcW w:w="820" w:type="pct"/>
          </w:tcPr>
          <w:p w14:paraId="2F67FE64" w14:textId="77777777" w:rsidR="00647938" w:rsidRPr="00EB755D" w:rsidRDefault="00647938" w:rsidP="00647938">
            <w:pPr>
              <w:spacing w:before="85" w:line="288" w:lineRule="auto"/>
              <w:jc w:val="center"/>
              <w:rPr>
                <w:sz w:val="18"/>
                <w:szCs w:val="18"/>
                <w:highlight w:val="yellow"/>
              </w:rPr>
            </w:pPr>
          </w:p>
        </w:tc>
        <w:tc>
          <w:tcPr>
            <w:tcW w:w="821" w:type="pct"/>
          </w:tcPr>
          <w:p w14:paraId="439701CB" w14:textId="77777777" w:rsidR="00647938" w:rsidRPr="00EB755D" w:rsidRDefault="00647938" w:rsidP="00647938">
            <w:pPr>
              <w:spacing w:before="85" w:line="288" w:lineRule="auto"/>
              <w:jc w:val="center"/>
              <w:rPr>
                <w:sz w:val="18"/>
                <w:szCs w:val="18"/>
                <w:highlight w:val="yellow"/>
              </w:rPr>
            </w:pPr>
          </w:p>
        </w:tc>
      </w:tr>
      <w:tr w:rsidR="00EB755D" w:rsidRPr="0056259F" w14:paraId="075D0BC0" w14:textId="77777777" w:rsidTr="00D375FD">
        <w:trPr>
          <w:trHeight w:val="101"/>
        </w:trPr>
        <w:tc>
          <w:tcPr>
            <w:tcW w:w="1718" w:type="pct"/>
          </w:tcPr>
          <w:p w14:paraId="71645EE2" w14:textId="2AF90A4D" w:rsidR="00EB755D" w:rsidRPr="00BD41D7" w:rsidRDefault="00EB755D" w:rsidP="00EB755D">
            <w:pPr>
              <w:spacing w:before="85" w:line="288" w:lineRule="auto"/>
              <w:rPr>
                <w:b/>
                <w:bCs/>
                <w:sz w:val="18"/>
                <w:szCs w:val="18"/>
              </w:rPr>
            </w:pPr>
            <w:r w:rsidRPr="00BD41D7">
              <w:rPr>
                <w:sz w:val="18"/>
                <w:szCs w:val="18"/>
              </w:rPr>
              <w:t>English</w:t>
            </w:r>
          </w:p>
        </w:tc>
        <w:tc>
          <w:tcPr>
            <w:tcW w:w="820" w:type="pct"/>
          </w:tcPr>
          <w:p w14:paraId="32990461" w14:textId="6FF5D821" w:rsidR="00EB755D" w:rsidRPr="00EB755D" w:rsidRDefault="00EB755D" w:rsidP="00EB755D">
            <w:pPr>
              <w:spacing w:before="85" w:line="288" w:lineRule="auto"/>
              <w:jc w:val="center"/>
              <w:rPr>
                <w:sz w:val="18"/>
                <w:szCs w:val="18"/>
                <w:highlight w:val="yellow"/>
              </w:rPr>
            </w:pPr>
            <w:r w:rsidRPr="00EB755D">
              <w:rPr>
                <w:sz w:val="18"/>
                <w:szCs w:val="18"/>
              </w:rPr>
              <w:t>37</w:t>
            </w:r>
            <w:r>
              <w:rPr>
                <w:sz w:val="18"/>
                <w:szCs w:val="18"/>
              </w:rPr>
              <w:t>,</w:t>
            </w:r>
            <w:r w:rsidRPr="00EB755D">
              <w:rPr>
                <w:sz w:val="18"/>
                <w:szCs w:val="18"/>
              </w:rPr>
              <w:t>341</w:t>
            </w:r>
          </w:p>
        </w:tc>
        <w:tc>
          <w:tcPr>
            <w:tcW w:w="820" w:type="pct"/>
          </w:tcPr>
          <w:p w14:paraId="3349D5E1" w14:textId="65CD850C" w:rsidR="00EB755D" w:rsidRPr="00EB755D" w:rsidRDefault="00EB755D" w:rsidP="00EB755D">
            <w:pPr>
              <w:spacing w:before="85" w:line="288" w:lineRule="auto"/>
              <w:jc w:val="center"/>
              <w:rPr>
                <w:sz w:val="18"/>
                <w:szCs w:val="18"/>
                <w:highlight w:val="yellow"/>
              </w:rPr>
            </w:pPr>
            <w:r w:rsidRPr="00EB755D">
              <w:rPr>
                <w:sz w:val="18"/>
                <w:szCs w:val="18"/>
              </w:rPr>
              <w:t>32.8</w:t>
            </w:r>
          </w:p>
        </w:tc>
        <w:tc>
          <w:tcPr>
            <w:tcW w:w="820" w:type="pct"/>
          </w:tcPr>
          <w:p w14:paraId="329EEE02" w14:textId="19C5D55B" w:rsidR="00EB755D" w:rsidRPr="00EB755D" w:rsidRDefault="00EB755D" w:rsidP="00EB755D">
            <w:pPr>
              <w:spacing w:before="85" w:line="288" w:lineRule="auto"/>
              <w:jc w:val="center"/>
              <w:rPr>
                <w:sz w:val="18"/>
                <w:szCs w:val="18"/>
                <w:highlight w:val="yellow"/>
              </w:rPr>
            </w:pPr>
            <w:r w:rsidRPr="00EB755D">
              <w:rPr>
                <w:sz w:val="18"/>
                <w:szCs w:val="18"/>
              </w:rPr>
              <w:t>14</w:t>
            </w:r>
            <w:r>
              <w:rPr>
                <w:sz w:val="18"/>
                <w:szCs w:val="18"/>
              </w:rPr>
              <w:t>,</w:t>
            </w:r>
            <w:r w:rsidRPr="00EB755D">
              <w:rPr>
                <w:sz w:val="18"/>
                <w:szCs w:val="18"/>
              </w:rPr>
              <w:t>113</w:t>
            </w:r>
          </w:p>
        </w:tc>
        <w:tc>
          <w:tcPr>
            <w:tcW w:w="821" w:type="pct"/>
          </w:tcPr>
          <w:p w14:paraId="161D9154" w14:textId="3182FFF7" w:rsidR="00EB755D" w:rsidRPr="00EB755D" w:rsidRDefault="00EB755D" w:rsidP="00EB755D">
            <w:pPr>
              <w:spacing w:before="85" w:line="288" w:lineRule="auto"/>
              <w:jc w:val="center"/>
              <w:rPr>
                <w:sz w:val="18"/>
                <w:szCs w:val="18"/>
                <w:highlight w:val="yellow"/>
              </w:rPr>
            </w:pPr>
            <w:r w:rsidRPr="00EB755D">
              <w:rPr>
                <w:sz w:val="18"/>
                <w:szCs w:val="18"/>
              </w:rPr>
              <w:t>37.0</w:t>
            </w:r>
          </w:p>
        </w:tc>
      </w:tr>
      <w:tr w:rsidR="00EB755D" w:rsidRPr="0056259F" w14:paraId="1C0522B5" w14:textId="77777777" w:rsidTr="00D375FD">
        <w:trPr>
          <w:trHeight w:val="101"/>
        </w:trPr>
        <w:tc>
          <w:tcPr>
            <w:tcW w:w="1718" w:type="pct"/>
          </w:tcPr>
          <w:p w14:paraId="542A9BE5" w14:textId="0650EA62" w:rsidR="00EB755D" w:rsidRPr="00BD41D7" w:rsidRDefault="00EB755D" w:rsidP="00EB755D">
            <w:pPr>
              <w:spacing w:before="85" w:line="288" w:lineRule="auto"/>
              <w:rPr>
                <w:b/>
                <w:bCs/>
                <w:sz w:val="18"/>
                <w:szCs w:val="18"/>
              </w:rPr>
            </w:pPr>
            <w:r w:rsidRPr="00BD41D7">
              <w:rPr>
                <w:sz w:val="18"/>
                <w:szCs w:val="18"/>
              </w:rPr>
              <w:t>Language other than English</w:t>
            </w:r>
          </w:p>
        </w:tc>
        <w:tc>
          <w:tcPr>
            <w:tcW w:w="820" w:type="pct"/>
          </w:tcPr>
          <w:p w14:paraId="01AB8E91" w14:textId="45715895" w:rsidR="00EB755D" w:rsidRPr="00EB755D" w:rsidRDefault="00EB755D" w:rsidP="00EB755D">
            <w:pPr>
              <w:spacing w:before="85" w:line="288" w:lineRule="auto"/>
              <w:jc w:val="center"/>
              <w:rPr>
                <w:sz w:val="18"/>
                <w:szCs w:val="18"/>
                <w:highlight w:val="yellow"/>
              </w:rPr>
            </w:pPr>
            <w:r w:rsidRPr="00EB755D">
              <w:rPr>
                <w:sz w:val="18"/>
                <w:szCs w:val="18"/>
              </w:rPr>
              <w:t>76</w:t>
            </w:r>
            <w:r>
              <w:rPr>
                <w:sz w:val="18"/>
                <w:szCs w:val="18"/>
              </w:rPr>
              <w:t>,</w:t>
            </w:r>
            <w:r w:rsidRPr="00EB755D">
              <w:rPr>
                <w:sz w:val="18"/>
                <w:szCs w:val="18"/>
              </w:rPr>
              <w:t>337</w:t>
            </w:r>
          </w:p>
        </w:tc>
        <w:tc>
          <w:tcPr>
            <w:tcW w:w="820" w:type="pct"/>
          </w:tcPr>
          <w:p w14:paraId="2D88F325" w14:textId="0A6BFA37" w:rsidR="00EB755D" w:rsidRPr="00EB755D" w:rsidRDefault="00EB755D" w:rsidP="00EB755D">
            <w:pPr>
              <w:spacing w:before="85" w:line="288" w:lineRule="auto"/>
              <w:jc w:val="center"/>
              <w:rPr>
                <w:sz w:val="18"/>
                <w:szCs w:val="18"/>
                <w:highlight w:val="yellow"/>
              </w:rPr>
            </w:pPr>
            <w:r w:rsidRPr="00EB755D">
              <w:rPr>
                <w:sz w:val="18"/>
                <w:szCs w:val="18"/>
              </w:rPr>
              <w:t>67.2</w:t>
            </w:r>
          </w:p>
        </w:tc>
        <w:tc>
          <w:tcPr>
            <w:tcW w:w="820" w:type="pct"/>
          </w:tcPr>
          <w:p w14:paraId="79E49B32" w14:textId="5596D2BB" w:rsidR="00EB755D" w:rsidRPr="00EB755D" w:rsidRDefault="00EB755D" w:rsidP="00EB755D">
            <w:pPr>
              <w:spacing w:before="85" w:line="288" w:lineRule="auto"/>
              <w:jc w:val="center"/>
              <w:rPr>
                <w:sz w:val="18"/>
                <w:szCs w:val="18"/>
                <w:highlight w:val="yellow"/>
              </w:rPr>
            </w:pPr>
            <w:r w:rsidRPr="00EB755D">
              <w:rPr>
                <w:sz w:val="18"/>
                <w:szCs w:val="18"/>
              </w:rPr>
              <w:t>24</w:t>
            </w:r>
            <w:r>
              <w:rPr>
                <w:sz w:val="18"/>
                <w:szCs w:val="18"/>
              </w:rPr>
              <w:t>,</w:t>
            </w:r>
            <w:r w:rsidRPr="00EB755D">
              <w:rPr>
                <w:sz w:val="18"/>
                <w:szCs w:val="18"/>
              </w:rPr>
              <w:t>075</w:t>
            </w:r>
          </w:p>
        </w:tc>
        <w:tc>
          <w:tcPr>
            <w:tcW w:w="821" w:type="pct"/>
          </w:tcPr>
          <w:p w14:paraId="5222CC51" w14:textId="767EF4FF" w:rsidR="00EB755D" w:rsidRPr="00EB755D" w:rsidRDefault="00EB755D" w:rsidP="00EB755D">
            <w:pPr>
              <w:spacing w:before="85" w:line="288" w:lineRule="auto"/>
              <w:jc w:val="center"/>
              <w:rPr>
                <w:sz w:val="18"/>
                <w:szCs w:val="18"/>
                <w:highlight w:val="yellow"/>
              </w:rPr>
            </w:pPr>
            <w:r w:rsidRPr="00EB755D">
              <w:rPr>
                <w:sz w:val="18"/>
                <w:szCs w:val="18"/>
              </w:rPr>
              <w:t>63.0</w:t>
            </w:r>
          </w:p>
        </w:tc>
      </w:tr>
      <w:tr w:rsidR="00647938" w:rsidRPr="0056259F" w14:paraId="5ADAF44D" w14:textId="77777777" w:rsidTr="00D375FD">
        <w:trPr>
          <w:trHeight w:val="101"/>
        </w:trPr>
        <w:tc>
          <w:tcPr>
            <w:tcW w:w="1718" w:type="pct"/>
          </w:tcPr>
          <w:p w14:paraId="23D14B3E" w14:textId="46EAE74C" w:rsidR="00647938" w:rsidRPr="00BD41D7" w:rsidRDefault="00647938" w:rsidP="00647938">
            <w:pPr>
              <w:spacing w:before="85" w:line="288" w:lineRule="auto"/>
              <w:rPr>
                <w:b/>
                <w:bCs/>
                <w:sz w:val="18"/>
                <w:szCs w:val="18"/>
              </w:rPr>
            </w:pPr>
            <w:r w:rsidRPr="00BD41D7">
              <w:rPr>
                <w:b/>
                <w:bCs/>
                <w:sz w:val="18"/>
                <w:szCs w:val="18"/>
              </w:rPr>
              <w:t>Disability</w:t>
            </w:r>
          </w:p>
        </w:tc>
        <w:tc>
          <w:tcPr>
            <w:tcW w:w="820" w:type="pct"/>
          </w:tcPr>
          <w:p w14:paraId="2F4054AE" w14:textId="77777777" w:rsidR="00647938" w:rsidRPr="00EB755D" w:rsidRDefault="00647938" w:rsidP="00647938">
            <w:pPr>
              <w:spacing w:before="85" w:line="288" w:lineRule="auto"/>
              <w:jc w:val="center"/>
              <w:rPr>
                <w:sz w:val="18"/>
                <w:szCs w:val="18"/>
                <w:highlight w:val="yellow"/>
                <w:lang w:val="en-AU" w:eastAsia="en-AU"/>
              </w:rPr>
            </w:pPr>
          </w:p>
        </w:tc>
        <w:tc>
          <w:tcPr>
            <w:tcW w:w="820" w:type="pct"/>
          </w:tcPr>
          <w:p w14:paraId="51FD51CE" w14:textId="77777777" w:rsidR="00647938" w:rsidRPr="00EB755D" w:rsidRDefault="00647938" w:rsidP="00647938">
            <w:pPr>
              <w:spacing w:before="85" w:line="288" w:lineRule="auto"/>
              <w:jc w:val="center"/>
              <w:rPr>
                <w:sz w:val="18"/>
                <w:szCs w:val="18"/>
                <w:highlight w:val="yellow"/>
                <w:lang w:val="en-AU" w:eastAsia="en-AU"/>
              </w:rPr>
            </w:pPr>
          </w:p>
        </w:tc>
        <w:tc>
          <w:tcPr>
            <w:tcW w:w="820" w:type="pct"/>
          </w:tcPr>
          <w:p w14:paraId="7E382752" w14:textId="77777777" w:rsidR="00647938" w:rsidRPr="00EB755D" w:rsidRDefault="00647938" w:rsidP="00647938">
            <w:pPr>
              <w:spacing w:before="85" w:line="288" w:lineRule="auto"/>
              <w:jc w:val="center"/>
              <w:rPr>
                <w:sz w:val="18"/>
                <w:szCs w:val="18"/>
                <w:highlight w:val="yellow"/>
                <w:lang w:val="en-AU" w:eastAsia="en-AU"/>
              </w:rPr>
            </w:pPr>
          </w:p>
        </w:tc>
        <w:tc>
          <w:tcPr>
            <w:tcW w:w="821" w:type="pct"/>
          </w:tcPr>
          <w:p w14:paraId="4B496CAD" w14:textId="77777777" w:rsidR="00647938" w:rsidRPr="00EB755D" w:rsidRDefault="00647938" w:rsidP="00647938">
            <w:pPr>
              <w:spacing w:before="85" w:line="288" w:lineRule="auto"/>
              <w:jc w:val="center"/>
              <w:rPr>
                <w:sz w:val="18"/>
                <w:szCs w:val="18"/>
                <w:highlight w:val="yellow"/>
                <w:lang w:val="en-AU" w:eastAsia="en-AU"/>
              </w:rPr>
            </w:pPr>
          </w:p>
        </w:tc>
      </w:tr>
      <w:tr w:rsidR="00EB755D" w:rsidRPr="0056259F" w14:paraId="37E7E4A2" w14:textId="77777777" w:rsidTr="00D375FD">
        <w:trPr>
          <w:trHeight w:val="101"/>
        </w:trPr>
        <w:tc>
          <w:tcPr>
            <w:tcW w:w="1718" w:type="pct"/>
          </w:tcPr>
          <w:p w14:paraId="1FFA049C" w14:textId="6E4020E8" w:rsidR="00EB755D" w:rsidRPr="00BD41D7" w:rsidRDefault="00EB755D" w:rsidP="00EB755D">
            <w:pPr>
              <w:spacing w:before="85" w:line="288" w:lineRule="auto"/>
              <w:rPr>
                <w:sz w:val="18"/>
                <w:szCs w:val="18"/>
              </w:rPr>
            </w:pPr>
            <w:r w:rsidRPr="00BD41D7">
              <w:rPr>
                <w:sz w:val="18"/>
                <w:szCs w:val="18"/>
              </w:rPr>
              <w:t>Disability reported</w:t>
            </w:r>
          </w:p>
        </w:tc>
        <w:tc>
          <w:tcPr>
            <w:tcW w:w="820" w:type="pct"/>
          </w:tcPr>
          <w:p w14:paraId="558F9BED" w14:textId="286029DE" w:rsidR="00EB755D" w:rsidRPr="00EB755D" w:rsidRDefault="00EB755D" w:rsidP="00EB755D">
            <w:pPr>
              <w:spacing w:before="85" w:line="288" w:lineRule="auto"/>
              <w:jc w:val="center"/>
              <w:rPr>
                <w:sz w:val="18"/>
                <w:szCs w:val="18"/>
                <w:highlight w:val="yellow"/>
                <w:lang w:val="en-AU" w:eastAsia="en-AU"/>
              </w:rPr>
            </w:pPr>
            <w:r w:rsidRPr="00EB755D">
              <w:rPr>
                <w:sz w:val="18"/>
                <w:szCs w:val="18"/>
              </w:rPr>
              <w:t>3</w:t>
            </w:r>
            <w:r>
              <w:rPr>
                <w:sz w:val="18"/>
                <w:szCs w:val="18"/>
              </w:rPr>
              <w:t>,</w:t>
            </w:r>
            <w:r w:rsidRPr="00EB755D">
              <w:rPr>
                <w:sz w:val="18"/>
                <w:szCs w:val="18"/>
              </w:rPr>
              <w:t>188</w:t>
            </w:r>
          </w:p>
        </w:tc>
        <w:tc>
          <w:tcPr>
            <w:tcW w:w="820" w:type="pct"/>
          </w:tcPr>
          <w:p w14:paraId="015DC957" w14:textId="70DB151F" w:rsidR="00EB755D" w:rsidRPr="00EB755D" w:rsidRDefault="00EB755D" w:rsidP="00EB755D">
            <w:pPr>
              <w:spacing w:before="85" w:line="288" w:lineRule="auto"/>
              <w:jc w:val="center"/>
              <w:rPr>
                <w:sz w:val="18"/>
                <w:szCs w:val="18"/>
                <w:highlight w:val="yellow"/>
                <w:lang w:val="en-AU" w:eastAsia="en-AU"/>
              </w:rPr>
            </w:pPr>
            <w:r w:rsidRPr="00EB755D">
              <w:rPr>
                <w:sz w:val="18"/>
                <w:szCs w:val="18"/>
              </w:rPr>
              <w:t>2.8</w:t>
            </w:r>
          </w:p>
        </w:tc>
        <w:tc>
          <w:tcPr>
            <w:tcW w:w="820" w:type="pct"/>
          </w:tcPr>
          <w:p w14:paraId="0601B3D9" w14:textId="161F4580" w:rsidR="00EB755D" w:rsidRPr="00EB755D" w:rsidRDefault="00EB755D" w:rsidP="00EB755D">
            <w:pPr>
              <w:spacing w:before="85" w:line="288" w:lineRule="auto"/>
              <w:jc w:val="center"/>
              <w:rPr>
                <w:sz w:val="18"/>
                <w:szCs w:val="18"/>
                <w:highlight w:val="yellow"/>
                <w:lang w:val="en-AU" w:eastAsia="en-AU"/>
              </w:rPr>
            </w:pPr>
            <w:r w:rsidRPr="00EB755D">
              <w:rPr>
                <w:sz w:val="18"/>
                <w:szCs w:val="18"/>
              </w:rPr>
              <w:t>1</w:t>
            </w:r>
            <w:r>
              <w:rPr>
                <w:sz w:val="18"/>
                <w:szCs w:val="18"/>
              </w:rPr>
              <w:t>,</w:t>
            </w:r>
            <w:r w:rsidRPr="00EB755D">
              <w:rPr>
                <w:sz w:val="18"/>
                <w:szCs w:val="18"/>
              </w:rPr>
              <w:t>217</w:t>
            </w:r>
          </w:p>
        </w:tc>
        <w:tc>
          <w:tcPr>
            <w:tcW w:w="821" w:type="pct"/>
          </w:tcPr>
          <w:p w14:paraId="0A5D49E1" w14:textId="48605BC0" w:rsidR="00EB755D" w:rsidRPr="00EB755D" w:rsidRDefault="00EB755D" w:rsidP="00EB755D">
            <w:pPr>
              <w:spacing w:before="85" w:line="288" w:lineRule="auto"/>
              <w:jc w:val="center"/>
              <w:rPr>
                <w:sz w:val="18"/>
                <w:szCs w:val="18"/>
                <w:highlight w:val="yellow"/>
                <w:lang w:val="en-AU" w:eastAsia="en-AU"/>
              </w:rPr>
            </w:pPr>
            <w:r w:rsidRPr="00EB755D">
              <w:rPr>
                <w:sz w:val="18"/>
                <w:szCs w:val="18"/>
              </w:rPr>
              <w:t>3.2</w:t>
            </w:r>
          </w:p>
        </w:tc>
      </w:tr>
      <w:tr w:rsidR="00EB755D" w:rsidRPr="0056259F" w14:paraId="19C6170F" w14:textId="77777777" w:rsidTr="00D375FD">
        <w:trPr>
          <w:trHeight w:val="101"/>
        </w:trPr>
        <w:tc>
          <w:tcPr>
            <w:tcW w:w="1718" w:type="pct"/>
          </w:tcPr>
          <w:p w14:paraId="1DBBE03B" w14:textId="42F2A866" w:rsidR="00EB755D" w:rsidRPr="00BD41D7" w:rsidRDefault="00EB755D" w:rsidP="00EB755D">
            <w:pPr>
              <w:spacing w:before="85" w:line="288" w:lineRule="auto"/>
              <w:rPr>
                <w:sz w:val="18"/>
                <w:szCs w:val="18"/>
              </w:rPr>
            </w:pPr>
            <w:r w:rsidRPr="00BD41D7">
              <w:rPr>
                <w:sz w:val="18"/>
                <w:szCs w:val="18"/>
              </w:rPr>
              <w:t>No disability reported</w:t>
            </w:r>
          </w:p>
        </w:tc>
        <w:tc>
          <w:tcPr>
            <w:tcW w:w="820" w:type="pct"/>
          </w:tcPr>
          <w:p w14:paraId="4B95EBBC" w14:textId="0C32E60B" w:rsidR="00EB755D" w:rsidRPr="00EB755D" w:rsidRDefault="00EB755D" w:rsidP="00EB755D">
            <w:pPr>
              <w:spacing w:before="85" w:line="288" w:lineRule="auto"/>
              <w:jc w:val="center"/>
              <w:rPr>
                <w:sz w:val="18"/>
                <w:szCs w:val="18"/>
                <w:highlight w:val="yellow"/>
                <w:lang w:val="en-AU" w:eastAsia="en-AU"/>
              </w:rPr>
            </w:pPr>
            <w:r w:rsidRPr="00EB755D">
              <w:rPr>
                <w:sz w:val="18"/>
                <w:szCs w:val="18"/>
              </w:rPr>
              <w:t>110</w:t>
            </w:r>
            <w:r>
              <w:rPr>
                <w:sz w:val="18"/>
                <w:szCs w:val="18"/>
              </w:rPr>
              <w:t>,</w:t>
            </w:r>
            <w:r w:rsidRPr="00EB755D">
              <w:rPr>
                <w:sz w:val="18"/>
                <w:szCs w:val="18"/>
              </w:rPr>
              <w:t>272</w:t>
            </w:r>
          </w:p>
        </w:tc>
        <w:tc>
          <w:tcPr>
            <w:tcW w:w="820" w:type="pct"/>
          </w:tcPr>
          <w:p w14:paraId="51815CE5" w14:textId="283DF33F" w:rsidR="00EB755D" w:rsidRPr="00EB755D" w:rsidRDefault="00EB755D" w:rsidP="00EB755D">
            <w:pPr>
              <w:spacing w:before="85" w:line="288" w:lineRule="auto"/>
              <w:jc w:val="center"/>
              <w:rPr>
                <w:sz w:val="18"/>
                <w:szCs w:val="18"/>
                <w:highlight w:val="yellow"/>
                <w:lang w:val="en-AU" w:eastAsia="en-AU"/>
              </w:rPr>
            </w:pPr>
            <w:r w:rsidRPr="00EB755D">
              <w:rPr>
                <w:sz w:val="18"/>
                <w:szCs w:val="18"/>
              </w:rPr>
              <w:t>97.2</w:t>
            </w:r>
          </w:p>
        </w:tc>
        <w:tc>
          <w:tcPr>
            <w:tcW w:w="820" w:type="pct"/>
          </w:tcPr>
          <w:p w14:paraId="6AD58F9C" w14:textId="48B9F2C0" w:rsidR="00EB755D" w:rsidRPr="00EB755D" w:rsidRDefault="00EB755D" w:rsidP="00EB755D">
            <w:pPr>
              <w:spacing w:before="85" w:line="288" w:lineRule="auto"/>
              <w:jc w:val="center"/>
              <w:rPr>
                <w:sz w:val="18"/>
                <w:szCs w:val="18"/>
                <w:highlight w:val="yellow"/>
                <w:lang w:val="en-AU" w:eastAsia="en-AU"/>
              </w:rPr>
            </w:pPr>
            <w:r w:rsidRPr="00EB755D">
              <w:rPr>
                <w:sz w:val="18"/>
                <w:szCs w:val="18"/>
              </w:rPr>
              <w:t>36</w:t>
            </w:r>
            <w:r>
              <w:rPr>
                <w:sz w:val="18"/>
                <w:szCs w:val="18"/>
              </w:rPr>
              <w:t>,</w:t>
            </w:r>
            <w:r w:rsidRPr="00EB755D">
              <w:rPr>
                <w:sz w:val="18"/>
                <w:szCs w:val="18"/>
              </w:rPr>
              <w:t>910</w:t>
            </w:r>
          </w:p>
        </w:tc>
        <w:tc>
          <w:tcPr>
            <w:tcW w:w="821" w:type="pct"/>
          </w:tcPr>
          <w:p w14:paraId="1DF34C62" w14:textId="7D0A513E" w:rsidR="00EB755D" w:rsidRPr="00EB755D" w:rsidRDefault="00EB755D" w:rsidP="00EB755D">
            <w:pPr>
              <w:spacing w:before="85" w:line="288" w:lineRule="auto"/>
              <w:jc w:val="center"/>
              <w:rPr>
                <w:sz w:val="18"/>
                <w:szCs w:val="18"/>
                <w:highlight w:val="yellow"/>
                <w:lang w:val="en-AU" w:eastAsia="en-AU"/>
              </w:rPr>
            </w:pPr>
            <w:r w:rsidRPr="00EB755D">
              <w:rPr>
                <w:sz w:val="18"/>
                <w:szCs w:val="18"/>
              </w:rPr>
              <w:t>96.8</w:t>
            </w:r>
          </w:p>
        </w:tc>
      </w:tr>
      <w:tr w:rsidR="00647938" w:rsidRPr="0056259F" w14:paraId="3B1171C5" w14:textId="77777777" w:rsidTr="00D375FD">
        <w:trPr>
          <w:trHeight w:val="101"/>
        </w:trPr>
        <w:tc>
          <w:tcPr>
            <w:tcW w:w="1718" w:type="pct"/>
          </w:tcPr>
          <w:p w14:paraId="1E5C6ED9" w14:textId="7C61DE67" w:rsidR="00647938" w:rsidRPr="00BD41D7" w:rsidRDefault="00647938" w:rsidP="00647938">
            <w:pPr>
              <w:spacing w:before="85" w:line="288" w:lineRule="auto"/>
              <w:rPr>
                <w:b/>
                <w:bCs/>
                <w:sz w:val="18"/>
                <w:szCs w:val="18"/>
              </w:rPr>
            </w:pPr>
            <w:r w:rsidRPr="00BD41D7">
              <w:rPr>
                <w:b/>
                <w:bCs/>
                <w:sz w:val="18"/>
                <w:szCs w:val="18"/>
              </w:rPr>
              <w:t>Mode of attendance code</w:t>
            </w:r>
            <w:r w:rsidR="00BD41D7">
              <w:rPr>
                <w:b/>
                <w:bCs/>
                <w:sz w:val="18"/>
                <w:szCs w:val="18"/>
              </w:rPr>
              <w:t>**</w:t>
            </w:r>
          </w:p>
        </w:tc>
        <w:tc>
          <w:tcPr>
            <w:tcW w:w="820" w:type="pct"/>
          </w:tcPr>
          <w:p w14:paraId="5B15496E" w14:textId="77777777" w:rsidR="00647938" w:rsidRPr="00EB755D" w:rsidRDefault="00647938" w:rsidP="00647938">
            <w:pPr>
              <w:spacing w:before="85" w:line="288" w:lineRule="auto"/>
              <w:jc w:val="center"/>
              <w:rPr>
                <w:sz w:val="18"/>
                <w:szCs w:val="18"/>
                <w:highlight w:val="yellow"/>
                <w:lang w:val="en-AU" w:eastAsia="en-AU"/>
              </w:rPr>
            </w:pPr>
          </w:p>
        </w:tc>
        <w:tc>
          <w:tcPr>
            <w:tcW w:w="820" w:type="pct"/>
          </w:tcPr>
          <w:p w14:paraId="5AAEEF8E" w14:textId="77777777" w:rsidR="00647938" w:rsidRPr="00EB755D" w:rsidRDefault="00647938" w:rsidP="00647938">
            <w:pPr>
              <w:spacing w:before="85" w:line="288" w:lineRule="auto"/>
              <w:jc w:val="center"/>
              <w:rPr>
                <w:sz w:val="18"/>
                <w:szCs w:val="18"/>
                <w:highlight w:val="yellow"/>
                <w:lang w:val="en-AU" w:eastAsia="en-AU"/>
              </w:rPr>
            </w:pPr>
          </w:p>
        </w:tc>
        <w:tc>
          <w:tcPr>
            <w:tcW w:w="820" w:type="pct"/>
          </w:tcPr>
          <w:p w14:paraId="0428F853" w14:textId="77777777" w:rsidR="00647938" w:rsidRPr="00EB755D" w:rsidRDefault="00647938" w:rsidP="00647938">
            <w:pPr>
              <w:spacing w:before="85" w:line="288" w:lineRule="auto"/>
              <w:jc w:val="center"/>
              <w:rPr>
                <w:sz w:val="18"/>
                <w:szCs w:val="18"/>
                <w:highlight w:val="yellow"/>
                <w:lang w:val="en-AU" w:eastAsia="en-AU"/>
              </w:rPr>
            </w:pPr>
          </w:p>
        </w:tc>
        <w:tc>
          <w:tcPr>
            <w:tcW w:w="821" w:type="pct"/>
          </w:tcPr>
          <w:p w14:paraId="32CB448C" w14:textId="77777777" w:rsidR="00647938" w:rsidRPr="00EB755D" w:rsidRDefault="00647938" w:rsidP="00647938">
            <w:pPr>
              <w:spacing w:before="85" w:line="288" w:lineRule="auto"/>
              <w:jc w:val="center"/>
              <w:rPr>
                <w:sz w:val="18"/>
                <w:szCs w:val="18"/>
                <w:highlight w:val="yellow"/>
                <w:lang w:val="en-AU" w:eastAsia="en-AU"/>
              </w:rPr>
            </w:pPr>
          </w:p>
        </w:tc>
      </w:tr>
      <w:tr w:rsidR="00EB755D" w:rsidRPr="0056259F" w14:paraId="671E50D8" w14:textId="77777777" w:rsidTr="00D375FD">
        <w:trPr>
          <w:trHeight w:val="101"/>
        </w:trPr>
        <w:tc>
          <w:tcPr>
            <w:tcW w:w="1718" w:type="pct"/>
          </w:tcPr>
          <w:p w14:paraId="6752EE9E" w14:textId="757D5372" w:rsidR="00EB755D" w:rsidRPr="00BD41D7" w:rsidRDefault="00EB755D" w:rsidP="00EB755D">
            <w:pPr>
              <w:spacing w:before="85" w:line="288" w:lineRule="auto"/>
              <w:rPr>
                <w:sz w:val="18"/>
                <w:szCs w:val="18"/>
              </w:rPr>
            </w:pPr>
            <w:r w:rsidRPr="00BD41D7">
              <w:rPr>
                <w:sz w:val="18"/>
                <w:szCs w:val="18"/>
              </w:rPr>
              <w:t>Internal/Multi Mode</w:t>
            </w:r>
          </w:p>
        </w:tc>
        <w:tc>
          <w:tcPr>
            <w:tcW w:w="820" w:type="pct"/>
          </w:tcPr>
          <w:p w14:paraId="739916DC" w14:textId="17AFF6E9" w:rsidR="00EB755D" w:rsidRPr="00EB755D" w:rsidRDefault="00EB755D" w:rsidP="00EB755D">
            <w:pPr>
              <w:spacing w:before="85" w:line="288" w:lineRule="auto"/>
              <w:jc w:val="center"/>
              <w:rPr>
                <w:sz w:val="18"/>
                <w:szCs w:val="18"/>
                <w:highlight w:val="yellow"/>
                <w:lang w:val="en-AU" w:eastAsia="en-AU"/>
              </w:rPr>
            </w:pPr>
            <w:r w:rsidRPr="00EB755D">
              <w:rPr>
                <w:sz w:val="18"/>
                <w:szCs w:val="18"/>
              </w:rPr>
              <w:t>109</w:t>
            </w:r>
            <w:r>
              <w:rPr>
                <w:sz w:val="18"/>
                <w:szCs w:val="18"/>
              </w:rPr>
              <w:t>,</w:t>
            </w:r>
            <w:r w:rsidRPr="00EB755D">
              <w:rPr>
                <w:sz w:val="18"/>
                <w:szCs w:val="18"/>
              </w:rPr>
              <w:t>911</w:t>
            </w:r>
          </w:p>
        </w:tc>
        <w:tc>
          <w:tcPr>
            <w:tcW w:w="820" w:type="pct"/>
          </w:tcPr>
          <w:p w14:paraId="530EF29A" w14:textId="2EC77A13" w:rsidR="00EB755D" w:rsidRPr="00EB755D" w:rsidRDefault="00EB755D" w:rsidP="00EB755D">
            <w:pPr>
              <w:spacing w:before="85" w:line="288" w:lineRule="auto"/>
              <w:jc w:val="center"/>
              <w:rPr>
                <w:sz w:val="18"/>
                <w:szCs w:val="18"/>
                <w:highlight w:val="yellow"/>
                <w:lang w:val="en-AU" w:eastAsia="en-AU"/>
              </w:rPr>
            </w:pPr>
            <w:r w:rsidRPr="00EB755D">
              <w:rPr>
                <w:sz w:val="18"/>
                <w:szCs w:val="18"/>
              </w:rPr>
              <w:t>96.9</w:t>
            </w:r>
          </w:p>
        </w:tc>
        <w:tc>
          <w:tcPr>
            <w:tcW w:w="820" w:type="pct"/>
          </w:tcPr>
          <w:p w14:paraId="7F7DE15F" w14:textId="20A292E2" w:rsidR="00EB755D" w:rsidRPr="00EB755D" w:rsidRDefault="00EB755D" w:rsidP="00EB755D">
            <w:pPr>
              <w:spacing w:before="85" w:line="288" w:lineRule="auto"/>
              <w:jc w:val="center"/>
              <w:rPr>
                <w:sz w:val="18"/>
                <w:szCs w:val="18"/>
                <w:highlight w:val="yellow"/>
                <w:lang w:val="en-AU" w:eastAsia="en-AU"/>
              </w:rPr>
            </w:pPr>
            <w:r w:rsidRPr="00EB755D">
              <w:rPr>
                <w:sz w:val="18"/>
                <w:szCs w:val="18"/>
              </w:rPr>
              <w:t>37</w:t>
            </w:r>
            <w:r>
              <w:rPr>
                <w:sz w:val="18"/>
                <w:szCs w:val="18"/>
              </w:rPr>
              <w:t>,</w:t>
            </w:r>
            <w:r w:rsidRPr="00EB755D">
              <w:rPr>
                <w:sz w:val="18"/>
                <w:szCs w:val="18"/>
              </w:rPr>
              <w:t>260</w:t>
            </w:r>
          </w:p>
        </w:tc>
        <w:tc>
          <w:tcPr>
            <w:tcW w:w="821" w:type="pct"/>
          </w:tcPr>
          <w:p w14:paraId="1B3BFB24" w14:textId="7BAC52AA" w:rsidR="00EB755D" w:rsidRPr="00EB755D" w:rsidRDefault="00EB755D" w:rsidP="00EB755D">
            <w:pPr>
              <w:spacing w:before="85" w:line="288" w:lineRule="auto"/>
              <w:jc w:val="center"/>
              <w:rPr>
                <w:sz w:val="18"/>
                <w:szCs w:val="18"/>
                <w:highlight w:val="yellow"/>
                <w:lang w:val="en-AU" w:eastAsia="en-AU"/>
              </w:rPr>
            </w:pPr>
            <w:r w:rsidRPr="00EB755D">
              <w:rPr>
                <w:sz w:val="18"/>
                <w:szCs w:val="18"/>
              </w:rPr>
              <w:t>97.7</w:t>
            </w:r>
          </w:p>
        </w:tc>
      </w:tr>
      <w:tr w:rsidR="00EB755D" w:rsidRPr="0056259F" w14:paraId="16397538" w14:textId="77777777" w:rsidTr="00D375FD">
        <w:trPr>
          <w:trHeight w:val="101"/>
        </w:trPr>
        <w:tc>
          <w:tcPr>
            <w:tcW w:w="1718" w:type="pct"/>
          </w:tcPr>
          <w:p w14:paraId="0818A086" w14:textId="00F9EC6D" w:rsidR="00EB755D" w:rsidRPr="00BD41D7" w:rsidRDefault="00EB755D" w:rsidP="00EB755D">
            <w:pPr>
              <w:spacing w:before="85" w:line="288" w:lineRule="auto"/>
              <w:rPr>
                <w:sz w:val="18"/>
                <w:szCs w:val="18"/>
              </w:rPr>
            </w:pPr>
            <w:r w:rsidRPr="00BD41D7">
              <w:rPr>
                <w:sz w:val="18"/>
                <w:szCs w:val="18"/>
              </w:rPr>
              <w:t>External/Distance</w:t>
            </w:r>
          </w:p>
        </w:tc>
        <w:tc>
          <w:tcPr>
            <w:tcW w:w="820" w:type="pct"/>
          </w:tcPr>
          <w:p w14:paraId="33D2E3A9" w14:textId="54A003FD" w:rsidR="00EB755D" w:rsidRPr="00EB755D" w:rsidRDefault="00EB755D" w:rsidP="00EB755D">
            <w:pPr>
              <w:spacing w:before="85" w:line="288" w:lineRule="auto"/>
              <w:jc w:val="center"/>
              <w:rPr>
                <w:sz w:val="18"/>
                <w:szCs w:val="18"/>
                <w:highlight w:val="yellow"/>
                <w:lang w:val="en-AU" w:eastAsia="en-AU"/>
              </w:rPr>
            </w:pPr>
            <w:r w:rsidRPr="00EB755D">
              <w:rPr>
                <w:sz w:val="18"/>
                <w:szCs w:val="18"/>
              </w:rPr>
              <w:t>3</w:t>
            </w:r>
            <w:r>
              <w:rPr>
                <w:sz w:val="18"/>
                <w:szCs w:val="18"/>
              </w:rPr>
              <w:t>,</w:t>
            </w:r>
            <w:r w:rsidRPr="00EB755D">
              <w:rPr>
                <w:sz w:val="18"/>
                <w:szCs w:val="18"/>
              </w:rPr>
              <w:t>555</w:t>
            </w:r>
          </w:p>
        </w:tc>
        <w:tc>
          <w:tcPr>
            <w:tcW w:w="820" w:type="pct"/>
          </w:tcPr>
          <w:p w14:paraId="3C749FF7" w14:textId="03774628" w:rsidR="00EB755D" w:rsidRPr="00EB755D" w:rsidRDefault="00EB755D" w:rsidP="00EB755D">
            <w:pPr>
              <w:spacing w:before="85" w:line="288" w:lineRule="auto"/>
              <w:jc w:val="center"/>
              <w:rPr>
                <w:sz w:val="18"/>
                <w:szCs w:val="18"/>
                <w:highlight w:val="yellow"/>
                <w:lang w:val="en-AU" w:eastAsia="en-AU"/>
              </w:rPr>
            </w:pPr>
            <w:r w:rsidRPr="00EB755D">
              <w:rPr>
                <w:sz w:val="18"/>
                <w:szCs w:val="18"/>
              </w:rPr>
              <w:t>3.1</w:t>
            </w:r>
          </w:p>
        </w:tc>
        <w:tc>
          <w:tcPr>
            <w:tcW w:w="820" w:type="pct"/>
          </w:tcPr>
          <w:p w14:paraId="61298AD7" w14:textId="3A388BA6" w:rsidR="00EB755D" w:rsidRPr="00EB755D" w:rsidRDefault="00EB755D" w:rsidP="00EB755D">
            <w:pPr>
              <w:spacing w:before="85" w:line="288" w:lineRule="auto"/>
              <w:jc w:val="center"/>
              <w:rPr>
                <w:sz w:val="18"/>
                <w:szCs w:val="18"/>
                <w:highlight w:val="yellow"/>
                <w:lang w:val="en-AU" w:eastAsia="en-AU"/>
              </w:rPr>
            </w:pPr>
            <w:r w:rsidRPr="00EB755D">
              <w:rPr>
                <w:sz w:val="18"/>
                <w:szCs w:val="18"/>
              </w:rPr>
              <w:t>871</w:t>
            </w:r>
          </w:p>
        </w:tc>
        <w:tc>
          <w:tcPr>
            <w:tcW w:w="821" w:type="pct"/>
          </w:tcPr>
          <w:p w14:paraId="11C03838" w14:textId="3805D90B" w:rsidR="00EB755D" w:rsidRPr="00EB755D" w:rsidRDefault="00EB755D" w:rsidP="00EB755D">
            <w:pPr>
              <w:spacing w:before="85" w:line="288" w:lineRule="auto"/>
              <w:jc w:val="center"/>
              <w:rPr>
                <w:sz w:val="18"/>
                <w:szCs w:val="18"/>
                <w:highlight w:val="yellow"/>
                <w:lang w:val="en-AU" w:eastAsia="en-AU"/>
              </w:rPr>
            </w:pPr>
            <w:r w:rsidRPr="00EB755D">
              <w:rPr>
                <w:sz w:val="18"/>
                <w:szCs w:val="18"/>
              </w:rPr>
              <w:t>2.3</w:t>
            </w:r>
          </w:p>
        </w:tc>
      </w:tr>
    </w:tbl>
    <w:p w14:paraId="34C0752F" w14:textId="77777777" w:rsidR="00647938" w:rsidRPr="007F1209" w:rsidRDefault="00647938" w:rsidP="00647938">
      <w:pPr>
        <w:pStyle w:val="Noteupdate"/>
      </w:pPr>
      <w:r w:rsidRPr="007F1209">
        <w:t>*Some subgroups many not add to 100 per cent due to missing data.</w:t>
      </w:r>
    </w:p>
    <w:p w14:paraId="2F5D2F19" w14:textId="019DCB47" w:rsidR="00647938" w:rsidRPr="007F1209" w:rsidRDefault="00BD41D7" w:rsidP="00647938">
      <w:pPr>
        <w:pStyle w:val="Noteupdate"/>
      </w:pPr>
      <w:r>
        <w:t>**</w:t>
      </w:r>
      <w:r w:rsidR="00647938">
        <w:t xml:space="preserve"> Institutions took different approaches in reporting students’ mode of </w:t>
      </w:r>
      <w:r>
        <w:t>attendance</w:t>
      </w:r>
      <w:r w:rsidR="00647938">
        <w:t xml:space="preserve"> in 2020 with only a small number updating the mode of study to reflect the shift to online, therefore the figures presented here most likely reflect students’ intentions rather than their actual mode of study in 2020.</w:t>
      </w:r>
    </w:p>
    <w:p w14:paraId="4CD54243" w14:textId="3739D6AB" w:rsidR="00AC74C3" w:rsidRDefault="00036C97" w:rsidP="00873121">
      <w:pPr>
        <w:pStyle w:val="Body"/>
      </w:pPr>
      <w:r>
        <w:t xml:space="preserve">As shown in </w:t>
      </w:r>
      <w:r>
        <w:fldChar w:fldCharType="begin"/>
      </w:r>
      <w:r>
        <w:instrText xml:space="preserve"> REF _Ref83650126 \h </w:instrText>
      </w:r>
      <w:r>
        <w:fldChar w:fldCharType="separate"/>
      </w:r>
      <w:r w:rsidR="000D35D5">
        <w:t xml:space="preserve">Table </w:t>
      </w:r>
      <w:r w:rsidR="000D35D5">
        <w:rPr>
          <w:noProof/>
        </w:rPr>
        <w:t>24</w:t>
      </w:r>
      <w:r>
        <w:fldChar w:fldCharType="end"/>
      </w:r>
      <w:r>
        <w:t xml:space="preserve"> </w:t>
      </w:r>
      <w:r w:rsidR="001F6C72" w:rsidRPr="001F6C72">
        <w:t>below</w:t>
      </w:r>
      <w:r w:rsidR="00AC74C3" w:rsidRPr="001F6C72">
        <w:t xml:space="preserve">, the achieved </w:t>
      </w:r>
      <w:r w:rsidR="001F6C72">
        <w:t xml:space="preserve">international graduate </w:t>
      </w:r>
      <w:r w:rsidR="00AC74C3" w:rsidRPr="001F6C72">
        <w:t xml:space="preserve">respondent profile in </w:t>
      </w:r>
      <w:r w:rsidR="001F6C72">
        <w:t>the 2021 GOS</w:t>
      </w:r>
      <w:r w:rsidR="00AC74C3" w:rsidRPr="001F6C72">
        <w:t xml:space="preserve"> closely matches the in-scope survey population in </w:t>
      </w:r>
      <w:r w:rsidR="001F6C72" w:rsidRPr="001F6C72">
        <w:t xml:space="preserve">most </w:t>
      </w:r>
      <w:r w:rsidR="00AC74C3" w:rsidRPr="001F6C72">
        <w:t>study area</w:t>
      </w:r>
      <w:r w:rsidR="001F6C72" w:rsidRPr="001F6C72">
        <w:t>s</w:t>
      </w:r>
      <w:r w:rsidR="001F6C72">
        <w:t>.</w:t>
      </w:r>
    </w:p>
    <w:p w14:paraId="6137B085" w14:textId="6C9F9802" w:rsidR="00071BA9" w:rsidRPr="00071BA9" w:rsidRDefault="00071BA9" w:rsidP="00071BA9">
      <w:pPr>
        <w:pStyle w:val="Body"/>
      </w:pPr>
      <w:bookmarkStart w:id="102" w:name="_Toc22200721"/>
      <w:bookmarkStart w:id="103" w:name="_Ref78983768"/>
      <w:bookmarkStart w:id="104" w:name="_Toc77927544"/>
      <w:r w:rsidRPr="00071BA9">
        <w:t xml:space="preserve">Study areas with the strongest representation in the 2021 GOS were Science and mathematics, Nursing, and Computing and information systems. Business and management continues to be the most under-represented study area, followed by Communications and Creative arts. Future collections will consider trialling tailored email content for graduates from these under-performing study areas and seek increased institutional engagement at the faculty level prior to graduation. </w:t>
      </w:r>
    </w:p>
    <w:p w14:paraId="2C5BDE08" w14:textId="12EF0D6E" w:rsidR="00AC74C3" w:rsidRDefault="0056259F" w:rsidP="0056259F">
      <w:pPr>
        <w:pStyle w:val="Caption"/>
      </w:pPr>
      <w:bookmarkStart w:id="105" w:name="_Ref83650126"/>
      <w:bookmarkStart w:id="106" w:name="_Toc86236164"/>
      <w:r>
        <w:t xml:space="preserve">Table </w:t>
      </w:r>
      <w:r>
        <w:fldChar w:fldCharType="begin"/>
      </w:r>
      <w:r>
        <w:instrText xml:space="preserve"> SEQ Table \* ARABIC </w:instrText>
      </w:r>
      <w:r>
        <w:fldChar w:fldCharType="separate"/>
      </w:r>
      <w:r w:rsidR="005B39F2">
        <w:rPr>
          <w:noProof/>
        </w:rPr>
        <w:t>24</w:t>
      </w:r>
      <w:r>
        <w:fldChar w:fldCharType="end"/>
      </w:r>
      <w:bookmarkEnd w:id="102"/>
      <w:bookmarkEnd w:id="103"/>
      <w:bookmarkEnd w:id="105"/>
      <w:r>
        <w:t xml:space="preserve"> </w:t>
      </w:r>
      <w:r w:rsidR="00873121" w:rsidRPr="00200ACF">
        <w:t xml:space="preserve">2021 GOS population parameters by </w:t>
      </w:r>
      <w:r w:rsidR="00873121">
        <w:t>study area</w:t>
      </w:r>
      <w:r w:rsidR="00873121" w:rsidRPr="00200ACF">
        <w:t xml:space="preserve"> and response characteristics</w:t>
      </w:r>
      <w:bookmarkEnd w:id="104"/>
      <w:r>
        <w:t>, international graduates</w:t>
      </w:r>
      <w:bookmarkEnd w:id="106"/>
    </w:p>
    <w:tbl>
      <w:tblPr>
        <w:tblStyle w:val="TableGrid"/>
        <w:tblW w:w="4850" w:type="pct"/>
        <w:tblLayout w:type="fixed"/>
        <w:tblLook w:val="0020" w:firstRow="1" w:lastRow="0" w:firstColumn="0" w:lastColumn="0" w:noHBand="0" w:noVBand="0"/>
        <w:tblCaption w:val="Table 5  Short- (2014) and medium-term (2017) outcomes for undergraduates by study area "/>
      </w:tblPr>
      <w:tblGrid>
        <w:gridCol w:w="3540"/>
        <w:gridCol w:w="1690"/>
        <w:gridCol w:w="1690"/>
        <w:gridCol w:w="1690"/>
        <w:gridCol w:w="1691"/>
      </w:tblGrid>
      <w:tr w:rsidR="00EA30A7" w:rsidRPr="001F6C72" w14:paraId="7B178797" w14:textId="77777777" w:rsidTr="00D375FD">
        <w:trPr>
          <w:trHeight w:val="275"/>
        </w:trPr>
        <w:tc>
          <w:tcPr>
            <w:tcW w:w="1718" w:type="pct"/>
          </w:tcPr>
          <w:p w14:paraId="36051545" w14:textId="77777777" w:rsidR="00EA30A7" w:rsidRPr="00F56762" w:rsidRDefault="00EA30A7" w:rsidP="00C449E1">
            <w:pPr>
              <w:rPr>
                <w:b/>
                <w:sz w:val="18"/>
                <w:szCs w:val="18"/>
              </w:rPr>
            </w:pPr>
          </w:p>
        </w:tc>
        <w:tc>
          <w:tcPr>
            <w:tcW w:w="820" w:type="pct"/>
          </w:tcPr>
          <w:p w14:paraId="7C0DD1C1" w14:textId="77777777" w:rsidR="00EA30A7" w:rsidRPr="001F6C72" w:rsidRDefault="00EA30A7" w:rsidP="00C449E1">
            <w:pPr>
              <w:pStyle w:val="TablecolumnheadCENTRETABLES"/>
              <w:jc w:val="center"/>
              <w:rPr>
                <w:rFonts w:ascii="Arial" w:hAnsi="Arial" w:cs="Arial"/>
                <w:caps w:val="0"/>
                <w:color w:val="auto"/>
                <w:sz w:val="18"/>
                <w:szCs w:val="18"/>
              </w:rPr>
            </w:pPr>
            <w:r w:rsidRPr="001F6C72">
              <w:rPr>
                <w:rFonts w:ascii="Arial" w:hAnsi="Arial" w:cs="Arial"/>
                <w:caps w:val="0"/>
                <w:color w:val="auto"/>
                <w:sz w:val="18"/>
                <w:szCs w:val="18"/>
              </w:rPr>
              <w:t>In-scope sample (n)</w:t>
            </w:r>
          </w:p>
        </w:tc>
        <w:tc>
          <w:tcPr>
            <w:tcW w:w="820" w:type="pct"/>
          </w:tcPr>
          <w:p w14:paraId="3934C336" w14:textId="77777777" w:rsidR="00EA30A7" w:rsidRPr="001F6C72" w:rsidRDefault="00EA30A7" w:rsidP="00C449E1">
            <w:pPr>
              <w:pStyle w:val="TablecolumnheadCENTRETABLES"/>
              <w:jc w:val="center"/>
              <w:rPr>
                <w:rFonts w:ascii="Arial" w:hAnsi="Arial" w:cs="Arial"/>
                <w:caps w:val="0"/>
                <w:color w:val="auto"/>
                <w:sz w:val="18"/>
                <w:szCs w:val="18"/>
              </w:rPr>
            </w:pPr>
            <w:r w:rsidRPr="001F6C72">
              <w:rPr>
                <w:rFonts w:ascii="Arial" w:hAnsi="Arial" w:cs="Arial"/>
                <w:caps w:val="0"/>
                <w:color w:val="auto"/>
                <w:sz w:val="18"/>
                <w:szCs w:val="18"/>
              </w:rPr>
              <w:t>In-scope sample (%)</w:t>
            </w:r>
          </w:p>
        </w:tc>
        <w:tc>
          <w:tcPr>
            <w:tcW w:w="820" w:type="pct"/>
          </w:tcPr>
          <w:p w14:paraId="3831D040" w14:textId="77777777" w:rsidR="00EA30A7" w:rsidRPr="001F6C72" w:rsidRDefault="00EA30A7" w:rsidP="00C449E1">
            <w:pPr>
              <w:pStyle w:val="TablecolumnheadCENTRETABLES"/>
              <w:jc w:val="center"/>
              <w:rPr>
                <w:rFonts w:ascii="Arial" w:hAnsi="Arial" w:cs="Arial"/>
                <w:caps w:val="0"/>
                <w:color w:val="auto"/>
                <w:sz w:val="18"/>
                <w:szCs w:val="18"/>
              </w:rPr>
            </w:pPr>
            <w:r w:rsidRPr="001F6C72">
              <w:rPr>
                <w:rFonts w:ascii="Arial" w:hAnsi="Arial" w:cs="Arial"/>
                <w:caps w:val="0"/>
                <w:color w:val="auto"/>
                <w:sz w:val="18"/>
                <w:szCs w:val="18"/>
              </w:rPr>
              <w:t xml:space="preserve">Respondents </w:t>
            </w:r>
          </w:p>
          <w:p w14:paraId="6A0EF4B9" w14:textId="77777777" w:rsidR="00EA30A7" w:rsidRPr="001F6C72" w:rsidRDefault="00EA30A7" w:rsidP="00C449E1">
            <w:pPr>
              <w:pStyle w:val="TablecolumnheadCENTRETABLES"/>
              <w:jc w:val="center"/>
              <w:rPr>
                <w:rFonts w:ascii="Arial" w:hAnsi="Arial" w:cs="Arial"/>
                <w:caps w:val="0"/>
                <w:color w:val="auto"/>
                <w:sz w:val="18"/>
                <w:szCs w:val="18"/>
              </w:rPr>
            </w:pPr>
            <w:r w:rsidRPr="001F6C72">
              <w:rPr>
                <w:rFonts w:ascii="Arial" w:hAnsi="Arial" w:cs="Arial"/>
                <w:caps w:val="0"/>
                <w:color w:val="auto"/>
                <w:sz w:val="18"/>
                <w:szCs w:val="18"/>
              </w:rPr>
              <w:t>(n)</w:t>
            </w:r>
          </w:p>
        </w:tc>
        <w:tc>
          <w:tcPr>
            <w:tcW w:w="821" w:type="pct"/>
          </w:tcPr>
          <w:p w14:paraId="5ACF565D" w14:textId="77777777" w:rsidR="00EA30A7" w:rsidRPr="001F6C72" w:rsidRDefault="00EA30A7" w:rsidP="00C449E1">
            <w:pPr>
              <w:pStyle w:val="TablecolumnheadCENTRETABLES"/>
              <w:jc w:val="center"/>
              <w:rPr>
                <w:rFonts w:ascii="Arial" w:hAnsi="Arial" w:cs="Arial"/>
                <w:caps w:val="0"/>
                <w:color w:val="auto"/>
                <w:sz w:val="18"/>
                <w:szCs w:val="18"/>
              </w:rPr>
            </w:pPr>
            <w:r w:rsidRPr="001F6C72">
              <w:rPr>
                <w:rFonts w:ascii="Arial" w:hAnsi="Arial" w:cs="Arial"/>
                <w:caps w:val="0"/>
                <w:color w:val="auto"/>
                <w:sz w:val="18"/>
                <w:szCs w:val="18"/>
              </w:rPr>
              <w:t xml:space="preserve">Respondents </w:t>
            </w:r>
          </w:p>
          <w:p w14:paraId="5F3122F9" w14:textId="77777777" w:rsidR="00EA30A7" w:rsidRPr="001F6C72" w:rsidRDefault="00EA30A7" w:rsidP="00C449E1">
            <w:pPr>
              <w:pStyle w:val="TablecolumnheadCENTRETABLES"/>
              <w:jc w:val="center"/>
              <w:rPr>
                <w:rFonts w:ascii="Arial" w:hAnsi="Arial" w:cs="Arial"/>
                <w:caps w:val="0"/>
                <w:color w:val="auto"/>
                <w:sz w:val="18"/>
                <w:szCs w:val="18"/>
              </w:rPr>
            </w:pPr>
            <w:r w:rsidRPr="001F6C72">
              <w:rPr>
                <w:rFonts w:ascii="Arial" w:hAnsi="Arial" w:cs="Arial"/>
                <w:caps w:val="0"/>
                <w:color w:val="auto"/>
                <w:sz w:val="18"/>
                <w:szCs w:val="18"/>
              </w:rPr>
              <w:t>(%)</w:t>
            </w:r>
          </w:p>
        </w:tc>
      </w:tr>
      <w:tr w:rsidR="001F6C72" w:rsidRPr="001F6C72" w14:paraId="29783CFC" w14:textId="77777777" w:rsidTr="00D375FD">
        <w:trPr>
          <w:trHeight w:val="101"/>
        </w:trPr>
        <w:tc>
          <w:tcPr>
            <w:tcW w:w="1718" w:type="pct"/>
          </w:tcPr>
          <w:p w14:paraId="50B9A397" w14:textId="16241AF7" w:rsidR="001F6C72" w:rsidRPr="001F6C72" w:rsidRDefault="001F6C72" w:rsidP="001F6C72">
            <w:pPr>
              <w:spacing w:before="85" w:line="288" w:lineRule="auto"/>
              <w:rPr>
                <w:b/>
                <w:bCs/>
                <w:sz w:val="18"/>
                <w:szCs w:val="18"/>
              </w:rPr>
            </w:pPr>
            <w:r w:rsidRPr="001F6C72">
              <w:rPr>
                <w:sz w:val="18"/>
                <w:szCs w:val="18"/>
              </w:rPr>
              <w:t>Science and mathematics</w:t>
            </w:r>
          </w:p>
        </w:tc>
        <w:tc>
          <w:tcPr>
            <w:tcW w:w="820" w:type="pct"/>
          </w:tcPr>
          <w:p w14:paraId="7CC5BBE2" w14:textId="62697320" w:rsidR="001F6C72" w:rsidRPr="001F6C72" w:rsidRDefault="001F6C72" w:rsidP="001F6C72">
            <w:pPr>
              <w:spacing w:before="85" w:line="288" w:lineRule="auto"/>
              <w:jc w:val="center"/>
              <w:rPr>
                <w:sz w:val="18"/>
                <w:szCs w:val="18"/>
              </w:rPr>
            </w:pPr>
            <w:r w:rsidRPr="001F6C72">
              <w:rPr>
                <w:sz w:val="18"/>
                <w:szCs w:val="18"/>
              </w:rPr>
              <w:t>5</w:t>
            </w:r>
            <w:r>
              <w:rPr>
                <w:sz w:val="18"/>
                <w:szCs w:val="18"/>
              </w:rPr>
              <w:t>,</w:t>
            </w:r>
            <w:r w:rsidRPr="001F6C72">
              <w:rPr>
                <w:sz w:val="18"/>
                <w:szCs w:val="18"/>
              </w:rPr>
              <w:t>510</w:t>
            </w:r>
          </w:p>
        </w:tc>
        <w:tc>
          <w:tcPr>
            <w:tcW w:w="820" w:type="pct"/>
          </w:tcPr>
          <w:p w14:paraId="48C5B9BF" w14:textId="56DDC220" w:rsidR="001F6C72" w:rsidRPr="001F6C72" w:rsidRDefault="001F6C72" w:rsidP="001F6C72">
            <w:pPr>
              <w:spacing w:before="85" w:line="288" w:lineRule="auto"/>
              <w:jc w:val="center"/>
              <w:rPr>
                <w:sz w:val="18"/>
                <w:szCs w:val="18"/>
              </w:rPr>
            </w:pPr>
            <w:r w:rsidRPr="001F6C72">
              <w:rPr>
                <w:sz w:val="18"/>
                <w:szCs w:val="18"/>
              </w:rPr>
              <w:t>4.8</w:t>
            </w:r>
          </w:p>
        </w:tc>
        <w:tc>
          <w:tcPr>
            <w:tcW w:w="820" w:type="pct"/>
          </w:tcPr>
          <w:p w14:paraId="6473BCE9" w14:textId="02728FD6" w:rsidR="001F6C72" w:rsidRPr="001F6C72" w:rsidRDefault="001F6C72" w:rsidP="001F6C72">
            <w:pPr>
              <w:spacing w:before="85" w:line="288" w:lineRule="auto"/>
              <w:jc w:val="center"/>
              <w:rPr>
                <w:sz w:val="18"/>
                <w:szCs w:val="18"/>
              </w:rPr>
            </w:pPr>
            <w:r w:rsidRPr="001F6C72">
              <w:rPr>
                <w:sz w:val="18"/>
                <w:szCs w:val="18"/>
              </w:rPr>
              <w:t>2</w:t>
            </w:r>
            <w:r>
              <w:rPr>
                <w:sz w:val="18"/>
                <w:szCs w:val="18"/>
              </w:rPr>
              <w:t>,</w:t>
            </w:r>
            <w:r w:rsidRPr="001F6C72">
              <w:rPr>
                <w:sz w:val="18"/>
                <w:szCs w:val="18"/>
              </w:rPr>
              <w:t>490</w:t>
            </w:r>
          </w:p>
        </w:tc>
        <w:tc>
          <w:tcPr>
            <w:tcW w:w="821" w:type="pct"/>
          </w:tcPr>
          <w:p w14:paraId="47231F65" w14:textId="0AF2F8B0" w:rsidR="001F6C72" w:rsidRPr="001F6C72" w:rsidRDefault="001F6C72" w:rsidP="001F6C72">
            <w:pPr>
              <w:spacing w:before="85" w:line="288" w:lineRule="auto"/>
              <w:jc w:val="center"/>
              <w:rPr>
                <w:sz w:val="18"/>
                <w:szCs w:val="18"/>
              </w:rPr>
            </w:pPr>
            <w:r w:rsidRPr="001F6C72">
              <w:rPr>
                <w:sz w:val="18"/>
                <w:szCs w:val="18"/>
              </w:rPr>
              <w:t>6.5</w:t>
            </w:r>
          </w:p>
        </w:tc>
      </w:tr>
      <w:tr w:rsidR="001F6C72" w:rsidRPr="001F6C72" w14:paraId="75163746" w14:textId="77777777" w:rsidTr="00D375FD">
        <w:trPr>
          <w:trHeight w:val="101"/>
        </w:trPr>
        <w:tc>
          <w:tcPr>
            <w:tcW w:w="1718" w:type="pct"/>
          </w:tcPr>
          <w:p w14:paraId="04C85A7B" w14:textId="4C65AD19" w:rsidR="001F6C72" w:rsidRPr="001F6C72" w:rsidRDefault="001F6C72" w:rsidP="001F6C72">
            <w:pPr>
              <w:spacing w:before="85" w:line="288" w:lineRule="auto"/>
              <w:rPr>
                <w:b/>
                <w:bCs/>
                <w:sz w:val="18"/>
                <w:szCs w:val="18"/>
              </w:rPr>
            </w:pPr>
            <w:r w:rsidRPr="001F6C72">
              <w:rPr>
                <w:sz w:val="18"/>
                <w:szCs w:val="18"/>
              </w:rPr>
              <w:t>Computing and information systems</w:t>
            </w:r>
          </w:p>
        </w:tc>
        <w:tc>
          <w:tcPr>
            <w:tcW w:w="820" w:type="pct"/>
          </w:tcPr>
          <w:p w14:paraId="1543C660" w14:textId="6E4B863B" w:rsidR="001F6C72" w:rsidRPr="001F6C72" w:rsidRDefault="001F6C72" w:rsidP="001F6C72">
            <w:pPr>
              <w:spacing w:before="85" w:line="288" w:lineRule="auto"/>
              <w:jc w:val="center"/>
              <w:rPr>
                <w:sz w:val="18"/>
                <w:szCs w:val="18"/>
              </w:rPr>
            </w:pPr>
            <w:r w:rsidRPr="001F6C72">
              <w:rPr>
                <w:sz w:val="18"/>
                <w:szCs w:val="18"/>
              </w:rPr>
              <w:t>19</w:t>
            </w:r>
            <w:r>
              <w:rPr>
                <w:sz w:val="18"/>
                <w:szCs w:val="18"/>
              </w:rPr>
              <w:t>,</w:t>
            </w:r>
            <w:r w:rsidRPr="001F6C72">
              <w:rPr>
                <w:sz w:val="18"/>
                <w:szCs w:val="18"/>
              </w:rPr>
              <w:t>030</w:t>
            </w:r>
          </w:p>
        </w:tc>
        <w:tc>
          <w:tcPr>
            <w:tcW w:w="820" w:type="pct"/>
          </w:tcPr>
          <w:p w14:paraId="641E125C" w14:textId="1FF03D06" w:rsidR="001F6C72" w:rsidRPr="001F6C72" w:rsidRDefault="001F6C72" w:rsidP="001F6C72">
            <w:pPr>
              <w:spacing w:before="85" w:line="288" w:lineRule="auto"/>
              <w:jc w:val="center"/>
              <w:rPr>
                <w:sz w:val="18"/>
                <w:szCs w:val="18"/>
              </w:rPr>
            </w:pPr>
            <w:r w:rsidRPr="001F6C72">
              <w:rPr>
                <w:sz w:val="18"/>
                <w:szCs w:val="18"/>
              </w:rPr>
              <w:t>16.7</w:t>
            </w:r>
          </w:p>
        </w:tc>
        <w:tc>
          <w:tcPr>
            <w:tcW w:w="820" w:type="pct"/>
          </w:tcPr>
          <w:p w14:paraId="70B34A2E" w14:textId="0004A5DD" w:rsidR="001F6C72" w:rsidRPr="001F6C72" w:rsidRDefault="001F6C72" w:rsidP="001F6C72">
            <w:pPr>
              <w:spacing w:before="85" w:line="288" w:lineRule="auto"/>
              <w:jc w:val="center"/>
              <w:rPr>
                <w:sz w:val="18"/>
                <w:szCs w:val="18"/>
              </w:rPr>
            </w:pPr>
            <w:r w:rsidRPr="001F6C72">
              <w:rPr>
                <w:sz w:val="18"/>
                <w:szCs w:val="18"/>
              </w:rPr>
              <w:t>6</w:t>
            </w:r>
            <w:r>
              <w:rPr>
                <w:sz w:val="18"/>
                <w:szCs w:val="18"/>
              </w:rPr>
              <w:t>,</w:t>
            </w:r>
            <w:r w:rsidRPr="001F6C72">
              <w:rPr>
                <w:sz w:val="18"/>
                <w:szCs w:val="18"/>
              </w:rPr>
              <w:t>823</w:t>
            </w:r>
          </w:p>
        </w:tc>
        <w:tc>
          <w:tcPr>
            <w:tcW w:w="821" w:type="pct"/>
          </w:tcPr>
          <w:p w14:paraId="2931C318" w14:textId="475FDECC" w:rsidR="001F6C72" w:rsidRPr="001F6C72" w:rsidRDefault="001F6C72" w:rsidP="001F6C72">
            <w:pPr>
              <w:spacing w:before="85" w:line="288" w:lineRule="auto"/>
              <w:jc w:val="center"/>
              <w:rPr>
                <w:sz w:val="18"/>
                <w:szCs w:val="18"/>
              </w:rPr>
            </w:pPr>
            <w:r w:rsidRPr="001F6C72">
              <w:rPr>
                <w:sz w:val="18"/>
                <w:szCs w:val="18"/>
              </w:rPr>
              <w:t>17.9</w:t>
            </w:r>
          </w:p>
        </w:tc>
      </w:tr>
      <w:tr w:rsidR="001F6C72" w:rsidRPr="001F6C72" w14:paraId="22D64077" w14:textId="77777777" w:rsidTr="00D375FD">
        <w:trPr>
          <w:trHeight w:val="101"/>
        </w:trPr>
        <w:tc>
          <w:tcPr>
            <w:tcW w:w="1718" w:type="pct"/>
          </w:tcPr>
          <w:p w14:paraId="7053642D" w14:textId="07F90088" w:rsidR="001F6C72" w:rsidRPr="001F6C72" w:rsidRDefault="001F6C72" w:rsidP="001F6C72">
            <w:pPr>
              <w:spacing w:before="85" w:line="288" w:lineRule="auto"/>
              <w:rPr>
                <w:sz w:val="18"/>
                <w:szCs w:val="18"/>
              </w:rPr>
            </w:pPr>
            <w:r w:rsidRPr="001F6C72">
              <w:rPr>
                <w:sz w:val="18"/>
                <w:szCs w:val="18"/>
              </w:rPr>
              <w:t>Engineering</w:t>
            </w:r>
          </w:p>
        </w:tc>
        <w:tc>
          <w:tcPr>
            <w:tcW w:w="820" w:type="pct"/>
          </w:tcPr>
          <w:p w14:paraId="4A36F3FB" w14:textId="14F74CD7" w:rsidR="001F6C72" w:rsidRPr="001F6C72" w:rsidRDefault="001F6C72" w:rsidP="001F6C72">
            <w:pPr>
              <w:spacing w:before="85" w:line="288" w:lineRule="auto"/>
              <w:jc w:val="center"/>
              <w:rPr>
                <w:sz w:val="18"/>
                <w:szCs w:val="18"/>
              </w:rPr>
            </w:pPr>
            <w:r w:rsidRPr="001F6C72">
              <w:rPr>
                <w:sz w:val="18"/>
                <w:szCs w:val="18"/>
              </w:rPr>
              <w:t>11</w:t>
            </w:r>
            <w:r>
              <w:rPr>
                <w:sz w:val="18"/>
                <w:szCs w:val="18"/>
              </w:rPr>
              <w:t>,</w:t>
            </w:r>
            <w:r w:rsidRPr="001F6C72">
              <w:rPr>
                <w:sz w:val="18"/>
                <w:szCs w:val="18"/>
              </w:rPr>
              <w:t>327</w:t>
            </w:r>
          </w:p>
        </w:tc>
        <w:tc>
          <w:tcPr>
            <w:tcW w:w="820" w:type="pct"/>
          </w:tcPr>
          <w:p w14:paraId="393AB1BC" w14:textId="537A4DCE" w:rsidR="001F6C72" w:rsidRPr="001F6C72" w:rsidRDefault="001F6C72" w:rsidP="001F6C72">
            <w:pPr>
              <w:spacing w:before="85" w:line="288" w:lineRule="auto"/>
              <w:jc w:val="center"/>
              <w:rPr>
                <w:sz w:val="18"/>
                <w:szCs w:val="18"/>
              </w:rPr>
            </w:pPr>
            <w:r w:rsidRPr="001F6C72">
              <w:rPr>
                <w:sz w:val="18"/>
                <w:szCs w:val="18"/>
              </w:rPr>
              <w:t>10.0</w:t>
            </w:r>
          </w:p>
        </w:tc>
        <w:tc>
          <w:tcPr>
            <w:tcW w:w="820" w:type="pct"/>
          </w:tcPr>
          <w:p w14:paraId="1BC15310" w14:textId="4D5BCDB4" w:rsidR="001F6C72" w:rsidRPr="001F6C72" w:rsidRDefault="001F6C72" w:rsidP="001F6C72">
            <w:pPr>
              <w:spacing w:before="85" w:line="288" w:lineRule="auto"/>
              <w:jc w:val="center"/>
              <w:rPr>
                <w:sz w:val="18"/>
                <w:szCs w:val="18"/>
              </w:rPr>
            </w:pPr>
            <w:r w:rsidRPr="001F6C72">
              <w:rPr>
                <w:sz w:val="18"/>
                <w:szCs w:val="18"/>
              </w:rPr>
              <w:t>4</w:t>
            </w:r>
            <w:r>
              <w:rPr>
                <w:sz w:val="18"/>
                <w:szCs w:val="18"/>
              </w:rPr>
              <w:t>,</w:t>
            </w:r>
            <w:r w:rsidRPr="001F6C72">
              <w:rPr>
                <w:sz w:val="18"/>
                <w:szCs w:val="18"/>
              </w:rPr>
              <w:t>094</w:t>
            </w:r>
          </w:p>
        </w:tc>
        <w:tc>
          <w:tcPr>
            <w:tcW w:w="821" w:type="pct"/>
          </w:tcPr>
          <w:p w14:paraId="629C5784" w14:textId="678D13F6" w:rsidR="001F6C72" w:rsidRPr="001F6C72" w:rsidRDefault="001F6C72" w:rsidP="001F6C72">
            <w:pPr>
              <w:spacing w:before="85" w:line="288" w:lineRule="auto"/>
              <w:jc w:val="center"/>
              <w:rPr>
                <w:sz w:val="18"/>
                <w:szCs w:val="18"/>
              </w:rPr>
            </w:pPr>
            <w:r w:rsidRPr="001F6C72">
              <w:rPr>
                <w:sz w:val="18"/>
                <w:szCs w:val="18"/>
              </w:rPr>
              <w:t>10.7</w:t>
            </w:r>
          </w:p>
        </w:tc>
      </w:tr>
      <w:tr w:rsidR="001F6C72" w:rsidRPr="001F6C72" w14:paraId="0C93AFA4" w14:textId="77777777" w:rsidTr="00D375FD">
        <w:trPr>
          <w:trHeight w:val="101"/>
        </w:trPr>
        <w:tc>
          <w:tcPr>
            <w:tcW w:w="1718" w:type="pct"/>
          </w:tcPr>
          <w:p w14:paraId="1073E316" w14:textId="77136F1D" w:rsidR="001F6C72" w:rsidRPr="001F6C72" w:rsidRDefault="001F6C72" w:rsidP="001F6C72">
            <w:pPr>
              <w:spacing w:before="85" w:line="288" w:lineRule="auto"/>
              <w:rPr>
                <w:sz w:val="18"/>
                <w:szCs w:val="18"/>
              </w:rPr>
            </w:pPr>
            <w:r w:rsidRPr="001F6C72">
              <w:rPr>
                <w:sz w:val="18"/>
                <w:szCs w:val="18"/>
              </w:rPr>
              <w:t>Architecture and built environment</w:t>
            </w:r>
          </w:p>
        </w:tc>
        <w:tc>
          <w:tcPr>
            <w:tcW w:w="820" w:type="pct"/>
          </w:tcPr>
          <w:p w14:paraId="48DB6BE7" w14:textId="51ADD5FE" w:rsidR="001F6C72" w:rsidRPr="001F6C72" w:rsidRDefault="001F6C72" w:rsidP="001F6C72">
            <w:pPr>
              <w:spacing w:before="85" w:line="288" w:lineRule="auto"/>
              <w:jc w:val="center"/>
              <w:rPr>
                <w:sz w:val="18"/>
                <w:szCs w:val="18"/>
                <w:lang w:val="en-AU" w:eastAsia="en-AU"/>
              </w:rPr>
            </w:pPr>
            <w:r w:rsidRPr="001F6C72">
              <w:rPr>
                <w:sz w:val="18"/>
                <w:szCs w:val="18"/>
              </w:rPr>
              <w:t>3</w:t>
            </w:r>
            <w:r>
              <w:rPr>
                <w:sz w:val="18"/>
                <w:szCs w:val="18"/>
              </w:rPr>
              <w:t>,</w:t>
            </w:r>
            <w:r w:rsidRPr="001F6C72">
              <w:rPr>
                <w:sz w:val="18"/>
                <w:szCs w:val="18"/>
              </w:rPr>
              <w:t>594</w:t>
            </w:r>
          </w:p>
        </w:tc>
        <w:tc>
          <w:tcPr>
            <w:tcW w:w="820" w:type="pct"/>
          </w:tcPr>
          <w:p w14:paraId="24C75D81" w14:textId="2AA2EF4D" w:rsidR="001F6C72" w:rsidRPr="001F6C72" w:rsidRDefault="001F6C72" w:rsidP="001F6C72">
            <w:pPr>
              <w:spacing w:before="85" w:line="288" w:lineRule="auto"/>
              <w:jc w:val="center"/>
              <w:rPr>
                <w:sz w:val="18"/>
                <w:szCs w:val="18"/>
                <w:lang w:val="en-AU" w:eastAsia="en-AU"/>
              </w:rPr>
            </w:pPr>
            <w:r w:rsidRPr="001F6C72">
              <w:rPr>
                <w:sz w:val="18"/>
                <w:szCs w:val="18"/>
              </w:rPr>
              <w:t>3.2</w:t>
            </w:r>
          </w:p>
        </w:tc>
        <w:tc>
          <w:tcPr>
            <w:tcW w:w="820" w:type="pct"/>
          </w:tcPr>
          <w:p w14:paraId="0F5AD683" w14:textId="55EF48A0" w:rsidR="001F6C72" w:rsidRPr="001F6C72" w:rsidRDefault="001F6C72" w:rsidP="001F6C72">
            <w:pPr>
              <w:spacing w:before="85" w:line="288" w:lineRule="auto"/>
              <w:jc w:val="center"/>
              <w:rPr>
                <w:sz w:val="18"/>
                <w:szCs w:val="18"/>
                <w:lang w:val="en-AU" w:eastAsia="en-AU"/>
              </w:rPr>
            </w:pPr>
            <w:r w:rsidRPr="001F6C72">
              <w:rPr>
                <w:sz w:val="18"/>
                <w:szCs w:val="18"/>
              </w:rPr>
              <w:t>1</w:t>
            </w:r>
            <w:r>
              <w:rPr>
                <w:sz w:val="18"/>
                <w:szCs w:val="18"/>
              </w:rPr>
              <w:t>,</w:t>
            </w:r>
            <w:r w:rsidRPr="001F6C72">
              <w:rPr>
                <w:sz w:val="18"/>
                <w:szCs w:val="18"/>
              </w:rPr>
              <w:t>235</w:t>
            </w:r>
          </w:p>
        </w:tc>
        <w:tc>
          <w:tcPr>
            <w:tcW w:w="821" w:type="pct"/>
          </w:tcPr>
          <w:p w14:paraId="2AE41F5B" w14:textId="08835C31" w:rsidR="001F6C72" w:rsidRPr="001F6C72" w:rsidRDefault="001F6C72" w:rsidP="001F6C72">
            <w:pPr>
              <w:spacing w:before="85" w:line="288" w:lineRule="auto"/>
              <w:jc w:val="center"/>
              <w:rPr>
                <w:sz w:val="18"/>
                <w:szCs w:val="18"/>
                <w:lang w:val="en-AU" w:eastAsia="en-AU"/>
              </w:rPr>
            </w:pPr>
            <w:r w:rsidRPr="001F6C72">
              <w:rPr>
                <w:sz w:val="18"/>
                <w:szCs w:val="18"/>
              </w:rPr>
              <w:t>3.2</w:t>
            </w:r>
          </w:p>
        </w:tc>
      </w:tr>
      <w:tr w:rsidR="001F6C72" w:rsidRPr="001F6C72" w14:paraId="06592E15" w14:textId="77777777" w:rsidTr="00D375FD">
        <w:trPr>
          <w:trHeight w:val="101"/>
        </w:trPr>
        <w:tc>
          <w:tcPr>
            <w:tcW w:w="1718" w:type="pct"/>
          </w:tcPr>
          <w:p w14:paraId="18C5E84B" w14:textId="2C733B22" w:rsidR="001F6C72" w:rsidRPr="001F6C72" w:rsidRDefault="001F6C72" w:rsidP="001F6C72">
            <w:pPr>
              <w:spacing w:before="85" w:line="288" w:lineRule="auto"/>
              <w:rPr>
                <w:sz w:val="18"/>
                <w:szCs w:val="18"/>
              </w:rPr>
            </w:pPr>
            <w:r w:rsidRPr="001F6C72">
              <w:rPr>
                <w:sz w:val="18"/>
                <w:szCs w:val="18"/>
              </w:rPr>
              <w:t>Agriculture and environmental studies</w:t>
            </w:r>
          </w:p>
        </w:tc>
        <w:tc>
          <w:tcPr>
            <w:tcW w:w="820" w:type="pct"/>
          </w:tcPr>
          <w:p w14:paraId="7B6D442F" w14:textId="26A6378D" w:rsidR="001F6C72" w:rsidRPr="001F6C72" w:rsidRDefault="001F6C72" w:rsidP="001F6C72">
            <w:pPr>
              <w:spacing w:before="85" w:line="288" w:lineRule="auto"/>
              <w:jc w:val="center"/>
              <w:rPr>
                <w:sz w:val="18"/>
                <w:szCs w:val="18"/>
                <w:lang w:val="en-AU" w:eastAsia="en-AU"/>
              </w:rPr>
            </w:pPr>
            <w:r w:rsidRPr="001F6C72">
              <w:rPr>
                <w:sz w:val="18"/>
                <w:szCs w:val="18"/>
              </w:rPr>
              <w:t>1</w:t>
            </w:r>
            <w:r>
              <w:rPr>
                <w:sz w:val="18"/>
                <w:szCs w:val="18"/>
              </w:rPr>
              <w:t>,</w:t>
            </w:r>
            <w:r w:rsidRPr="001F6C72">
              <w:rPr>
                <w:sz w:val="18"/>
                <w:szCs w:val="18"/>
              </w:rPr>
              <w:t>074</w:t>
            </w:r>
          </w:p>
        </w:tc>
        <w:tc>
          <w:tcPr>
            <w:tcW w:w="820" w:type="pct"/>
          </w:tcPr>
          <w:p w14:paraId="29DDAF18" w14:textId="27ED0B3C" w:rsidR="001F6C72" w:rsidRPr="001F6C72" w:rsidRDefault="001F6C72" w:rsidP="001F6C72">
            <w:pPr>
              <w:spacing w:before="85" w:line="288" w:lineRule="auto"/>
              <w:jc w:val="center"/>
              <w:rPr>
                <w:sz w:val="18"/>
                <w:szCs w:val="18"/>
                <w:lang w:val="en-AU" w:eastAsia="en-AU"/>
              </w:rPr>
            </w:pPr>
            <w:r w:rsidRPr="001F6C72">
              <w:rPr>
                <w:sz w:val="18"/>
                <w:szCs w:val="18"/>
              </w:rPr>
              <w:t>0.9</w:t>
            </w:r>
          </w:p>
        </w:tc>
        <w:tc>
          <w:tcPr>
            <w:tcW w:w="820" w:type="pct"/>
          </w:tcPr>
          <w:p w14:paraId="3892F47A" w14:textId="3A6CB43D" w:rsidR="001F6C72" w:rsidRPr="001F6C72" w:rsidRDefault="001F6C72" w:rsidP="001F6C72">
            <w:pPr>
              <w:spacing w:before="85" w:line="288" w:lineRule="auto"/>
              <w:jc w:val="center"/>
              <w:rPr>
                <w:sz w:val="18"/>
                <w:szCs w:val="18"/>
                <w:lang w:val="en-AU" w:eastAsia="en-AU"/>
              </w:rPr>
            </w:pPr>
            <w:r w:rsidRPr="001F6C72">
              <w:rPr>
                <w:sz w:val="18"/>
                <w:szCs w:val="18"/>
              </w:rPr>
              <w:t>507</w:t>
            </w:r>
          </w:p>
        </w:tc>
        <w:tc>
          <w:tcPr>
            <w:tcW w:w="821" w:type="pct"/>
          </w:tcPr>
          <w:p w14:paraId="78B9AE1B" w14:textId="21C7AE00" w:rsidR="001F6C72" w:rsidRPr="001F6C72" w:rsidRDefault="001F6C72" w:rsidP="001F6C72">
            <w:pPr>
              <w:spacing w:before="85" w:line="288" w:lineRule="auto"/>
              <w:jc w:val="center"/>
              <w:rPr>
                <w:sz w:val="18"/>
                <w:szCs w:val="18"/>
                <w:lang w:val="en-AU" w:eastAsia="en-AU"/>
              </w:rPr>
            </w:pPr>
            <w:r w:rsidRPr="001F6C72">
              <w:rPr>
                <w:sz w:val="18"/>
                <w:szCs w:val="18"/>
              </w:rPr>
              <w:t>1.3</w:t>
            </w:r>
          </w:p>
        </w:tc>
      </w:tr>
      <w:tr w:rsidR="001F6C72" w:rsidRPr="001F6C72" w14:paraId="52D8EE40" w14:textId="77777777" w:rsidTr="00D375FD">
        <w:trPr>
          <w:trHeight w:val="101"/>
        </w:trPr>
        <w:tc>
          <w:tcPr>
            <w:tcW w:w="1718" w:type="pct"/>
          </w:tcPr>
          <w:p w14:paraId="2649A13D" w14:textId="147FB52A" w:rsidR="001F6C72" w:rsidRPr="001F6C72" w:rsidRDefault="001F6C72" w:rsidP="001F6C72">
            <w:pPr>
              <w:spacing w:before="85" w:line="288" w:lineRule="auto"/>
              <w:rPr>
                <w:b/>
                <w:bCs/>
                <w:sz w:val="18"/>
                <w:szCs w:val="18"/>
              </w:rPr>
            </w:pPr>
            <w:r w:rsidRPr="001F6C72">
              <w:rPr>
                <w:sz w:val="18"/>
                <w:szCs w:val="18"/>
              </w:rPr>
              <w:t>Health services and support</w:t>
            </w:r>
          </w:p>
        </w:tc>
        <w:tc>
          <w:tcPr>
            <w:tcW w:w="820" w:type="pct"/>
          </w:tcPr>
          <w:p w14:paraId="71BB712E" w14:textId="0D5F9365" w:rsidR="001F6C72" w:rsidRPr="001F6C72" w:rsidRDefault="001F6C72" w:rsidP="001F6C72">
            <w:pPr>
              <w:spacing w:before="85" w:line="288" w:lineRule="auto"/>
              <w:jc w:val="center"/>
              <w:rPr>
                <w:sz w:val="18"/>
                <w:szCs w:val="18"/>
                <w:lang w:val="en-AU" w:eastAsia="en-AU"/>
              </w:rPr>
            </w:pPr>
            <w:r w:rsidRPr="001F6C72">
              <w:rPr>
                <w:sz w:val="18"/>
                <w:szCs w:val="18"/>
              </w:rPr>
              <w:t>2</w:t>
            </w:r>
            <w:r>
              <w:rPr>
                <w:sz w:val="18"/>
                <w:szCs w:val="18"/>
              </w:rPr>
              <w:t>,</w:t>
            </w:r>
            <w:r w:rsidRPr="001F6C72">
              <w:rPr>
                <w:sz w:val="18"/>
                <w:szCs w:val="18"/>
              </w:rPr>
              <w:t>566</w:t>
            </w:r>
          </w:p>
        </w:tc>
        <w:tc>
          <w:tcPr>
            <w:tcW w:w="820" w:type="pct"/>
          </w:tcPr>
          <w:p w14:paraId="3EF1F19D" w14:textId="2EECFAB1" w:rsidR="001F6C72" w:rsidRPr="001F6C72" w:rsidRDefault="001F6C72" w:rsidP="001F6C72">
            <w:pPr>
              <w:spacing w:before="85" w:line="288" w:lineRule="auto"/>
              <w:jc w:val="center"/>
              <w:rPr>
                <w:sz w:val="18"/>
                <w:szCs w:val="18"/>
                <w:lang w:val="en-AU" w:eastAsia="en-AU"/>
              </w:rPr>
            </w:pPr>
            <w:r w:rsidRPr="001F6C72">
              <w:rPr>
                <w:sz w:val="18"/>
                <w:szCs w:val="18"/>
              </w:rPr>
              <w:t>2.3</w:t>
            </w:r>
          </w:p>
        </w:tc>
        <w:tc>
          <w:tcPr>
            <w:tcW w:w="820" w:type="pct"/>
          </w:tcPr>
          <w:p w14:paraId="62CEF045" w14:textId="57C2142A" w:rsidR="001F6C72" w:rsidRPr="001F6C72" w:rsidRDefault="001F6C72" w:rsidP="001F6C72">
            <w:pPr>
              <w:spacing w:before="85" w:line="288" w:lineRule="auto"/>
              <w:jc w:val="center"/>
              <w:rPr>
                <w:sz w:val="18"/>
                <w:szCs w:val="18"/>
                <w:lang w:val="en-AU" w:eastAsia="en-AU"/>
              </w:rPr>
            </w:pPr>
            <w:r w:rsidRPr="001F6C72">
              <w:rPr>
                <w:sz w:val="18"/>
                <w:szCs w:val="18"/>
              </w:rPr>
              <w:t>1</w:t>
            </w:r>
            <w:r>
              <w:rPr>
                <w:sz w:val="18"/>
                <w:szCs w:val="18"/>
              </w:rPr>
              <w:t>,</w:t>
            </w:r>
            <w:r w:rsidRPr="001F6C72">
              <w:rPr>
                <w:sz w:val="18"/>
                <w:szCs w:val="18"/>
              </w:rPr>
              <w:t>259</w:t>
            </w:r>
          </w:p>
        </w:tc>
        <w:tc>
          <w:tcPr>
            <w:tcW w:w="821" w:type="pct"/>
          </w:tcPr>
          <w:p w14:paraId="37E477E9" w14:textId="60A8CE1E" w:rsidR="001F6C72" w:rsidRPr="001F6C72" w:rsidRDefault="001F6C72" w:rsidP="001F6C72">
            <w:pPr>
              <w:spacing w:before="85" w:line="288" w:lineRule="auto"/>
              <w:jc w:val="center"/>
              <w:rPr>
                <w:sz w:val="18"/>
                <w:szCs w:val="18"/>
                <w:lang w:val="en-AU" w:eastAsia="en-AU"/>
              </w:rPr>
            </w:pPr>
            <w:r w:rsidRPr="001F6C72">
              <w:rPr>
                <w:sz w:val="18"/>
                <w:szCs w:val="18"/>
              </w:rPr>
              <w:t>3.3</w:t>
            </w:r>
          </w:p>
        </w:tc>
      </w:tr>
      <w:tr w:rsidR="001F6C72" w:rsidRPr="001F6C72" w14:paraId="096017D5" w14:textId="77777777" w:rsidTr="00D375FD">
        <w:trPr>
          <w:trHeight w:val="101"/>
        </w:trPr>
        <w:tc>
          <w:tcPr>
            <w:tcW w:w="1718" w:type="pct"/>
          </w:tcPr>
          <w:p w14:paraId="6738E776" w14:textId="2D53505C" w:rsidR="001F6C72" w:rsidRPr="001F6C72" w:rsidRDefault="001F6C72" w:rsidP="001F6C72">
            <w:pPr>
              <w:spacing w:before="85" w:line="288" w:lineRule="auto"/>
              <w:rPr>
                <w:sz w:val="18"/>
                <w:szCs w:val="18"/>
              </w:rPr>
            </w:pPr>
            <w:r w:rsidRPr="001F6C72">
              <w:rPr>
                <w:sz w:val="18"/>
                <w:szCs w:val="18"/>
              </w:rPr>
              <w:t>Medicine</w:t>
            </w:r>
          </w:p>
        </w:tc>
        <w:tc>
          <w:tcPr>
            <w:tcW w:w="820" w:type="pct"/>
          </w:tcPr>
          <w:p w14:paraId="0D148E62" w14:textId="3BF1C5A4" w:rsidR="001F6C72" w:rsidRPr="001F6C72" w:rsidRDefault="001F6C72" w:rsidP="001F6C72">
            <w:pPr>
              <w:spacing w:before="85" w:line="288" w:lineRule="auto"/>
              <w:jc w:val="center"/>
              <w:rPr>
                <w:sz w:val="18"/>
                <w:szCs w:val="18"/>
                <w:lang w:val="en-AU" w:eastAsia="en-AU"/>
              </w:rPr>
            </w:pPr>
            <w:r w:rsidRPr="001F6C72">
              <w:rPr>
                <w:sz w:val="18"/>
                <w:szCs w:val="18"/>
              </w:rPr>
              <w:t>849</w:t>
            </w:r>
          </w:p>
        </w:tc>
        <w:tc>
          <w:tcPr>
            <w:tcW w:w="820" w:type="pct"/>
          </w:tcPr>
          <w:p w14:paraId="68A70A62" w14:textId="0F02EDBD" w:rsidR="001F6C72" w:rsidRPr="001F6C72" w:rsidRDefault="001F6C72" w:rsidP="001F6C72">
            <w:pPr>
              <w:spacing w:before="85" w:line="288" w:lineRule="auto"/>
              <w:jc w:val="center"/>
              <w:rPr>
                <w:sz w:val="18"/>
                <w:szCs w:val="18"/>
                <w:lang w:val="en-AU" w:eastAsia="en-AU"/>
              </w:rPr>
            </w:pPr>
            <w:r w:rsidRPr="001F6C72">
              <w:rPr>
                <w:sz w:val="18"/>
                <w:szCs w:val="18"/>
              </w:rPr>
              <w:t>0.7</w:t>
            </w:r>
          </w:p>
        </w:tc>
        <w:tc>
          <w:tcPr>
            <w:tcW w:w="820" w:type="pct"/>
          </w:tcPr>
          <w:p w14:paraId="6B464810" w14:textId="54D1D702" w:rsidR="001F6C72" w:rsidRPr="001F6C72" w:rsidRDefault="001F6C72" w:rsidP="001F6C72">
            <w:pPr>
              <w:spacing w:before="85" w:line="288" w:lineRule="auto"/>
              <w:jc w:val="center"/>
              <w:rPr>
                <w:sz w:val="18"/>
                <w:szCs w:val="18"/>
                <w:lang w:val="en-AU" w:eastAsia="en-AU"/>
              </w:rPr>
            </w:pPr>
            <w:r w:rsidRPr="001F6C72">
              <w:rPr>
                <w:sz w:val="18"/>
                <w:szCs w:val="18"/>
              </w:rPr>
              <w:t>355</w:t>
            </w:r>
          </w:p>
        </w:tc>
        <w:tc>
          <w:tcPr>
            <w:tcW w:w="821" w:type="pct"/>
          </w:tcPr>
          <w:p w14:paraId="02476E53" w14:textId="500A2959" w:rsidR="001F6C72" w:rsidRPr="001F6C72" w:rsidRDefault="001F6C72" w:rsidP="001F6C72">
            <w:pPr>
              <w:spacing w:before="85" w:line="288" w:lineRule="auto"/>
              <w:jc w:val="center"/>
              <w:rPr>
                <w:sz w:val="18"/>
                <w:szCs w:val="18"/>
                <w:lang w:val="en-AU" w:eastAsia="en-AU"/>
              </w:rPr>
            </w:pPr>
            <w:r w:rsidRPr="001F6C72">
              <w:rPr>
                <w:sz w:val="18"/>
                <w:szCs w:val="18"/>
              </w:rPr>
              <w:t>0.9</w:t>
            </w:r>
          </w:p>
        </w:tc>
      </w:tr>
      <w:tr w:rsidR="001F6C72" w:rsidRPr="001F6C72" w14:paraId="5E92A249" w14:textId="77777777" w:rsidTr="00D375FD">
        <w:trPr>
          <w:trHeight w:val="101"/>
        </w:trPr>
        <w:tc>
          <w:tcPr>
            <w:tcW w:w="1718" w:type="pct"/>
          </w:tcPr>
          <w:p w14:paraId="467F0A44" w14:textId="2F1FA926" w:rsidR="001F6C72" w:rsidRPr="001F6C72" w:rsidRDefault="001F6C72" w:rsidP="001F6C72">
            <w:pPr>
              <w:spacing w:before="85" w:line="288" w:lineRule="auto"/>
              <w:rPr>
                <w:sz w:val="18"/>
                <w:szCs w:val="18"/>
              </w:rPr>
            </w:pPr>
            <w:r w:rsidRPr="001F6C72">
              <w:rPr>
                <w:sz w:val="18"/>
                <w:szCs w:val="18"/>
              </w:rPr>
              <w:t>Nursing</w:t>
            </w:r>
          </w:p>
        </w:tc>
        <w:tc>
          <w:tcPr>
            <w:tcW w:w="820" w:type="pct"/>
          </w:tcPr>
          <w:p w14:paraId="12B9B2E8" w14:textId="4AD94CAE" w:rsidR="001F6C72" w:rsidRPr="001F6C72" w:rsidRDefault="001F6C72" w:rsidP="001F6C72">
            <w:pPr>
              <w:spacing w:before="85" w:line="288" w:lineRule="auto"/>
              <w:jc w:val="center"/>
              <w:rPr>
                <w:sz w:val="18"/>
                <w:szCs w:val="18"/>
                <w:lang w:val="en-AU" w:eastAsia="en-AU"/>
              </w:rPr>
            </w:pPr>
            <w:r w:rsidRPr="001F6C72">
              <w:rPr>
                <w:sz w:val="18"/>
                <w:szCs w:val="18"/>
              </w:rPr>
              <w:t>4</w:t>
            </w:r>
            <w:r>
              <w:rPr>
                <w:sz w:val="18"/>
                <w:szCs w:val="18"/>
              </w:rPr>
              <w:t>,</w:t>
            </w:r>
            <w:r w:rsidRPr="001F6C72">
              <w:rPr>
                <w:sz w:val="18"/>
                <w:szCs w:val="18"/>
              </w:rPr>
              <w:t>814</w:t>
            </w:r>
          </w:p>
        </w:tc>
        <w:tc>
          <w:tcPr>
            <w:tcW w:w="820" w:type="pct"/>
          </w:tcPr>
          <w:p w14:paraId="79111B29" w14:textId="1297243F" w:rsidR="001F6C72" w:rsidRPr="001F6C72" w:rsidRDefault="001F6C72" w:rsidP="001F6C72">
            <w:pPr>
              <w:spacing w:before="85" w:line="288" w:lineRule="auto"/>
              <w:jc w:val="center"/>
              <w:rPr>
                <w:sz w:val="18"/>
                <w:szCs w:val="18"/>
                <w:lang w:val="en-AU" w:eastAsia="en-AU"/>
              </w:rPr>
            </w:pPr>
            <w:r w:rsidRPr="001F6C72">
              <w:rPr>
                <w:sz w:val="18"/>
                <w:szCs w:val="18"/>
              </w:rPr>
              <w:t>4.2</w:t>
            </w:r>
          </w:p>
        </w:tc>
        <w:tc>
          <w:tcPr>
            <w:tcW w:w="820" w:type="pct"/>
          </w:tcPr>
          <w:p w14:paraId="204BEC88" w14:textId="4B8C7AA1" w:rsidR="001F6C72" w:rsidRPr="001F6C72" w:rsidRDefault="001F6C72" w:rsidP="001F6C72">
            <w:pPr>
              <w:spacing w:before="85" w:line="288" w:lineRule="auto"/>
              <w:jc w:val="center"/>
              <w:rPr>
                <w:sz w:val="18"/>
                <w:szCs w:val="18"/>
                <w:lang w:val="en-AU" w:eastAsia="en-AU"/>
              </w:rPr>
            </w:pPr>
            <w:r w:rsidRPr="001F6C72">
              <w:rPr>
                <w:sz w:val="18"/>
                <w:szCs w:val="18"/>
              </w:rPr>
              <w:t>2</w:t>
            </w:r>
            <w:r>
              <w:rPr>
                <w:sz w:val="18"/>
                <w:szCs w:val="18"/>
              </w:rPr>
              <w:t>,</w:t>
            </w:r>
            <w:r w:rsidRPr="001F6C72">
              <w:rPr>
                <w:sz w:val="18"/>
                <w:szCs w:val="18"/>
              </w:rPr>
              <w:t>263</w:t>
            </w:r>
          </w:p>
        </w:tc>
        <w:tc>
          <w:tcPr>
            <w:tcW w:w="821" w:type="pct"/>
          </w:tcPr>
          <w:p w14:paraId="1BBDE1F8" w14:textId="382A10E2" w:rsidR="001F6C72" w:rsidRPr="001F6C72" w:rsidRDefault="001F6C72" w:rsidP="001F6C72">
            <w:pPr>
              <w:spacing w:before="85" w:line="288" w:lineRule="auto"/>
              <w:jc w:val="center"/>
              <w:rPr>
                <w:sz w:val="18"/>
                <w:szCs w:val="18"/>
                <w:lang w:val="en-AU" w:eastAsia="en-AU"/>
              </w:rPr>
            </w:pPr>
            <w:r w:rsidRPr="001F6C72">
              <w:rPr>
                <w:sz w:val="18"/>
                <w:szCs w:val="18"/>
              </w:rPr>
              <w:t>5.9</w:t>
            </w:r>
          </w:p>
        </w:tc>
      </w:tr>
      <w:tr w:rsidR="001F6C72" w:rsidRPr="001F6C72" w14:paraId="30EE106A" w14:textId="77777777" w:rsidTr="00D375FD">
        <w:trPr>
          <w:trHeight w:val="101"/>
        </w:trPr>
        <w:tc>
          <w:tcPr>
            <w:tcW w:w="1718" w:type="pct"/>
          </w:tcPr>
          <w:p w14:paraId="3A68B764" w14:textId="243C689F" w:rsidR="001F6C72" w:rsidRPr="001F6C72" w:rsidRDefault="001F6C72" w:rsidP="001F6C72">
            <w:pPr>
              <w:spacing w:before="85" w:line="288" w:lineRule="auto"/>
              <w:rPr>
                <w:b/>
                <w:bCs/>
                <w:sz w:val="18"/>
                <w:szCs w:val="18"/>
              </w:rPr>
            </w:pPr>
            <w:r w:rsidRPr="001F6C72">
              <w:rPr>
                <w:sz w:val="18"/>
                <w:szCs w:val="18"/>
              </w:rPr>
              <w:t>Pharmacy</w:t>
            </w:r>
          </w:p>
        </w:tc>
        <w:tc>
          <w:tcPr>
            <w:tcW w:w="820" w:type="pct"/>
          </w:tcPr>
          <w:p w14:paraId="5E504E3E" w14:textId="00218620" w:rsidR="001F6C72" w:rsidRPr="001F6C72" w:rsidRDefault="001F6C72" w:rsidP="001F6C72">
            <w:pPr>
              <w:spacing w:before="85" w:line="288" w:lineRule="auto"/>
              <w:jc w:val="center"/>
              <w:rPr>
                <w:sz w:val="18"/>
                <w:szCs w:val="18"/>
                <w:lang w:val="en-AU" w:eastAsia="en-AU"/>
              </w:rPr>
            </w:pPr>
            <w:r w:rsidRPr="001F6C72">
              <w:rPr>
                <w:sz w:val="18"/>
                <w:szCs w:val="18"/>
              </w:rPr>
              <w:t>345</w:t>
            </w:r>
          </w:p>
        </w:tc>
        <w:tc>
          <w:tcPr>
            <w:tcW w:w="820" w:type="pct"/>
          </w:tcPr>
          <w:p w14:paraId="49D69556" w14:textId="5CC858A7" w:rsidR="001F6C72" w:rsidRPr="001F6C72" w:rsidRDefault="001F6C72" w:rsidP="001F6C72">
            <w:pPr>
              <w:spacing w:before="85" w:line="288" w:lineRule="auto"/>
              <w:jc w:val="center"/>
              <w:rPr>
                <w:sz w:val="18"/>
                <w:szCs w:val="18"/>
                <w:lang w:val="en-AU" w:eastAsia="en-AU"/>
              </w:rPr>
            </w:pPr>
            <w:r w:rsidRPr="001F6C72">
              <w:rPr>
                <w:sz w:val="18"/>
                <w:szCs w:val="18"/>
              </w:rPr>
              <w:t>0.3</w:t>
            </w:r>
          </w:p>
        </w:tc>
        <w:tc>
          <w:tcPr>
            <w:tcW w:w="820" w:type="pct"/>
          </w:tcPr>
          <w:p w14:paraId="482BE4E6" w14:textId="0402A6E6" w:rsidR="001F6C72" w:rsidRPr="001F6C72" w:rsidRDefault="001F6C72" w:rsidP="001F6C72">
            <w:pPr>
              <w:spacing w:before="85" w:line="288" w:lineRule="auto"/>
              <w:jc w:val="center"/>
              <w:rPr>
                <w:sz w:val="18"/>
                <w:szCs w:val="18"/>
                <w:lang w:val="en-AU" w:eastAsia="en-AU"/>
              </w:rPr>
            </w:pPr>
            <w:r w:rsidRPr="001F6C72">
              <w:rPr>
                <w:sz w:val="18"/>
                <w:szCs w:val="18"/>
              </w:rPr>
              <w:t>155</w:t>
            </w:r>
          </w:p>
        </w:tc>
        <w:tc>
          <w:tcPr>
            <w:tcW w:w="821" w:type="pct"/>
          </w:tcPr>
          <w:p w14:paraId="56F93188" w14:textId="7096B52E" w:rsidR="001F6C72" w:rsidRPr="001F6C72" w:rsidRDefault="001F6C72" w:rsidP="001F6C72">
            <w:pPr>
              <w:spacing w:before="85" w:line="288" w:lineRule="auto"/>
              <w:jc w:val="center"/>
              <w:rPr>
                <w:sz w:val="18"/>
                <w:szCs w:val="18"/>
                <w:lang w:val="en-AU" w:eastAsia="en-AU"/>
              </w:rPr>
            </w:pPr>
            <w:r w:rsidRPr="001F6C72">
              <w:rPr>
                <w:sz w:val="18"/>
                <w:szCs w:val="18"/>
              </w:rPr>
              <w:t>0.4</w:t>
            </w:r>
          </w:p>
        </w:tc>
      </w:tr>
      <w:tr w:rsidR="001F6C72" w:rsidRPr="001F6C72" w14:paraId="3E55D73C" w14:textId="77777777" w:rsidTr="00D375FD">
        <w:trPr>
          <w:trHeight w:val="101"/>
        </w:trPr>
        <w:tc>
          <w:tcPr>
            <w:tcW w:w="1718" w:type="pct"/>
          </w:tcPr>
          <w:p w14:paraId="37F87C76" w14:textId="09C29001" w:rsidR="001F6C72" w:rsidRPr="001F6C72" w:rsidRDefault="001F6C72" w:rsidP="001F6C72">
            <w:pPr>
              <w:spacing w:before="85" w:line="288" w:lineRule="auto"/>
              <w:rPr>
                <w:sz w:val="18"/>
                <w:szCs w:val="18"/>
              </w:rPr>
            </w:pPr>
            <w:r w:rsidRPr="001F6C72">
              <w:rPr>
                <w:sz w:val="18"/>
                <w:szCs w:val="18"/>
              </w:rPr>
              <w:t>Dentistry</w:t>
            </w:r>
          </w:p>
        </w:tc>
        <w:tc>
          <w:tcPr>
            <w:tcW w:w="820" w:type="pct"/>
          </w:tcPr>
          <w:p w14:paraId="52CB9F6C" w14:textId="16657FBA" w:rsidR="001F6C72" w:rsidRPr="001F6C72" w:rsidRDefault="001F6C72" w:rsidP="001F6C72">
            <w:pPr>
              <w:spacing w:before="85" w:line="288" w:lineRule="auto"/>
              <w:jc w:val="center"/>
              <w:rPr>
                <w:sz w:val="18"/>
                <w:szCs w:val="18"/>
                <w:lang w:val="en-AU" w:eastAsia="en-AU"/>
              </w:rPr>
            </w:pPr>
            <w:r w:rsidRPr="001F6C72">
              <w:rPr>
                <w:sz w:val="18"/>
                <w:szCs w:val="18"/>
              </w:rPr>
              <w:t>165</w:t>
            </w:r>
          </w:p>
        </w:tc>
        <w:tc>
          <w:tcPr>
            <w:tcW w:w="820" w:type="pct"/>
          </w:tcPr>
          <w:p w14:paraId="68AFC2EE" w14:textId="480E2E1F" w:rsidR="001F6C72" w:rsidRPr="001F6C72" w:rsidRDefault="001F6C72" w:rsidP="001F6C72">
            <w:pPr>
              <w:spacing w:before="85" w:line="288" w:lineRule="auto"/>
              <w:jc w:val="center"/>
              <w:rPr>
                <w:sz w:val="18"/>
                <w:szCs w:val="18"/>
                <w:lang w:val="en-AU" w:eastAsia="en-AU"/>
              </w:rPr>
            </w:pPr>
            <w:r w:rsidRPr="001F6C72">
              <w:rPr>
                <w:sz w:val="18"/>
                <w:szCs w:val="18"/>
              </w:rPr>
              <w:t>0.1</w:t>
            </w:r>
          </w:p>
        </w:tc>
        <w:tc>
          <w:tcPr>
            <w:tcW w:w="820" w:type="pct"/>
          </w:tcPr>
          <w:p w14:paraId="39D6165A" w14:textId="658661D1" w:rsidR="001F6C72" w:rsidRPr="001F6C72" w:rsidRDefault="001F6C72" w:rsidP="001F6C72">
            <w:pPr>
              <w:spacing w:before="85" w:line="288" w:lineRule="auto"/>
              <w:jc w:val="center"/>
              <w:rPr>
                <w:sz w:val="18"/>
                <w:szCs w:val="18"/>
                <w:lang w:val="en-AU" w:eastAsia="en-AU"/>
              </w:rPr>
            </w:pPr>
            <w:r w:rsidRPr="001F6C72">
              <w:rPr>
                <w:sz w:val="18"/>
                <w:szCs w:val="18"/>
              </w:rPr>
              <w:t>70</w:t>
            </w:r>
          </w:p>
        </w:tc>
        <w:tc>
          <w:tcPr>
            <w:tcW w:w="821" w:type="pct"/>
          </w:tcPr>
          <w:p w14:paraId="65245821" w14:textId="53F915E6" w:rsidR="001F6C72" w:rsidRPr="001F6C72" w:rsidRDefault="001F6C72" w:rsidP="001F6C72">
            <w:pPr>
              <w:spacing w:before="85" w:line="288" w:lineRule="auto"/>
              <w:jc w:val="center"/>
              <w:rPr>
                <w:sz w:val="18"/>
                <w:szCs w:val="18"/>
                <w:lang w:val="en-AU" w:eastAsia="en-AU"/>
              </w:rPr>
            </w:pPr>
            <w:r w:rsidRPr="001F6C72">
              <w:rPr>
                <w:sz w:val="18"/>
                <w:szCs w:val="18"/>
              </w:rPr>
              <w:t>0.2</w:t>
            </w:r>
          </w:p>
        </w:tc>
      </w:tr>
      <w:tr w:rsidR="001F6C72" w:rsidRPr="001F6C72" w14:paraId="2471D008" w14:textId="77777777" w:rsidTr="00D375FD">
        <w:trPr>
          <w:trHeight w:val="101"/>
        </w:trPr>
        <w:tc>
          <w:tcPr>
            <w:tcW w:w="1718" w:type="pct"/>
          </w:tcPr>
          <w:p w14:paraId="7E2EEC30" w14:textId="173796BA" w:rsidR="001F6C72" w:rsidRPr="001F6C72" w:rsidRDefault="001F6C72" w:rsidP="001F6C72">
            <w:pPr>
              <w:spacing w:before="85" w:line="288" w:lineRule="auto"/>
              <w:rPr>
                <w:sz w:val="18"/>
                <w:szCs w:val="18"/>
              </w:rPr>
            </w:pPr>
            <w:r w:rsidRPr="001F6C72">
              <w:rPr>
                <w:sz w:val="18"/>
                <w:szCs w:val="18"/>
              </w:rPr>
              <w:t>Veterinary science</w:t>
            </w:r>
          </w:p>
        </w:tc>
        <w:tc>
          <w:tcPr>
            <w:tcW w:w="820" w:type="pct"/>
          </w:tcPr>
          <w:p w14:paraId="6927F402" w14:textId="02617BF7" w:rsidR="001F6C72" w:rsidRPr="001F6C72" w:rsidRDefault="001F6C72" w:rsidP="001F6C72">
            <w:pPr>
              <w:spacing w:before="85" w:line="288" w:lineRule="auto"/>
              <w:jc w:val="center"/>
              <w:rPr>
                <w:sz w:val="18"/>
                <w:szCs w:val="18"/>
                <w:lang w:val="en-AU" w:eastAsia="en-AU"/>
              </w:rPr>
            </w:pPr>
            <w:r w:rsidRPr="001F6C72">
              <w:rPr>
                <w:sz w:val="18"/>
                <w:szCs w:val="18"/>
              </w:rPr>
              <w:t>165</w:t>
            </w:r>
          </w:p>
        </w:tc>
        <w:tc>
          <w:tcPr>
            <w:tcW w:w="820" w:type="pct"/>
          </w:tcPr>
          <w:p w14:paraId="3CC8D342" w14:textId="7B083582" w:rsidR="001F6C72" w:rsidRPr="001F6C72" w:rsidRDefault="001F6C72" w:rsidP="001F6C72">
            <w:pPr>
              <w:spacing w:before="85" w:line="288" w:lineRule="auto"/>
              <w:jc w:val="center"/>
              <w:rPr>
                <w:sz w:val="18"/>
                <w:szCs w:val="18"/>
                <w:lang w:val="en-AU" w:eastAsia="en-AU"/>
              </w:rPr>
            </w:pPr>
            <w:r w:rsidRPr="001F6C72">
              <w:rPr>
                <w:sz w:val="18"/>
                <w:szCs w:val="18"/>
              </w:rPr>
              <w:t>0.1</w:t>
            </w:r>
          </w:p>
        </w:tc>
        <w:tc>
          <w:tcPr>
            <w:tcW w:w="820" w:type="pct"/>
          </w:tcPr>
          <w:p w14:paraId="7F5D5F58" w14:textId="7AB065DC" w:rsidR="001F6C72" w:rsidRPr="001F6C72" w:rsidRDefault="001F6C72" w:rsidP="001F6C72">
            <w:pPr>
              <w:spacing w:before="85" w:line="288" w:lineRule="auto"/>
              <w:jc w:val="center"/>
              <w:rPr>
                <w:sz w:val="18"/>
                <w:szCs w:val="18"/>
                <w:lang w:val="en-AU" w:eastAsia="en-AU"/>
              </w:rPr>
            </w:pPr>
            <w:r w:rsidRPr="001F6C72">
              <w:rPr>
                <w:sz w:val="18"/>
                <w:szCs w:val="18"/>
              </w:rPr>
              <w:t>89</w:t>
            </w:r>
          </w:p>
        </w:tc>
        <w:tc>
          <w:tcPr>
            <w:tcW w:w="821" w:type="pct"/>
          </w:tcPr>
          <w:p w14:paraId="3C1FA10A" w14:textId="392ED094" w:rsidR="001F6C72" w:rsidRPr="001F6C72" w:rsidRDefault="001F6C72" w:rsidP="001F6C72">
            <w:pPr>
              <w:spacing w:before="85" w:line="288" w:lineRule="auto"/>
              <w:jc w:val="center"/>
              <w:rPr>
                <w:sz w:val="18"/>
                <w:szCs w:val="18"/>
                <w:lang w:val="en-AU" w:eastAsia="en-AU"/>
              </w:rPr>
            </w:pPr>
            <w:r w:rsidRPr="001F6C72">
              <w:rPr>
                <w:sz w:val="18"/>
                <w:szCs w:val="18"/>
              </w:rPr>
              <w:t>0.2</w:t>
            </w:r>
          </w:p>
        </w:tc>
      </w:tr>
      <w:tr w:rsidR="001F6C72" w:rsidRPr="001F6C72" w14:paraId="3917BCC8" w14:textId="77777777" w:rsidTr="00D375FD">
        <w:trPr>
          <w:trHeight w:val="101"/>
        </w:trPr>
        <w:tc>
          <w:tcPr>
            <w:tcW w:w="1718" w:type="pct"/>
          </w:tcPr>
          <w:p w14:paraId="3D467CC0" w14:textId="2D0C4A84" w:rsidR="001F6C72" w:rsidRPr="001F6C72" w:rsidRDefault="001F6C72" w:rsidP="001F6C72">
            <w:pPr>
              <w:spacing w:before="85" w:line="288" w:lineRule="auto"/>
              <w:rPr>
                <w:b/>
                <w:bCs/>
                <w:sz w:val="18"/>
                <w:szCs w:val="18"/>
              </w:rPr>
            </w:pPr>
            <w:r w:rsidRPr="001F6C72">
              <w:rPr>
                <w:sz w:val="18"/>
                <w:szCs w:val="18"/>
              </w:rPr>
              <w:t>Rehabilitation</w:t>
            </w:r>
          </w:p>
        </w:tc>
        <w:tc>
          <w:tcPr>
            <w:tcW w:w="820" w:type="pct"/>
          </w:tcPr>
          <w:p w14:paraId="542CB448" w14:textId="50C87501" w:rsidR="001F6C72" w:rsidRPr="001F6C72" w:rsidRDefault="001F6C72" w:rsidP="001F6C72">
            <w:pPr>
              <w:spacing w:before="85" w:line="288" w:lineRule="auto"/>
              <w:jc w:val="center"/>
              <w:rPr>
                <w:sz w:val="18"/>
                <w:szCs w:val="18"/>
                <w:lang w:val="en-AU" w:eastAsia="en-AU"/>
              </w:rPr>
            </w:pPr>
            <w:r w:rsidRPr="001F6C72">
              <w:rPr>
                <w:sz w:val="18"/>
                <w:szCs w:val="18"/>
              </w:rPr>
              <w:t>409</w:t>
            </w:r>
          </w:p>
        </w:tc>
        <w:tc>
          <w:tcPr>
            <w:tcW w:w="820" w:type="pct"/>
          </w:tcPr>
          <w:p w14:paraId="520D0286" w14:textId="13E5D5D1" w:rsidR="001F6C72" w:rsidRPr="001F6C72" w:rsidRDefault="001F6C72" w:rsidP="001F6C72">
            <w:pPr>
              <w:spacing w:before="85" w:line="288" w:lineRule="auto"/>
              <w:jc w:val="center"/>
              <w:rPr>
                <w:sz w:val="18"/>
                <w:szCs w:val="18"/>
                <w:lang w:val="en-AU" w:eastAsia="en-AU"/>
              </w:rPr>
            </w:pPr>
            <w:r w:rsidRPr="001F6C72">
              <w:rPr>
                <w:sz w:val="18"/>
                <w:szCs w:val="18"/>
              </w:rPr>
              <w:t>0.4</w:t>
            </w:r>
          </w:p>
        </w:tc>
        <w:tc>
          <w:tcPr>
            <w:tcW w:w="820" w:type="pct"/>
          </w:tcPr>
          <w:p w14:paraId="5826BCC0" w14:textId="3AD2777F" w:rsidR="001F6C72" w:rsidRPr="001F6C72" w:rsidRDefault="001F6C72" w:rsidP="001F6C72">
            <w:pPr>
              <w:spacing w:before="85" w:line="288" w:lineRule="auto"/>
              <w:jc w:val="center"/>
              <w:rPr>
                <w:sz w:val="18"/>
                <w:szCs w:val="18"/>
                <w:lang w:val="en-AU" w:eastAsia="en-AU"/>
              </w:rPr>
            </w:pPr>
            <w:r w:rsidRPr="001F6C72">
              <w:rPr>
                <w:sz w:val="18"/>
                <w:szCs w:val="18"/>
              </w:rPr>
              <w:t>182</w:t>
            </w:r>
          </w:p>
        </w:tc>
        <w:tc>
          <w:tcPr>
            <w:tcW w:w="821" w:type="pct"/>
          </w:tcPr>
          <w:p w14:paraId="6123E512" w14:textId="0B1F364E" w:rsidR="001F6C72" w:rsidRPr="001F6C72" w:rsidRDefault="001F6C72" w:rsidP="001F6C72">
            <w:pPr>
              <w:spacing w:before="85" w:line="288" w:lineRule="auto"/>
              <w:jc w:val="center"/>
              <w:rPr>
                <w:sz w:val="18"/>
                <w:szCs w:val="18"/>
                <w:lang w:val="en-AU" w:eastAsia="en-AU"/>
              </w:rPr>
            </w:pPr>
            <w:r w:rsidRPr="001F6C72">
              <w:rPr>
                <w:sz w:val="18"/>
                <w:szCs w:val="18"/>
              </w:rPr>
              <w:t>0.5</w:t>
            </w:r>
          </w:p>
        </w:tc>
      </w:tr>
      <w:tr w:rsidR="001F6C72" w:rsidRPr="001F6C72" w14:paraId="5FC2557B" w14:textId="77777777" w:rsidTr="00D375FD">
        <w:trPr>
          <w:trHeight w:val="101"/>
        </w:trPr>
        <w:tc>
          <w:tcPr>
            <w:tcW w:w="1718" w:type="pct"/>
          </w:tcPr>
          <w:p w14:paraId="5EB204F1" w14:textId="72AA31A5" w:rsidR="001F6C72" w:rsidRPr="001F6C72" w:rsidRDefault="001F6C72" w:rsidP="001F6C72">
            <w:pPr>
              <w:spacing w:before="85" w:line="288" w:lineRule="auto"/>
              <w:rPr>
                <w:sz w:val="18"/>
                <w:szCs w:val="18"/>
              </w:rPr>
            </w:pPr>
            <w:r w:rsidRPr="001F6C72">
              <w:rPr>
                <w:sz w:val="18"/>
                <w:szCs w:val="18"/>
              </w:rPr>
              <w:t>Teacher education</w:t>
            </w:r>
          </w:p>
        </w:tc>
        <w:tc>
          <w:tcPr>
            <w:tcW w:w="820" w:type="pct"/>
          </w:tcPr>
          <w:p w14:paraId="6E748BE8" w14:textId="4F3BF957" w:rsidR="001F6C72" w:rsidRPr="001F6C72" w:rsidRDefault="001F6C72" w:rsidP="001F6C72">
            <w:pPr>
              <w:spacing w:before="85" w:line="288" w:lineRule="auto"/>
              <w:jc w:val="center"/>
              <w:rPr>
                <w:sz w:val="18"/>
                <w:szCs w:val="18"/>
                <w:lang w:val="en-AU" w:eastAsia="en-AU"/>
              </w:rPr>
            </w:pPr>
            <w:r w:rsidRPr="001F6C72">
              <w:rPr>
                <w:sz w:val="18"/>
                <w:szCs w:val="18"/>
              </w:rPr>
              <w:t>2</w:t>
            </w:r>
            <w:r>
              <w:rPr>
                <w:sz w:val="18"/>
                <w:szCs w:val="18"/>
              </w:rPr>
              <w:t>,</w:t>
            </w:r>
            <w:r w:rsidRPr="001F6C72">
              <w:rPr>
                <w:sz w:val="18"/>
                <w:szCs w:val="18"/>
              </w:rPr>
              <w:t>667</w:t>
            </w:r>
          </w:p>
        </w:tc>
        <w:tc>
          <w:tcPr>
            <w:tcW w:w="820" w:type="pct"/>
          </w:tcPr>
          <w:p w14:paraId="082834E0" w14:textId="1265B7C3" w:rsidR="001F6C72" w:rsidRPr="001F6C72" w:rsidRDefault="001F6C72" w:rsidP="001F6C72">
            <w:pPr>
              <w:spacing w:before="85" w:line="288" w:lineRule="auto"/>
              <w:jc w:val="center"/>
              <w:rPr>
                <w:sz w:val="18"/>
                <w:szCs w:val="18"/>
                <w:lang w:val="en-AU" w:eastAsia="en-AU"/>
              </w:rPr>
            </w:pPr>
            <w:r w:rsidRPr="001F6C72">
              <w:rPr>
                <w:sz w:val="18"/>
                <w:szCs w:val="18"/>
              </w:rPr>
              <w:t>2.3</w:t>
            </w:r>
          </w:p>
        </w:tc>
        <w:tc>
          <w:tcPr>
            <w:tcW w:w="820" w:type="pct"/>
          </w:tcPr>
          <w:p w14:paraId="098136F1" w14:textId="6749577D" w:rsidR="001F6C72" w:rsidRPr="001F6C72" w:rsidRDefault="001F6C72" w:rsidP="001F6C72">
            <w:pPr>
              <w:spacing w:before="85" w:line="288" w:lineRule="auto"/>
              <w:jc w:val="center"/>
              <w:rPr>
                <w:sz w:val="18"/>
                <w:szCs w:val="18"/>
                <w:lang w:val="en-AU" w:eastAsia="en-AU"/>
              </w:rPr>
            </w:pPr>
            <w:r w:rsidRPr="001F6C72">
              <w:rPr>
                <w:sz w:val="18"/>
                <w:szCs w:val="18"/>
              </w:rPr>
              <w:t>1</w:t>
            </w:r>
            <w:r>
              <w:rPr>
                <w:sz w:val="18"/>
                <w:szCs w:val="18"/>
              </w:rPr>
              <w:t>,</w:t>
            </w:r>
            <w:r w:rsidRPr="001F6C72">
              <w:rPr>
                <w:sz w:val="18"/>
                <w:szCs w:val="18"/>
              </w:rPr>
              <w:t>173</w:t>
            </w:r>
          </w:p>
        </w:tc>
        <w:tc>
          <w:tcPr>
            <w:tcW w:w="821" w:type="pct"/>
          </w:tcPr>
          <w:p w14:paraId="3D256C8E" w14:textId="4F5CBC17" w:rsidR="001F6C72" w:rsidRPr="001F6C72" w:rsidRDefault="001F6C72" w:rsidP="001F6C72">
            <w:pPr>
              <w:spacing w:before="85" w:line="288" w:lineRule="auto"/>
              <w:jc w:val="center"/>
              <w:rPr>
                <w:sz w:val="18"/>
                <w:szCs w:val="18"/>
                <w:lang w:val="en-AU" w:eastAsia="en-AU"/>
              </w:rPr>
            </w:pPr>
            <w:r w:rsidRPr="001F6C72">
              <w:rPr>
                <w:sz w:val="18"/>
                <w:szCs w:val="18"/>
              </w:rPr>
              <w:t>3.1</w:t>
            </w:r>
          </w:p>
        </w:tc>
      </w:tr>
      <w:tr w:rsidR="001F6C72" w:rsidRPr="001F6C72" w14:paraId="60C02784" w14:textId="77777777" w:rsidTr="00D375FD">
        <w:trPr>
          <w:trHeight w:val="101"/>
        </w:trPr>
        <w:tc>
          <w:tcPr>
            <w:tcW w:w="1718" w:type="pct"/>
          </w:tcPr>
          <w:p w14:paraId="3D563DFB" w14:textId="49F798D0" w:rsidR="001F6C72" w:rsidRPr="001F6C72" w:rsidRDefault="001F6C72" w:rsidP="001F6C72">
            <w:pPr>
              <w:spacing w:before="85" w:line="288" w:lineRule="auto"/>
              <w:rPr>
                <w:sz w:val="18"/>
                <w:szCs w:val="18"/>
              </w:rPr>
            </w:pPr>
            <w:r w:rsidRPr="001F6C72">
              <w:rPr>
                <w:sz w:val="18"/>
                <w:szCs w:val="18"/>
              </w:rPr>
              <w:t>Business and management</w:t>
            </w:r>
          </w:p>
        </w:tc>
        <w:tc>
          <w:tcPr>
            <w:tcW w:w="820" w:type="pct"/>
          </w:tcPr>
          <w:p w14:paraId="3094880C" w14:textId="36ED78B1" w:rsidR="001F6C72" w:rsidRPr="001F6C72" w:rsidRDefault="001F6C72" w:rsidP="001F6C72">
            <w:pPr>
              <w:spacing w:before="85" w:line="288" w:lineRule="auto"/>
              <w:jc w:val="center"/>
              <w:rPr>
                <w:sz w:val="18"/>
                <w:szCs w:val="18"/>
                <w:lang w:val="en-AU" w:eastAsia="en-AU"/>
              </w:rPr>
            </w:pPr>
            <w:r w:rsidRPr="001F6C72">
              <w:rPr>
                <w:sz w:val="18"/>
                <w:szCs w:val="18"/>
              </w:rPr>
              <w:t>49</w:t>
            </w:r>
            <w:r>
              <w:rPr>
                <w:sz w:val="18"/>
                <w:szCs w:val="18"/>
              </w:rPr>
              <w:t>,</w:t>
            </w:r>
            <w:r w:rsidRPr="001F6C72">
              <w:rPr>
                <w:sz w:val="18"/>
                <w:szCs w:val="18"/>
              </w:rPr>
              <w:t>547</w:t>
            </w:r>
          </w:p>
        </w:tc>
        <w:tc>
          <w:tcPr>
            <w:tcW w:w="820" w:type="pct"/>
          </w:tcPr>
          <w:p w14:paraId="4D34013C" w14:textId="38DA925E" w:rsidR="001F6C72" w:rsidRPr="001F6C72" w:rsidRDefault="001F6C72" w:rsidP="001F6C72">
            <w:pPr>
              <w:spacing w:before="85" w:line="288" w:lineRule="auto"/>
              <w:jc w:val="center"/>
              <w:rPr>
                <w:sz w:val="18"/>
                <w:szCs w:val="18"/>
                <w:lang w:val="en-AU" w:eastAsia="en-AU"/>
              </w:rPr>
            </w:pPr>
            <w:r w:rsidRPr="001F6C72">
              <w:rPr>
                <w:sz w:val="18"/>
                <w:szCs w:val="18"/>
              </w:rPr>
              <w:t>43.6</w:t>
            </w:r>
          </w:p>
        </w:tc>
        <w:tc>
          <w:tcPr>
            <w:tcW w:w="820" w:type="pct"/>
          </w:tcPr>
          <w:p w14:paraId="5F204292" w14:textId="03AE50EC" w:rsidR="001F6C72" w:rsidRPr="001F6C72" w:rsidRDefault="001F6C72" w:rsidP="001F6C72">
            <w:pPr>
              <w:spacing w:before="85" w:line="288" w:lineRule="auto"/>
              <w:jc w:val="center"/>
              <w:rPr>
                <w:sz w:val="18"/>
                <w:szCs w:val="18"/>
                <w:lang w:val="en-AU" w:eastAsia="en-AU"/>
              </w:rPr>
            </w:pPr>
            <w:r w:rsidRPr="001F6C72">
              <w:rPr>
                <w:sz w:val="18"/>
                <w:szCs w:val="18"/>
              </w:rPr>
              <w:t>13</w:t>
            </w:r>
            <w:r>
              <w:rPr>
                <w:sz w:val="18"/>
                <w:szCs w:val="18"/>
              </w:rPr>
              <w:t>,</w:t>
            </w:r>
            <w:r w:rsidRPr="001F6C72">
              <w:rPr>
                <w:sz w:val="18"/>
                <w:szCs w:val="18"/>
              </w:rPr>
              <w:t>363</w:t>
            </w:r>
          </w:p>
        </w:tc>
        <w:tc>
          <w:tcPr>
            <w:tcW w:w="821" w:type="pct"/>
          </w:tcPr>
          <w:p w14:paraId="73A6CAD4" w14:textId="28E60648" w:rsidR="001F6C72" w:rsidRPr="001F6C72" w:rsidRDefault="001F6C72" w:rsidP="001F6C72">
            <w:pPr>
              <w:spacing w:before="85" w:line="288" w:lineRule="auto"/>
              <w:jc w:val="center"/>
              <w:rPr>
                <w:sz w:val="18"/>
                <w:szCs w:val="18"/>
                <w:lang w:val="en-AU" w:eastAsia="en-AU"/>
              </w:rPr>
            </w:pPr>
            <w:r w:rsidRPr="001F6C72">
              <w:rPr>
                <w:sz w:val="18"/>
                <w:szCs w:val="18"/>
              </w:rPr>
              <w:t>35.0</w:t>
            </w:r>
          </w:p>
        </w:tc>
      </w:tr>
      <w:tr w:rsidR="001F6C72" w:rsidRPr="001F6C72" w14:paraId="7345A03C" w14:textId="77777777" w:rsidTr="00D375FD">
        <w:trPr>
          <w:trHeight w:val="101"/>
        </w:trPr>
        <w:tc>
          <w:tcPr>
            <w:tcW w:w="1718" w:type="pct"/>
          </w:tcPr>
          <w:p w14:paraId="46B8E093" w14:textId="4CAF64F9" w:rsidR="001F6C72" w:rsidRPr="001F6C72" w:rsidRDefault="001F6C72" w:rsidP="001F6C72">
            <w:pPr>
              <w:spacing w:before="85" w:line="288" w:lineRule="auto"/>
              <w:rPr>
                <w:b/>
                <w:bCs/>
                <w:sz w:val="18"/>
                <w:szCs w:val="18"/>
              </w:rPr>
            </w:pPr>
            <w:r w:rsidRPr="001F6C72">
              <w:rPr>
                <w:sz w:val="18"/>
                <w:szCs w:val="18"/>
              </w:rPr>
              <w:t>Humanities, culture and social sciences</w:t>
            </w:r>
          </w:p>
        </w:tc>
        <w:tc>
          <w:tcPr>
            <w:tcW w:w="820" w:type="pct"/>
          </w:tcPr>
          <w:p w14:paraId="3D8C3747" w14:textId="6B04EC63" w:rsidR="001F6C72" w:rsidRPr="001F6C72" w:rsidRDefault="001F6C72" w:rsidP="001F6C72">
            <w:pPr>
              <w:spacing w:before="85" w:line="288" w:lineRule="auto"/>
              <w:jc w:val="center"/>
              <w:rPr>
                <w:sz w:val="18"/>
                <w:szCs w:val="18"/>
                <w:lang w:val="en-AU" w:eastAsia="en-AU"/>
              </w:rPr>
            </w:pPr>
            <w:r w:rsidRPr="001F6C72">
              <w:rPr>
                <w:sz w:val="18"/>
                <w:szCs w:val="18"/>
              </w:rPr>
              <w:t>4</w:t>
            </w:r>
            <w:r>
              <w:rPr>
                <w:sz w:val="18"/>
                <w:szCs w:val="18"/>
              </w:rPr>
              <w:t>,</w:t>
            </w:r>
            <w:r w:rsidRPr="001F6C72">
              <w:rPr>
                <w:sz w:val="18"/>
                <w:szCs w:val="18"/>
              </w:rPr>
              <w:t>174</w:t>
            </w:r>
          </w:p>
        </w:tc>
        <w:tc>
          <w:tcPr>
            <w:tcW w:w="820" w:type="pct"/>
          </w:tcPr>
          <w:p w14:paraId="47316A65" w14:textId="5A400226" w:rsidR="001F6C72" w:rsidRPr="001F6C72" w:rsidRDefault="001F6C72" w:rsidP="001F6C72">
            <w:pPr>
              <w:spacing w:before="85" w:line="288" w:lineRule="auto"/>
              <w:jc w:val="center"/>
              <w:rPr>
                <w:sz w:val="18"/>
                <w:szCs w:val="18"/>
                <w:lang w:val="en-AU" w:eastAsia="en-AU"/>
              </w:rPr>
            </w:pPr>
            <w:r w:rsidRPr="001F6C72">
              <w:rPr>
                <w:sz w:val="18"/>
                <w:szCs w:val="18"/>
              </w:rPr>
              <w:t>3.7</w:t>
            </w:r>
          </w:p>
        </w:tc>
        <w:tc>
          <w:tcPr>
            <w:tcW w:w="820" w:type="pct"/>
          </w:tcPr>
          <w:p w14:paraId="4DCB8918" w14:textId="51632089" w:rsidR="001F6C72" w:rsidRPr="001F6C72" w:rsidRDefault="001F6C72" w:rsidP="001F6C72">
            <w:pPr>
              <w:spacing w:before="85" w:line="288" w:lineRule="auto"/>
              <w:jc w:val="center"/>
              <w:rPr>
                <w:sz w:val="18"/>
                <w:szCs w:val="18"/>
                <w:lang w:val="en-AU" w:eastAsia="en-AU"/>
              </w:rPr>
            </w:pPr>
            <w:r w:rsidRPr="001F6C72">
              <w:rPr>
                <w:sz w:val="18"/>
                <w:szCs w:val="18"/>
              </w:rPr>
              <w:t>1</w:t>
            </w:r>
            <w:r>
              <w:rPr>
                <w:sz w:val="18"/>
                <w:szCs w:val="18"/>
              </w:rPr>
              <w:t>,</w:t>
            </w:r>
            <w:r w:rsidRPr="001F6C72">
              <w:rPr>
                <w:sz w:val="18"/>
                <w:szCs w:val="18"/>
              </w:rPr>
              <w:t>623</w:t>
            </w:r>
          </w:p>
        </w:tc>
        <w:tc>
          <w:tcPr>
            <w:tcW w:w="821" w:type="pct"/>
          </w:tcPr>
          <w:p w14:paraId="145746D9" w14:textId="05EED0EF" w:rsidR="001F6C72" w:rsidRPr="001F6C72" w:rsidRDefault="001F6C72" w:rsidP="001F6C72">
            <w:pPr>
              <w:spacing w:before="85" w:line="288" w:lineRule="auto"/>
              <w:jc w:val="center"/>
              <w:rPr>
                <w:sz w:val="18"/>
                <w:szCs w:val="18"/>
                <w:lang w:val="en-AU" w:eastAsia="en-AU"/>
              </w:rPr>
            </w:pPr>
            <w:r w:rsidRPr="001F6C72">
              <w:rPr>
                <w:sz w:val="18"/>
                <w:szCs w:val="18"/>
              </w:rPr>
              <w:t>4.3</w:t>
            </w:r>
          </w:p>
        </w:tc>
      </w:tr>
      <w:tr w:rsidR="001F6C72" w:rsidRPr="001F6C72" w14:paraId="74DB80F7" w14:textId="77777777" w:rsidTr="00D375FD">
        <w:trPr>
          <w:trHeight w:val="101"/>
        </w:trPr>
        <w:tc>
          <w:tcPr>
            <w:tcW w:w="1718" w:type="pct"/>
          </w:tcPr>
          <w:p w14:paraId="512120D9" w14:textId="3DFFD0CE" w:rsidR="001F6C72" w:rsidRPr="001F6C72" w:rsidRDefault="001F6C72" w:rsidP="001F6C72">
            <w:pPr>
              <w:spacing w:before="85" w:line="288" w:lineRule="auto"/>
              <w:rPr>
                <w:sz w:val="18"/>
                <w:szCs w:val="18"/>
              </w:rPr>
            </w:pPr>
            <w:r w:rsidRPr="001F6C72">
              <w:rPr>
                <w:sz w:val="18"/>
                <w:szCs w:val="18"/>
              </w:rPr>
              <w:t>Social work</w:t>
            </w:r>
          </w:p>
        </w:tc>
        <w:tc>
          <w:tcPr>
            <w:tcW w:w="820" w:type="pct"/>
          </w:tcPr>
          <w:p w14:paraId="7EF5F2D4" w14:textId="7A82124C" w:rsidR="001F6C72" w:rsidRPr="001F6C72" w:rsidRDefault="001F6C72" w:rsidP="001F6C72">
            <w:pPr>
              <w:spacing w:before="85" w:line="288" w:lineRule="auto"/>
              <w:jc w:val="center"/>
              <w:rPr>
                <w:sz w:val="18"/>
                <w:szCs w:val="18"/>
                <w:lang w:val="en-AU" w:eastAsia="en-AU"/>
              </w:rPr>
            </w:pPr>
            <w:r w:rsidRPr="001F6C72">
              <w:rPr>
                <w:sz w:val="18"/>
                <w:szCs w:val="18"/>
              </w:rPr>
              <w:t>1</w:t>
            </w:r>
            <w:r>
              <w:rPr>
                <w:sz w:val="18"/>
                <w:szCs w:val="18"/>
              </w:rPr>
              <w:t>,</w:t>
            </w:r>
            <w:r w:rsidRPr="001F6C72">
              <w:rPr>
                <w:sz w:val="18"/>
                <w:szCs w:val="18"/>
              </w:rPr>
              <w:t>015</w:t>
            </w:r>
          </w:p>
        </w:tc>
        <w:tc>
          <w:tcPr>
            <w:tcW w:w="820" w:type="pct"/>
          </w:tcPr>
          <w:p w14:paraId="3C71B297" w14:textId="497D002F" w:rsidR="001F6C72" w:rsidRPr="001F6C72" w:rsidRDefault="001F6C72" w:rsidP="001F6C72">
            <w:pPr>
              <w:spacing w:before="85" w:line="288" w:lineRule="auto"/>
              <w:jc w:val="center"/>
              <w:rPr>
                <w:sz w:val="18"/>
                <w:szCs w:val="18"/>
                <w:lang w:val="en-AU" w:eastAsia="en-AU"/>
              </w:rPr>
            </w:pPr>
            <w:r w:rsidRPr="001F6C72">
              <w:rPr>
                <w:sz w:val="18"/>
                <w:szCs w:val="18"/>
              </w:rPr>
              <w:t>0.9</w:t>
            </w:r>
          </w:p>
        </w:tc>
        <w:tc>
          <w:tcPr>
            <w:tcW w:w="820" w:type="pct"/>
          </w:tcPr>
          <w:p w14:paraId="70DD2331" w14:textId="5F83CC68" w:rsidR="001F6C72" w:rsidRPr="001F6C72" w:rsidRDefault="001F6C72" w:rsidP="001F6C72">
            <w:pPr>
              <w:spacing w:before="85" w:line="288" w:lineRule="auto"/>
              <w:jc w:val="center"/>
              <w:rPr>
                <w:sz w:val="18"/>
                <w:szCs w:val="18"/>
                <w:lang w:val="en-AU" w:eastAsia="en-AU"/>
              </w:rPr>
            </w:pPr>
            <w:r w:rsidRPr="001F6C72">
              <w:rPr>
                <w:sz w:val="18"/>
                <w:szCs w:val="18"/>
              </w:rPr>
              <w:t>500</w:t>
            </w:r>
          </w:p>
        </w:tc>
        <w:tc>
          <w:tcPr>
            <w:tcW w:w="821" w:type="pct"/>
          </w:tcPr>
          <w:p w14:paraId="6E9C14EB" w14:textId="2D3DE21B" w:rsidR="001F6C72" w:rsidRPr="001F6C72" w:rsidRDefault="001F6C72" w:rsidP="001F6C72">
            <w:pPr>
              <w:spacing w:before="85" w:line="288" w:lineRule="auto"/>
              <w:jc w:val="center"/>
              <w:rPr>
                <w:sz w:val="18"/>
                <w:szCs w:val="18"/>
                <w:lang w:val="en-AU" w:eastAsia="en-AU"/>
              </w:rPr>
            </w:pPr>
            <w:r w:rsidRPr="001F6C72">
              <w:rPr>
                <w:sz w:val="18"/>
                <w:szCs w:val="18"/>
              </w:rPr>
              <w:t>1.3</w:t>
            </w:r>
          </w:p>
        </w:tc>
      </w:tr>
      <w:tr w:rsidR="001F6C72" w:rsidRPr="001F6C72" w14:paraId="2DE5AF00" w14:textId="77777777" w:rsidTr="00D375FD">
        <w:trPr>
          <w:trHeight w:val="101"/>
        </w:trPr>
        <w:tc>
          <w:tcPr>
            <w:tcW w:w="1718" w:type="pct"/>
          </w:tcPr>
          <w:p w14:paraId="23EF7ED7" w14:textId="336C5361" w:rsidR="001F6C72" w:rsidRPr="001F6C72" w:rsidRDefault="001F6C72" w:rsidP="001F6C72">
            <w:pPr>
              <w:spacing w:before="85" w:line="288" w:lineRule="auto"/>
              <w:rPr>
                <w:sz w:val="18"/>
                <w:szCs w:val="18"/>
              </w:rPr>
            </w:pPr>
            <w:r w:rsidRPr="001F6C72">
              <w:rPr>
                <w:sz w:val="18"/>
                <w:szCs w:val="18"/>
              </w:rPr>
              <w:t>Psychology</w:t>
            </w:r>
          </w:p>
        </w:tc>
        <w:tc>
          <w:tcPr>
            <w:tcW w:w="820" w:type="pct"/>
          </w:tcPr>
          <w:p w14:paraId="35E1C25E" w14:textId="4607D15B" w:rsidR="001F6C72" w:rsidRPr="001F6C72" w:rsidRDefault="001F6C72" w:rsidP="001F6C72">
            <w:pPr>
              <w:spacing w:before="85" w:line="288" w:lineRule="auto"/>
              <w:jc w:val="center"/>
              <w:rPr>
                <w:sz w:val="18"/>
                <w:szCs w:val="18"/>
                <w:lang w:val="en-AU" w:eastAsia="en-AU"/>
              </w:rPr>
            </w:pPr>
            <w:r w:rsidRPr="001F6C72">
              <w:rPr>
                <w:sz w:val="18"/>
                <w:szCs w:val="18"/>
              </w:rPr>
              <w:t>554</w:t>
            </w:r>
          </w:p>
        </w:tc>
        <w:tc>
          <w:tcPr>
            <w:tcW w:w="820" w:type="pct"/>
          </w:tcPr>
          <w:p w14:paraId="30EA55D5" w14:textId="1289AF86" w:rsidR="001F6C72" w:rsidRPr="001F6C72" w:rsidRDefault="001F6C72" w:rsidP="001F6C72">
            <w:pPr>
              <w:spacing w:before="85" w:line="288" w:lineRule="auto"/>
              <w:jc w:val="center"/>
              <w:rPr>
                <w:sz w:val="18"/>
                <w:szCs w:val="18"/>
                <w:lang w:val="en-AU" w:eastAsia="en-AU"/>
              </w:rPr>
            </w:pPr>
            <w:r w:rsidRPr="001F6C72">
              <w:rPr>
                <w:sz w:val="18"/>
                <w:szCs w:val="18"/>
              </w:rPr>
              <w:t>0.5</w:t>
            </w:r>
          </w:p>
        </w:tc>
        <w:tc>
          <w:tcPr>
            <w:tcW w:w="820" w:type="pct"/>
          </w:tcPr>
          <w:p w14:paraId="28EBA35F" w14:textId="1954DB11" w:rsidR="001F6C72" w:rsidRPr="001F6C72" w:rsidRDefault="001F6C72" w:rsidP="001F6C72">
            <w:pPr>
              <w:spacing w:before="85" w:line="288" w:lineRule="auto"/>
              <w:jc w:val="center"/>
              <w:rPr>
                <w:sz w:val="18"/>
                <w:szCs w:val="18"/>
                <w:lang w:val="en-AU" w:eastAsia="en-AU"/>
              </w:rPr>
            </w:pPr>
            <w:r w:rsidRPr="001F6C72">
              <w:rPr>
                <w:sz w:val="18"/>
                <w:szCs w:val="18"/>
              </w:rPr>
              <w:t>251</w:t>
            </w:r>
          </w:p>
        </w:tc>
        <w:tc>
          <w:tcPr>
            <w:tcW w:w="821" w:type="pct"/>
          </w:tcPr>
          <w:p w14:paraId="72E748ED" w14:textId="248349DF" w:rsidR="001F6C72" w:rsidRPr="001F6C72" w:rsidRDefault="001F6C72" w:rsidP="001F6C72">
            <w:pPr>
              <w:spacing w:before="85" w:line="288" w:lineRule="auto"/>
              <w:jc w:val="center"/>
              <w:rPr>
                <w:sz w:val="18"/>
                <w:szCs w:val="18"/>
                <w:lang w:val="en-AU" w:eastAsia="en-AU"/>
              </w:rPr>
            </w:pPr>
            <w:r w:rsidRPr="001F6C72">
              <w:rPr>
                <w:sz w:val="18"/>
                <w:szCs w:val="18"/>
              </w:rPr>
              <w:t>0.7</w:t>
            </w:r>
          </w:p>
        </w:tc>
      </w:tr>
      <w:tr w:rsidR="001F6C72" w:rsidRPr="001F6C72" w14:paraId="28D81E20" w14:textId="77777777" w:rsidTr="00D375FD">
        <w:trPr>
          <w:trHeight w:val="101"/>
        </w:trPr>
        <w:tc>
          <w:tcPr>
            <w:tcW w:w="1718" w:type="pct"/>
          </w:tcPr>
          <w:p w14:paraId="5F775310" w14:textId="4B8D2CFD" w:rsidR="001F6C72" w:rsidRPr="001F6C72" w:rsidRDefault="001F6C72" w:rsidP="001F6C72">
            <w:pPr>
              <w:spacing w:before="85" w:line="288" w:lineRule="auto"/>
              <w:rPr>
                <w:b/>
                <w:bCs/>
                <w:sz w:val="18"/>
                <w:szCs w:val="18"/>
              </w:rPr>
            </w:pPr>
            <w:r w:rsidRPr="001F6C72">
              <w:rPr>
                <w:sz w:val="18"/>
                <w:szCs w:val="18"/>
              </w:rPr>
              <w:t>Law and paralegal studies</w:t>
            </w:r>
          </w:p>
        </w:tc>
        <w:tc>
          <w:tcPr>
            <w:tcW w:w="820" w:type="pct"/>
          </w:tcPr>
          <w:p w14:paraId="7FBA7243" w14:textId="4B619AF2" w:rsidR="001F6C72" w:rsidRPr="001F6C72" w:rsidRDefault="001F6C72" w:rsidP="001F6C72">
            <w:pPr>
              <w:spacing w:before="85" w:line="288" w:lineRule="auto"/>
              <w:jc w:val="center"/>
              <w:rPr>
                <w:sz w:val="18"/>
                <w:szCs w:val="18"/>
                <w:lang w:val="en-AU" w:eastAsia="en-AU"/>
              </w:rPr>
            </w:pPr>
            <w:r w:rsidRPr="001F6C72">
              <w:rPr>
                <w:sz w:val="18"/>
                <w:szCs w:val="18"/>
              </w:rPr>
              <w:t>1</w:t>
            </w:r>
            <w:r>
              <w:rPr>
                <w:sz w:val="18"/>
                <w:szCs w:val="18"/>
              </w:rPr>
              <w:t>,</w:t>
            </w:r>
            <w:r w:rsidRPr="001F6C72">
              <w:rPr>
                <w:sz w:val="18"/>
                <w:szCs w:val="18"/>
              </w:rPr>
              <w:t>552</w:t>
            </w:r>
          </w:p>
        </w:tc>
        <w:tc>
          <w:tcPr>
            <w:tcW w:w="820" w:type="pct"/>
          </w:tcPr>
          <w:p w14:paraId="2EBE724C" w14:textId="3A999D3A" w:rsidR="001F6C72" w:rsidRPr="001F6C72" w:rsidRDefault="001F6C72" w:rsidP="001F6C72">
            <w:pPr>
              <w:spacing w:before="85" w:line="288" w:lineRule="auto"/>
              <w:jc w:val="center"/>
              <w:rPr>
                <w:sz w:val="18"/>
                <w:szCs w:val="18"/>
                <w:lang w:val="en-AU" w:eastAsia="en-AU"/>
              </w:rPr>
            </w:pPr>
            <w:r w:rsidRPr="001F6C72">
              <w:rPr>
                <w:sz w:val="18"/>
                <w:szCs w:val="18"/>
              </w:rPr>
              <w:t>1.4</w:t>
            </w:r>
          </w:p>
        </w:tc>
        <w:tc>
          <w:tcPr>
            <w:tcW w:w="820" w:type="pct"/>
          </w:tcPr>
          <w:p w14:paraId="5B338E1F" w14:textId="32BF266C" w:rsidR="001F6C72" w:rsidRPr="001F6C72" w:rsidRDefault="001F6C72" w:rsidP="001F6C72">
            <w:pPr>
              <w:spacing w:before="85" w:line="288" w:lineRule="auto"/>
              <w:jc w:val="center"/>
              <w:rPr>
                <w:sz w:val="18"/>
                <w:szCs w:val="18"/>
                <w:lang w:val="en-AU" w:eastAsia="en-AU"/>
              </w:rPr>
            </w:pPr>
            <w:r w:rsidRPr="001F6C72">
              <w:rPr>
                <w:sz w:val="18"/>
                <w:szCs w:val="18"/>
              </w:rPr>
              <w:t>569</w:t>
            </w:r>
          </w:p>
        </w:tc>
        <w:tc>
          <w:tcPr>
            <w:tcW w:w="821" w:type="pct"/>
          </w:tcPr>
          <w:p w14:paraId="63E02429" w14:textId="1296A24A" w:rsidR="001F6C72" w:rsidRPr="001F6C72" w:rsidRDefault="001F6C72" w:rsidP="001F6C72">
            <w:pPr>
              <w:spacing w:before="85" w:line="288" w:lineRule="auto"/>
              <w:jc w:val="center"/>
              <w:rPr>
                <w:sz w:val="18"/>
                <w:szCs w:val="18"/>
                <w:lang w:val="en-AU" w:eastAsia="en-AU"/>
              </w:rPr>
            </w:pPr>
            <w:r w:rsidRPr="001F6C72">
              <w:rPr>
                <w:sz w:val="18"/>
                <w:szCs w:val="18"/>
              </w:rPr>
              <w:t>1.5</w:t>
            </w:r>
          </w:p>
        </w:tc>
      </w:tr>
      <w:tr w:rsidR="001F6C72" w:rsidRPr="001F6C72" w14:paraId="5823B415" w14:textId="77777777" w:rsidTr="00D375FD">
        <w:trPr>
          <w:trHeight w:val="101"/>
        </w:trPr>
        <w:tc>
          <w:tcPr>
            <w:tcW w:w="1718" w:type="pct"/>
          </w:tcPr>
          <w:p w14:paraId="06087451" w14:textId="6524F751" w:rsidR="001F6C72" w:rsidRPr="001F6C72" w:rsidRDefault="001F6C72" w:rsidP="001F6C72">
            <w:pPr>
              <w:spacing w:before="85" w:line="288" w:lineRule="auto"/>
              <w:rPr>
                <w:sz w:val="18"/>
                <w:szCs w:val="18"/>
              </w:rPr>
            </w:pPr>
            <w:r w:rsidRPr="001F6C72">
              <w:rPr>
                <w:sz w:val="18"/>
                <w:szCs w:val="18"/>
              </w:rPr>
              <w:t>Creative arts</w:t>
            </w:r>
          </w:p>
        </w:tc>
        <w:tc>
          <w:tcPr>
            <w:tcW w:w="820" w:type="pct"/>
          </w:tcPr>
          <w:p w14:paraId="0D62EDDE" w14:textId="09F9B356" w:rsidR="001F6C72" w:rsidRPr="001F6C72" w:rsidRDefault="001F6C72" w:rsidP="001F6C72">
            <w:pPr>
              <w:spacing w:before="85" w:line="288" w:lineRule="auto"/>
              <w:jc w:val="center"/>
              <w:rPr>
                <w:sz w:val="18"/>
                <w:szCs w:val="18"/>
                <w:lang w:val="en-AU" w:eastAsia="en-AU"/>
              </w:rPr>
            </w:pPr>
            <w:r w:rsidRPr="001F6C72">
              <w:rPr>
                <w:sz w:val="18"/>
                <w:szCs w:val="18"/>
              </w:rPr>
              <w:t>1</w:t>
            </w:r>
            <w:r>
              <w:rPr>
                <w:sz w:val="18"/>
                <w:szCs w:val="18"/>
              </w:rPr>
              <w:t>,</w:t>
            </w:r>
            <w:r w:rsidRPr="001F6C72">
              <w:rPr>
                <w:sz w:val="18"/>
                <w:szCs w:val="18"/>
              </w:rPr>
              <w:t>831</w:t>
            </w:r>
          </w:p>
        </w:tc>
        <w:tc>
          <w:tcPr>
            <w:tcW w:w="820" w:type="pct"/>
          </w:tcPr>
          <w:p w14:paraId="274C1818" w14:textId="00AE005E" w:rsidR="001F6C72" w:rsidRPr="001F6C72" w:rsidRDefault="001F6C72" w:rsidP="001F6C72">
            <w:pPr>
              <w:spacing w:before="85" w:line="288" w:lineRule="auto"/>
              <w:jc w:val="center"/>
              <w:rPr>
                <w:sz w:val="18"/>
                <w:szCs w:val="18"/>
                <w:lang w:val="en-AU" w:eastAsia="en-AU"/>
              </w:rPr>
            </w:pPr>
            <w:r w:rsidRPr="001F6C72">
              <w:rPr>
                <w:sz w:val="18"/>
                <w:szCs w:val="18"/>
              </w:rPr>
              <w:t>1.6</w:t>
            </w:r>
          </w:p>
        </w:tc>
        <w:tc>
          <w:tcPr>
            <w:tcW w:w="820" w:type="pct"/>
          </w:tcPr>
          <w:p w14:paraId="2D451E45" w14:textId="6E4DBA09" w:rsidR="001F6C72" w:rsidRPr="001F6C72" w:rsidRDefault="001F6C72" w:rsidP="001F6C72">
            <w:pPr>
              <w:spacing w:before="85" w:line="288" w:lineRule="auto"/>
              <w:jc w:val="center"/>
              <w:rPr>
                <w:sz w:val="18"/>
                <w:szCs w:val="18"/>
                <w:lang w:val="en-AU" w:eastAsia="en-AU"/>
              </w:rPr>
            </w:pPr>
            <w:r w:rsidRPr="001F6C72">
              <w:rPr>
                <w:sz w:val="18"/>
                <w:szCs w:val="18"/>
              </w:rPr>
              <w:t>519</w:t>
            </w:r>
          </w:p>
        </w:tc>
        <w:tc>
          <w:tcPr>
            <w:tcW w:w="821" w:type="pct"/>
          </w:tcPr>
          <w:p w14:paraId="4FA716D4" w14:textId="50568BAC" w:rsidR="001F6C72" w:rsidRPr="001F6C72" w:rsidRDefault="001F6C72" w:rsidP="001F6C72">
            <w:pPr>
              <w:spacing w:before="85" w:line="288" w:lineRule="auto"/>
              <w:jc w:val="center"/>
              <w:rPr>
                <w:sz w:val="18"/>
                <w:szCs w:val="18"/>
                <w:lang w:val="en-AU" w:eastAsia="en-AU"/>
              </w:rPr>
            </w:pPr>
            <w:r w:rsidRPr="001F6C72">
              <w:rPr>
                <w:sz w:val="18"/>
                <w:szCs w:val="18"/>
              </w:rPr>
              <w:t>1.4</w:t>
            </w:r>
          </w:p>
        </w:tc>
      </w:tr>
      <w:tr w:rsidR="001F6C72" w:rsidRPr="001F6C72" w14:paraId="46F90976" w14:textId="77777777" w:rsidTr="00D375FD">
        <w:trPr>
          <w:trHeight w:val="101"/>
        </w:trPr>
        <w:tc>
          <w:tcPr>
            <w:tcW w:w="1718" w:type="pct"/>
          </w:tcPr>
          <w:p w14:paraId="6CC06723" w14:textId="28759639" w:rsidR="001F6C72" w:rsidRPr="001F6C72" w:rsidRDefault="001F6C72" w:rsidP="001F6C72">
            <w:pPr>
              <w:spacing w:before="85" w:line="288" w:lineRule="auto"/>
              <w:rPr>
                <w:sz w:val="18"/>
                <w:szCs w:val="18"/>
              </w:rPr>
            </w:pPr>
            <w:r w:rsidRPr="001F6C72">
              <w:rPr>
                <w:sz w:val="18"/>
                <w:szCs w:val="18"/>
              </w:rPr>
              <w:t>Communications</w:t>
            </w:r>
          </w:p>
        </w:tc>
        <w:tc>
          <w:tcPr>
            <w:tcW w:w="820" w:type="pct"/>
          </w:tcPr>
          <w:p w14:paraId="2C419DEE" w14:textId="05F7AECD" w:rsidR="001F6C72" w:rsidRPr="001F6C72" w:rsidRDefault="001F6C72" w:rsidP="001F6C72">
            <w:pPr>
              <w:spacing w:before="85" w:line="288" w:lineRule="auto"/>
              <w:jc w:val="center"/>
              <w:rPr>
                <w:sz w:val="18"/>
                <w:szCs w:val="18"/>
                <w:lang w:val="en-AU" w:eastAsia="en-AU"/>
              </w:rPr>
            </w:pPr>
            <w:r w:rsidRPr="001F6C72">
              <w:rPr>
                <w:sz w:val="18"/>
                <w:szCs w:val="18"/>
              </w:rPr>
              <w:t>2</w:t>
            </w:r>
            <w:r>
              <w:rPr>
                <w:sz w:val="18"/>
                <w:szCs w:val="18"/>
              </w:rPr>
              <w:t>,</w:t>
            </w:r>
            <w:r w:rsidRPr="001F6C72">
              <w:rPr>
                <w:sz w:val="18"/>
                <w:szCs w:val="18"/>
              </w:rPr>
              <w:t>154</w:t>
            </w:r>
          </w:p>
        </w:tc>
        <w:tc>
          <w:tcPr>
            <w:tcW w:w="820" w:type="pct"/>
          </w:tcPr>
          <w:p w14:paraId="6C5482CF" w14:textId="12D25B31" w:rsidR="001F6C72" w:rsidRPr="001F6C72" w:rsidRDefault="001F6C72" w:rsidP="001F6C72">
            <w:pPr>
              <w:spacing w:before="85" w:line="288" w:lineRule="auto"/>
              <w:jc w:val="center"/>
              <w:rPr>
                <w:sz w:val="18"/>
                <w:szCs w:val="18"/>
                <w:lang w:val="en-AU" w:eastAsia="en-AU"/>
              </w:rPr>
            </w:pPr>
            <w:r w:rsidRPr="001F6C72">
              <w:rPr>
                <w:sz w:val="18"/>
                <w:szCs w:val="18"/>
              </w:rPr>
              <w:t>1.9</w:t>
            </w:r>
          </w:p>
        </w:tc>
        <w:tc>
          <w:tcPr>
            <w:tcW w:w="820" w:type="pct"/>
          </w:tcPr>
          <w:p w14:paraId="012B26C1" w14:textId="66CC8B45" w:rsidR="001F6C72" w:rsidRPr="001F6C72" w:rsidRDefault="001F6C72" w:rsidP="001F6C72">
            <w:pPr>
              <w:spacing w:before="85" w:line="288" w:lineRule="auto"/>
              <w:jc w:val="center"/>
              <w:rPr>
                <w:sz w:val="18"/>
                <w:szCs w:val="18"/>
                <w:lang w:val="en-AU" w:eastAsia="en-AU"/>
              </w:rPr>
            </w:pPr>
            <w:r w:rsidRPr="001F6C72">
              <w:rPr>
                <w:sz w:val="18"/>
                <w:szCs w:val="18"/>
              </w:rPr>
              <w:t>601</w:t>
            </w:r>
          </w:p>
        </w:tc>
        <w:tc>
          <w:tcPr>
            <w:tcW w:w="821" w:type="pct"/>
          </w:tcPr>
          <w:p w14:paraId="6F7A6EC9" w14:textId="553B8330" w:rsidR="001F6C72" w:rsidRPr="001F6C72" w:rsidRDefault="001F6C72" w:rsidP="001F6C72">
            <w:pPr>
              <w:spacing w:before="85" w:line="288" w:lineRule="auto"/>
              <w:jc w:val="center"/>
              <w:rPr>
                <w:sz w:val="18"/>
                <w:szCs w:val="18"/>
                <w:lang w:val="en-AU" w:eastAsia="en-AU"/>
              </w:rPr>
            </w:pPr>
            <w:r w:rsidRPr="001F6C72">
              <w:rPr>
                <w:sz w:val="18"/>
                <w:szCs w:val="18"/>
              </w:rPr>
              <w:t>1.6</w:t>
            </w:r>
          </w:p>
        </w:tc>
      </w:tr>
      <w:tr w:rsidR="001F6C72" w:rsidRPr="001F6C72" w14:paraId="7FCBD227" w14:textId="77777777" w:rsidTr="00D375FD">
        <w:trPr>
          <w:trHeight w:val="101"/>
        </w:trPr>
        <w:tc>
          <w:tcPr>
            <w:tcW w:w="1718" w:type="pct"/>
          </w:tcPr>
          <w:p w14:paraId="5AECBD38" w14:textId="182CBBF2" w:rsidR="001F6C72" w:rsidRPr="001F6C72" w:rsidRDefault="001F6C72" w:rsidP="001F6C72">
            <w:pPr>
              <w:spacing w:before="85" w:line="288" w:lineRule="auto"/>
              <w:rPr>
                <w:b/>
                <w:bCs/>
                <w:sz w:val="18"/>
                <w:szCs w:val="18"/>
              </w:rPr>
            </w:pPr>
            <w:r w:rsidRPr="001F6C72">
              <w:rPr>
                <w:sz w:val="18"/>
                <w:szCs w:val="18"/>
              </w:rPr>
              <w:t>Tourism, hospitality, personal services, sport and recreation</w:t>
            </w:r>
          </w:p>
        </w:tc>
        <w:tc>
          <w:tcPr>
            <w:tcW w:w="820" w:type="pct"/>
          </w:tcPr>
          <w:p w14:paraId="472406E1" w14:textId="07046658" w:rsidR="001F6C72" w:rsidRPr="001F6C72" w:rsidRDefault="001F6C72" w:rsidP="001F6C72">
            <w:pPr>
              <w:spacing w:before="85" w:line="288" w:lineRule="auto"/>
              <w:jc w:val="center"/>
              <w:rPr>
                <w:sz w:val="18"/>
                <w:szCs w:val="18"/>
                <w:lang w:val="en-AU" w:eastAsia="en-AU"/>
              </w:rPr>
            </w:pPr>
            <w:r w:rsidRPr="001F6C72">
              <w:rPr>
                <w:sz w:val="18"/>
                <w:szCs w:val="18"/>
              </w:rPr>
              <w:t>336</w:t>
            </w:r>
          </w:p>
        </w:tc>
        <w:tc>
          <w:tcPr>
            <w:tcW w:w="820" w:type="pct"/>
          </w:tcPr>
          <w:p w14:paraId="4C28B10A" w14:textId="25FC7F78" w:rsidR="001F6C72" w:rsidRPr="001F6C72" w:rsidRDefault="001F6C72" w:rsidP="001F6C72">
            <w:pPr>
              <w:spacing w:before="85" w:line="288" w:lineRule="auto"/>
              <w:jc w:val="center"/>
              <w:rPr>
                <w:sz w:val="18"/>
                <w:szCs w:val="18"/>
                <w:lang w:val="en-AU" w:eastAsia="en-AU"/>
              </w:rPr>
            </w:pPr>
            <w:r w:rsidRPr="001F6C72">
              <w:rPr>
                <w:sz w:val="18"/>
                <w:szCs w:val="18"/>
              </w:rPr>
              <w:t>0.3</w:t>
            </w:r>
          </w:p>
        </w:tc>
        <w:tc>
          <w:tcPr>
            <w:tcW w:w="820" w:type="pct"/>
          </w:tcPr>
          <w:p w14:paraId="501CBB87" w14:textId="03BB70FD" w:rsidR="001F6C72" w:rsidRPr="001F6C72" w:rsidRDefault="001F6C72" w:rsidP="001F6C72">
            <w:pPr>
              <w:spacing w:before="85" w:line="288" w:lineRule="auto"/>
              <w:jc w:val="center"/>
              <w:rPr>
                <w:sz w:val="18"/>
                <w:szCs w:val="18"/>
                <w:lang w:val="en-AU" w:eastAsia="en-AU"/>
              </w:rPr>
            </w:pPr>
            <w:r w:rsidRPr="001F6C72">
              <w:rPr>
                <w:sz w:val="18"/>
                <w:szCs w:val="18"/>
              </w:rPr>
              <w:t>67</w:t>
            </w:r>
          </w:p>
        </w:tc>
        <w:tc>
          <w:tcPr>
            <w:tcW w:w="821" w:type="pct"/>
          </w:tcPr>
          <w:p w14:paraId="7952FD49" w14:textId="5DFE33C7" w:rsidR="001F6C72" w:rsidRPr="001F6C72" w:rsidRDefault="001F6C72" w:rsidP="001F6C72">
            <w:pPr>
              <w:spacing w:before="85" w:line="288" w:lineRule="auto"/>
              <w:jc w:val="center"/>
              <w:rPr>
                <w:sz w:val="18"/>
                <w:szCs w:val="18"/>
                <w:lang w:val="en-AU" w:eastAsia="en-AU"/>
              </w:rPr>
            </w:pPr>
            <w:r w:rsidRPr="001F6C72">
              <w:rPr>
                <w:sz w:val="18"/>
                <w:szCs w:val="18"/>
              </w:rPr>
              <w:t>0.2</w:t>
            </w:r>
          </w:p>
        </w:tc>
      </w:tr>
      <w:tr w:rsidR="001F6C72" w:rsidRPr="00F56762" w14:paraId="58FC28E4" w14:textId="77777777" w:rsidTr="00D375FD">
        <w:trPr>
          <w:trHeight w:val="101"/>
        </w:trPr>
        <w:tc>
          <w:tcPr>
            <w:tcW w:w="1718" w:type="pct"/>
          </w:tcPr>
          <w:p w14:paraId="494A0D17" w14:textId="48C5A497" w:rsidR="001F6C72" w:rsidRPr="001F6C72" w:rsidRDefault="001F6C72" w:rsidP="001F6C72">
            <w:pPr>
              <w:spacing w:before="85" w:line="288" w:lineRule="auto"/>
              <w:rPr>
                <w:b/>
                <w:bCs/>
                <w:sz w:val="18"/>
                <w:szCs w:val="18"/>
              </w:rPr>
            </w:pPr>
            <w:r w:rsidRPr="001F6C72">
              <w:rPr>
                <w:b/>
                <w:bCs/>
                <w:sz w:val="18"/>
                <w:szCs w:val="18"/>
              </w:rPr>
              <w:lastRenderedPageBreak/>
              <w:t>Total</w:t>
            </w:r>
          </w:p>
        </w:tc>
        <w:tc>
          <w:tcPr>
            <w:tcW w:w="820" w:type="pct"/>
          </w:tcPr>
          <w:p w14:paraId="38E50CFD" w14:textId="1C4B816A" w:rsidR="001F6C72" w:rsidRPr="001F6C72" w:rsidRDefault="001F6C72" w:rsidP="001F6C72">
            <w:pPr>
              <w:spacing w:before="85" w:line="288" w:lineRule="auto"/>
              <w:jc w:val="center"/>
              <w:rPr>
                <w:b/>
                <w:bCs/>
                <w:sz w:val="18"/>
                <w:szCs w:val="18"/>
                <w:lang w:val="en-AU" w:eastAsia="en-AU"/>
              </w:rPr>
            </w:pPr>
            <w:r w:rsidRPr="001F6C72">
              <w:rPr>
                <w:b/>
                <w:bCs/>
                <w:sz w:val="18"/>
                <w:szCs w:val="18"/>
              </w:rPr>
              <w:t>113</w:t>
            </w:r>
            <w:r>
              <w:rPr>
                <w:b/>
                <w:bCs/>
                <w:sz w:val="18"/>
                <w:szCs w:val="18"/>
              </w:rPr>
              <w:t>,</w:t>
            </w:r>
            <w:r w:rsidRPr="001F6C72">
              <w:rPr>
                <w:b/>
                <w:bCs/>
                <w:sz w:val="18"/>
                <w:szCs w:val="18"/>
              </w:rPr>
              <w:t>678</w:t>
            </w:r>
          </w:p>
        </w:tc>
        <w:tc>
          <w:tcPr>
            <w:tcW w:w="820" w:type="pct"/>
          </w:tcPr>
          <w:p w14:paraId="46301363" w14:textId="50459F81" w:rsidR="001F6C72" w:rsidRPr="001F6C72" w:rsidRDefault="001F6C72" w:rsidP="001F6C72">
            <w:pPr>
              <w:spacing w:before="85" w:line="288" w:lineRule="auto"/>
              <w:jc w:val="center"/>
              <w:rPr>
                <w:b/>
                <w:bCs/>
                <w:sz w:val="18"/>
                <w:szCs w:val="18"/>
                <w:lang w:val="en-AU" w:eastAsia="en-AU"/>
              </w:rPr>
            </w:pPr>
            <w:r w:rsidRPr="001F6C72">
              <w:rPr>
                <w:b/>
                <w:bCs/>
                <w:sz w:val="18"/>
                <w:szCs w:val="18"/>
              </w:rPr>
              <w:t>100.0</w:t>
            </w:r>
          </w:p>
        </w:tc>
        <w:tc>
          <w:tcPr>
            <w:tcW w:w="820" w:type="pct"/>
          </w:tcPr>
          <w:p w14:paraId="3D648FC3" w14:textId="17B07A7B" w:rsidR="001F6C72" w:rsidRPr="001F6C72" w:rsidRDefault="001F6C72" w:rsidP="001F6C72">
            <w:pPr>
              <w:spacing w:before="85" w:line="288" w:lineRule="auto"/>
              <w:jc w:val="center"/>
              <w:rPr>
                <w:b/>
                <w:bCs/>
                <w:sz w:val="18"/>
                <w:szCs w:val="18"/>
                <w:lang w:val="en-AU" w:eastAsia="en-AU"/>
              </w:rPr>
            </w:pPr>
            <w:r w:rsidRPr="001F6C72">
              <w:rPr>
                <w:b/>
                <w:bCs/>
                <w:sz w:val="18"/>
                <w:szCs w:val="18"/>
              </w:rPr>
              <w:t>38</w:t>
            </w:r>
            <w:r>
              <w:rPr>
                <w:b/>
                <w:bCs/>
                <w:sz w:val="18"/>
                <w:szCs w:val="18"/>
              </w:rPr>
              <w:t>,</w:t>
            </w:r>
            <w:r w:rsidRPr="001F6C72">
              <w:rPr>
                <w:b/>
                <w:bCs/>
                <w:sz w:val="18"/>
                <w:szCs w:val="18"/>
              </w:rPr>
              <w:t>188</w:t>
            </w:r>
          </w:p>
        </w:tc>
        <w:tc>
          <w:tcPr>
            <w:tcW w:w="821" w:type="pct"/>
          </w:tcPr>
          <w:p w14:paraId="55EBFAAA" w14:textId="13E7AFA8" w:rsidR="001F6C72" w:rsidRPr="001F6C72" w:rsidRDefault="001F6C72" w:rsidP="001F6C72">
            <w:pPr>
              <w:spacing w:before="85" w:line="288" w:lineRule="auto"/>
              <w:jc w:val="center"/>
              <w:rPr>
                <w:b/>
                <w:bCs/>
                <w:sz w:val="18"/>
                <w:szCs w:val="18"/>
                <w:lang w:val="en-AU" w:eastAsia="en-AU"/>
              </w:rPr>
            </w:pPr>
            <w:r w:rsidRPr="001F6C72">
              <w:rPr>
                <w:b/>
                <w:bCs/>
                <w:sz w:val="18"/>
                <w:szCs w:val="18"/>
              </w:rPr>
              <w:t>100.0</w:t>
            </w:r>
          </w:p>
        </w:tc>
      </w:tr>
    </w:tbl>
    <w:p w14:paraId="088CA169" w14:textId="77777777" w:rsidR="00AC74C3" w:rsidRDefault="00AC74C3" w:rsidP="00873121">
      <w:pPr>
        <w:rPr>
          <w:rFonts w:eastAsiaTheme="majorEastAsia"/>
          <w:sz w:val="40"/>
          <w:szCs w:val="32"/>
        </w:rPr>
      </w:pPr>
      <w:r>
        <w:br w:type="page"/>
      </w:r>
    </w:p>
    <w:p w14:paraId="48B5004A" w14:textId="04C55D5B" w:rsidR="00695F0A" w:rsidRPr="00240D62" w:rsidRDefault="00695F0A" w:rsidP="00873121">
      <w:pPr>
        <w:pStyle w:val="Heading1"/>
      </w:pPr>
      <w:bookmarkStart w:id="107" w:name="_Toc86234135"/>
      <w:bookmarkStart w:id="108" w:name="_Hlk78478452"/>
      <w:r w:rsidRPr="00240D62">
        <w:lastRenderedPageBreak/>
        <w:t>Appendix 2 Labour market and graduate satisfaction definitions</w:t>
      </w:r>
      <w:bookmarkEnd w:id="62"/>
      <w:bookmarkEnd w:id="63"/>
      <w:bookmarkEnd w:id="107"/>
    </w:p>
    <w:p w14:paraId="62D8F717" w14:textId="6D2DDCAE" w:rsidR="00695F0A" w:rsidRDefault="00695F0A" w:rsidP="00873121">
      <w:bookmarkStart w:id="109" w:name="_Toc22200391"/>
      <w:bookmarkEnd w:id="108"/>
      <w:r w:rsidRPr="00240D62">
        <w:t>The 20</w:t>
      </w:r>
      <w:r w:rsidR="00240D62" w:rsidRPr="00240D62">
        <w:t>2</w:t>
      </w:r>
      <w:r w:rsidR="00873121">
        <w:t>1</w:t>
      </w:r>
      <w:r w:rsidRPr="00240D62">
        <w:t xml:space="preserve"> GOS uses labour force definitions which conform to the conceptual framework of the standard labour force statistics model used by the ABS.</w:t>
      </w:r>
      <w:bookmarkEnd w:id="109"/>
      <w:r w:rsidRPr="00240D62">
        <w:t xml:space="preserve"> </w:t>
      </w:r>
      <w:r w:rsidR="0070541C">
        <w:t xml:space="preserve">These are presented in </w:t>
      </w:r>
      <w:r w:rsidR="0070541C">
        <w:fldChar w:fldCharType="begin"/>
      </w:r>
      <w:r w:rsidR="0070541C">
        <w:instrText xml:space="preserve"> REF _Ref77927141 \h </w:instrText>
      </w:r>
      <w:r w:rsidR="0070541C">
        <w:fldChar w:fldCharType="separate"/>
      </w:r>
      <w:r w:rsidR="000D35D5">
        <w:t xml:space="preserve">Table </w:t>
      </w:r>
      <w:r w:rsidR="000D35D5">
        <w:rPr>
          <w:noProof/>
        </w:rPr>
        <w:t>25</w:t>
      </w:r>
      <w:r w:rsidR="0070541C">
        <w:fldChar w:fldCharType="end"/>
      </w:r>
      <w:r w:rsidR="0070541C">
        <w:t xml:space="preserve"> below.</w:t>
      </w:r>
    </w:p>
    <w:p w14:paraId="7EEAFE36" w14:textId="36CFA630" w:rsidR="0070541C" w:rsidRPr="00240D62" w:rsidRDefault="0070541C" w:rsidP="0070541C">
      <w:pPr>
        <w:pStyle w:val="Caption"/>
      </w:pPr>
      <w:bookmarkStart w:id="110" w:name="_Ref77927141"/>
      <w:bookmarkStart w:id="111" w:name="_Toc86236165"/>
      <w:r>
        <w:t xml:space="preserve">Table </w:t>
      </w:r>
      <w:r>
        <w:fldChar w:fldCharType="begin"/>
      </w:r>
      <w:r>
        <w:instrText xml:space="preserve"> SEQ Table \* ARABIC </w:instrText>
      </w:r>
      <w:r>
        <w:fldChar w:fldCharType="separate"/>
      </w:r>
      <w:r w:rsidR="000D35D5">
        <w:rPr>
          <w:noProof/>
        </w:rPr>
        <w:t>25</w:t>
      </w:r>
      <w:r>
        <w:fldChar w:fldCharType="end"/>
      </w:r>
      <w:bookmarkEnd w:id="110"/>
      <w:r>
        <w:t xml:space="preserve"> Labour force definitions</w:t>
      </w:r>
      <w:bookmarkEnd w:id="111"/>
    </w:p>
    <w:tbl>
      <w:tblPr>
        <w:tblStyle w:val="TableGrid"/>
        <w:tblW w:w="0" w:type="auto"/>
        <w:tblLook w:val="04A0" w:firstRow="1" w:lastRow="0" w:firstColumn="1" w:lastColumn="0" w:noHBand="0" w:noVBand="1"/>
      </w:tblPr>
      <w:tblGrid>
        <w:gridCol w:w="6059"/>
        <w:gridCol w:w="4561"/>
      </w:tblGrid>
      <w:tr w:rsidR="008F410F" w:rsidRPr="00240D62" w14:paraId="6D4C1872" w14:textId="77777777" w:rsidTr="00D375FD">
        <w:tc>
          <w:tcPr>
            <w:tcW w:w="0" w:type="auto"/>
            <w:hideMark/>
          </w:tcPr>
          <w:p w14:paraId="388C0FE3" w14:textId="77777777" w:rsidR="00695F0A" w:rsidRPr="00240D62" w:rsidRDefault="00695F0A" w:rsidP="008F467F">
            <w:pPr>
              <w:pStyle w:val="Tabletext"/>
              <w:rPr>
                <w:rFonts w:ascii="Arial" w:hAnsi="Arial" w:cs="Arial"/>
                <w:b/>
                <w:color w:val="auto"/>
                <w:sz w:val="18"/>
              </w:rPr>
            </w:pPr>
            <w:r w:rsidRPr="00240D62">
              <w:rPr>
                <w:rFonts w:ascii="Arial" w:hAnsi="Arial" w:cs="Arial"/>
                <w:b/>
                <w:color w:val="auto"/>
                <w:sz w:val="18"/>
              </w:rPr>
              <w:t>Indicator/element</w:t>
            </w:r>
          </w:p>
        </w:tc>
        <w:tc>
          <w:tcPr>
            <w:tcW w:w="0" w:type="auto"/>
            <w:hideMark/>
          </w:tcPr>
          <w:p w14:paraId="704A4BD5" w14:textId="77777777" w:rsidR="00695F0A" w:rsidRPr="00240D62" w:rsidRDefault="00695F0A" w:rsidP="008F467F">
            <w:pPr>
              <w:pStyle w:val="Tabletext"/>
              <w:rPr>
                <w:rFonts w:ascii="Arial" w:hAnsi="Arial" w:cs="Arial"/>
                <w:b/>
                <w:color w:val="auto"/>
                <w:sz w:val="18"/>
              </w:rPr>
            </w:pPr>
            <w:r w:rsidRPr="00240D62">
              <w:rPr>
                <w:rFonts w:ascii="Arial" w:hAnsi="Arial" w:cs="Arial"/>
                <w:b/>
                <w:color w:val="auto"/>
                <w:sz w:val="18"/>
              </w:rPr>
              <w:t>Definition</w:t>
            </w:r>
          </w:p>
        </w:tc>
      </w:tr>
      <w:tr w:rsidR="008F410F" w:rsidRPr="00240D62" w14:paraId="5EE2F133" w14:textId="77777777" w:rsidTr="00D375FD">
        <w:tc>
          <w:tcPr>
            <w:tcW w:w="0" w:type="auto"/>
            <w:hideMark/>
          </w:tcPr>
          <w:p w14:paraId="1B52C72D"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Employed</w:t>
            </w:r>
          </w:p>
        </w:tc>
        <w:tc>
          <w:tcPr>
            <w:tcW w:w="0" w:type="auto"/>
            <w:hideMark/>
          </w:tcPr>
          <w:p w14:paraId="51AFC344" w14:textId="13BD4BA5"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Graduates who were usually or actually in paid employment for one or more hours in the week before the survey (including full-time, part-time or casual employment)</w:t>
            </w:r>
            <w:r w:rsidR="008F410F">
              <w:rPr>
                <w:rFonts w:ascii="Arial" w:hAnsi="Arial" w:cs="Arial"/>
                <w:color w:val="auto"/>
                <w:sz w:val="18"/>
              </w:rPr>
              <w:t xml:space="preserve"> </w:t>
            </w:r>
          </w:p>
        </w:tc>
      </w:tr>
      <w:tr w:rsidR="008F410F" w:rsidRPr="00240D62" w14:paraId="0BAEB5B2" w14:textId="77777777" w:rsidTr="00D375FD">
        <w:tc>
          <w:tcPr>
            <w:tcW w:w="0" w:type="auto"/>
            <w:hideMark/>
          </w:tcPr>
          <w:p w14:paraId="434C2824"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Employed full-time</w:t>
            </w:r>
          </w:p>
        </w:tc>
        <w:tc>
          <w:tcPr>
            <w:tcW w:w="0" w:type="auto"/>
            <w:hideMark/>
          </w:tcPr>
          <w:p w14:paraId="5BACB528" w14:textId="3A2D3EB1"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Graduates who were usually or actually in paid employment for at least 35 hours per week, in the week before the survey</w:t>
            </w:r>
          </w:p>
        </w:tc>
      </w:tr>
      <w:tr w:rsidR="008F410F" w:rsidRPr="00240D62" w14:paraId="3463DF1A" w14:textId="77777777" w:rsidTr="00D375FD">
        <w:tc>
          <w:tcPr>
            <w:tcW w:w="0" w:type="auto"/>
            <w:hideMark/>
          </w:tcPr>
          <w:p w14:paraId="487D324C"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Available for employment</w:t>
            </w:r>
          </w:p>
        </w:tc>
        <w:tc>
          <w:tcPr>
            <w:tcW w:w="0" w:type="auto"/>
            <w:hideMark/>
          </w:tcPr>
          <w:p w14:paraId="05FF7623"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Graduates who were employed, looking for employment or waiting to start a job in the week prior to the survey.</w:t>
            </w:r>
          </w:p>
        </w:tc>
      </w:tr>
      <w:tr w:rsidR="008F410F" w:rsidRPr="00240D62" w14:paraId="4B7BECE8" w14:textId="77777777" w:rsidTr="00D375FD">
        <w:tc>
          <w:tcPr>
            <w:tcW w:w="0" w:type="auto"/>
            <w:hideMark/>
          </w:tcPr>
          <w:p w14:paraId="7672BFBC"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Available for full-time employment</w:t>
            </w:r>
          </w:p>
        </w:tc>
        <w:tc>
          <w:tcPr>
            <w:tcW w:w="0" w:type="auto"/>
            <w:hideMark/>
          </w:tcPr>
          <w:p w14:paraId="2B328097"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Graduates who were employed full-time or looking for full-time employment in the week prior to the survey.</w:t>
            </w:r>
          </w:p>
        </w:tc>
      </w:tr>
      <w:tr w:rsidR="008F410F" w:rsidRPr="00240D62" w14:paraId="45508BD8" w14:textId="77777777" w:rsidTr="00D375FD">
        <w:tc>
          <w:tcPr>
            <w:tcW w:w="0" w:type="auto"/>
            <w:hideMark/>
          </w:tcPr>
          <w:p w14:paraId="6C3C6821"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Underemployed</w:t>
            </w:r>
          </w:p>
        </w:tc>
        <w:tc>
          <w:tcPr>
            <w:tcW w:w="0" w:type="auto"/>
            <w:hideMark/>
          </w:tcPr>
          <w:p w14:paraId="6473B0BF"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Graduates who were usually or actually in paid employment for fewer than 35 hours per week, in the week before the survey, and who would prefer to work a greater number of hours.</w:t>
            </w:r>
          </w:p>
        </w:tc>
      </w:tr>
      <w:tr w:rsidR="008F410F" w:rsidRPr="00240D62" w14:paraId="697B5769" w14:textId="77777777" w:rsidTr="00D375FD">
        <w:tc>
          <w:tcPr>
            <w:tcW w:w="0" w:type="auto"/>
            <w:hideMark/>
          </w:tcPr>
          <w:p w14:paraId="3E11ABFE"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Overall employment rate</w:t>
            </w:r>
          </w:p>
        </w:tc>
        <w:tc>
          <w:tcPr>
            <w:tcW w:w="0" w:type="auto"/>
            <w:hideMark/>
          </w:tcPr>
          <w:p w14:paraId="470016E6"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Employed graduates (including in full-time, part-time or casual employment), as a proportion of those available for employment.</w:t>
            </w:r>
          </w:p>
        </w:tc>
      </w:tr>
      <w:tr w:rsidR="008F410F" w:rsidRPr="00240D62" w14:paraId="48C13645" w14:textId="77777777" w:rsidTr="00D375FD">
        <w:tc>
          <w:tcPr>
            <w:tcW w:w="0" w:type="auto"/>
            <w:hideMark/>
          </w:tcPr>
          <w:p w14:paraId="3BD53987"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Full-time employment rate</w:t>
            </w:r>
          </w:p>
        </w:tc>
        <w:tc>
          <w:tcPr>
            <w:tcW w:w="0" w:type="auto"/>
            <w:hideMark/>
          </w:tcPr>
          <w:p w14:paraId="7E0CB679"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Graduates employed full-time, as a proportion of those available for full-time work.</w:t>
            </w:r>
          </w:p>
        </w:tc>
      </w:tr>
      <w:tr w:rsidR="008F410F" w:rsidRPr="00240D62" w14:paraId="44CB9387" w14:textId="77777777" w:rsidTr="00D375FD">
        <w:tc>
          <w:tcPr>
            <w:tcW w:w="0" w:type="auto"/>
            <w:hideMark/>
          </w:tcPr>
          <w:p w14:paraId="374BC7B7"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Labour force participation rate</w:t>
            </w:r>
          </w:p>
        </w:tc>
        <w:tc>
          <w:tcPr>
            <w:tcW w:w="0" w:type="auto"/>
            <w:hideMark/>
          </w:tcPr>
          <w:p w14:paraId="7139785E"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Graduates available for employment, as a proportion of all graduates.</w:t>
            </w:r>
          </w:p>
        </w:tc>
      </w:tr>
      <w:tr w:rsidR="008F410F" w:rsidRPr="00240D62" w14:paraId="0C1A34A9" w14:textId="77777777" w:rsidTr="00D375FD">
        <w:tc>
          <w:tcPr>
            <w:tcW w:w="0" w:type="auto"/>
            <w:hideMark/>
          </w:tcPr>
          <w:p w14:paraId="50E772BD"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Median salary</w:t>
            </w:r>
          </w:p>
        </w:tc>
        <w:tc>
          <w:tcPr>
            <w:tcW w:w="0" w:type="auto"/>
            <w:hideMark/>
          </w:tcPr>
          <w:p w14:paraId="5A29AE8D"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The median annual salary of graduates employed full-time.</w:t>
            </w:r>
          </w:p>
        </w:tc>
      </w:tr>
      <w:tr w:rsidR="008F410F" w:rsidRPr="00240D62" w14:paraId="5783BAA5" w14:textId="77777777" w:rsidTr="00D375FD">
        <w:tc>
          <w:tcPr>
            <w:tcW w:w="0" w:type="auto"/>
            <w:hideMark/>
          </w:tcPr>
          <w:p w14:paraId="6462FE46"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Full-time study rate</w:t>
            </w:r>
          </w:p>
        </w:tc>
        <w:tc>
          <w:tcPr>
            <w:tcW w:w="0" w:type="auto"/>
            <w:hideMark/>
          </w:tcPr>
          <w:p w14:paraId="44C1BD30"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Graduates who reported being in full-time study, as a proportion of all graduates.</w:t>
            </w:r>
          </w:p>
        </w:tc>
      </w:tr>
      <w:tr w:rsidR="008F410F" w:rsidRPr="00240D62" w14:paraId="7372DA5E" w14:textId="77777777" w:rsidTr="00D375FD">
        <w:tc>
          <w:tcPr>
            <w:tcW w:w="0" w:type="auto"/>
            <w:hideMark/>
          </w:tcPr>
          <w:p w14:paraId="739C2E78" w14:textId="2DD39EAD" w:rsidR="00695F0A" w:rsidRPr="00FD6BFE" w:rsidRDefault="008F410F" w:rsidP="008F467F">
            <w:pPr>
              <w:pStyle w:val="Tabletext"/>
              <w:rPr>
                <w:rFonts w:ascii="Arial" w:hAnsi="Arial" w:cs="Arial"/>
                <w:color w:val="auto"/>
                <w:sz w:val="18"/>
              </w:rPr>
            </w:pPr>
            <w:r w:rsidRPr="00FD6BFE">
              <w:rPr>
                <w:rFonts w:ascii="Arial" w:hAnsi="Arial" w:cs="Arial"/>
                <w:color w:val="auto"/>
                <w:sz w:val="18"/>
              </w:rPr>
              <w:t xml:space="preserve">Undergraduate and Postgraduate </w:t>
            </w:r>
            <w:r w:rsidR="00695F0A" w:rsidRPr="00FD6BFE">
              <w:rPr>
                <w:rFonts w:ascii="Arial" w:hAnsi="Arial" w:cs="Arial"/>
                <w:color w:val="auto"/>
                <w:sz w:val="18"/>
              </w:rPr>
              <w:t>satisfaction – overall satisfaction indicator</w:t>
            </w:r>
          </w:p>
        </w:tc>
        <w:tc>
          <w:tcPr>
            <w:tcW w:w="0" w:type="auto"/>
            <w:hideMark/>
          </w:tcPr>
          <w:p w14:paraId="49AFAC53" w14:textId="2A7B1742" w:rsidR="00695F0A" w:rsidRPr="00FD6BFE" w:rsidRDefault="00695F0A" w:rsidP="008F467F">
            <w:pPr>
              <w:pStyle w:val="Tabletext"/>
              <w:rPr>
                <w:rFonts w:ascii="Arial" w:hAnsi="Arial" w:cs="Arial"/>
                <w:color w:val="auto"/>
                <w:sz w:val="18"/>
              </w:rPr>
            </w:pPr>
            <w:r w:rsidRPr="00FD6BFE">
              <w:rPr>
                <w:rFonts w:ascii="Arial" w:hAnsi="Arial" w:cs="Arial"/>
                <w:color w:val="auto"/>
                <w:sz w:val="18"/>
              </w:rPr>
              <w:t>The proportion of graduates who ‘agreed’ or ‘strongly agreed’ that they were satisfied with the overall quality of their course.</w:t>
            </w:r>
          </w:p>
        </w:tc>
      </w:tr>
      <w:tr w:rsidR="008F410F" w:rsidRPr="00240D62" w14:paraId="5B8E8074" w14:textId="77777777" w:rsidTr="00D375FD">
        <w:tc>
          <w:tcPr>
            <w:tcW w:w="0" w:type="auto"/>
            <w:hideMark/>
          </w:tcPr>
          <w:p w14:paraId="18304FC5" w14:textId="5C8191B9" w:rsidR="00695F0A" w:rsidRPr="00FD6BFE" w:rsidRDefault="008F410F" w:rsidP="008F467F">
            <w:pPr>
              <w:pStyle w:val="Tabletext"/>
              <w:rPr>
                <w:rFonts w:ascii="Arial" w:hAnsi="Arial" w:cs="Arial"/>
                <w:color w:val="auto"/>
                <w:sz w:val="18"/>
              </w:rPr>
            </w:pPr>
            <w:r w:rsidRPr="00FD6BFE">
              <w:rPr>
                <w:rFonts w:ascii="Arial" w:hAnsi="Arial" w:cs="Arial"/>
                <w:color w:val="auto"/>
                <w:sz w:val="18"/>
              </w:rPr>
              <w:t>Postgraduate Research g</w:t>
            </w:r>
            <w:r w:rsidR="00695F0A" w:rsidRPr="00FD6BFE">
              <w:rPr>
                <w:rFonts w:ascii="Arial" w:hAnsi="Arial" w:cs="Arial"/>
                <w:color w:val="auto"/>
                <w:sz w:val="18"/>
              </w:rPr>
              <w:t xml:space="preserve">raduate satisfaction, </w:t>
            </w:r>
            <w:r w:rsidRPr="00FD6BFE">
              <w:rPr>
                <w:rFonts w:ascii="Arial" w:hAnsi="Arial" w:cs="Arial"/>
                <w:color w:val="auto"/>
                <w:sz w:val="18"/>
              </w:rPr>
              <w:t>overall satisfaction indicator as well as scales on intellectual climate, infrastructure, goals and expectations, supervision, skills development, thesis examination and industry and external engagement</w:t>
            </w:r>
          </w:p>
        </w:tc>
        <w:tc>
          <w:tcPr>
            <w:tcW w:w="0" w:type="auto"/>
            <w:hideMark/>
          </w:tcPr>
          <w:p w14:paraId="107109B8" w14:textId="2C24140D" w:rsidR="00695F0A" w:rsidRPr="00FD6BFE" w:rsidRDefault="00695F0A" w:rsidP="008F467F">
            <w:pPr>
              <w:pStyle w:val="Tabletext"/>
              <w:rPr>
                <w:rFonts w:ascii="Arial" w:hAnsi="Arial" w:cs="Arial"/>
                <w:color w:val="auto"/>
                <w:sz w:val="18"/>
              </w:rPr>
            </w:pPr>
            <w:r w:rsidRPr="00FD6BFE">
              <w:rPr>
                <w:rFonts w:ascii="Arial" w:hAnsi="Arial" w:cs="Arial"/>
                <w:color w:val="auto"/>
                <w:sz w:val="18"/>
              </w:rPr>
              <w:t xml:space="preserve">Calculated from multiple survey items, representing the proportion of graduates who </w:t>
            </w:r>
            <w:r w:rsidR="008F410F" w:rsidRPr="00FD6BFE">
              <w:rPr>
                <w:rFonts w:ascii="Arial" w:hAnsi="Arial" w:cs="Arial"/>
                <w:color w:val="auto"/>
                <w:sz w:val="18"/>
              </w:rPr>
              <w:t>gave a positive response to  items associated with each scale</w:t>
            </w:r>
            <w:r w:rsidRPr="00FD6BFE">
              <w:rPr>
                <w:rFonts w:ascii="Arial" w:hAnsi="Arial" w:cs="Arial"/>
                <w:color w:val="auto"/>
                <w:sz w:val="18"/>
              </w:rPr>
              <w:t>.</w:t>
            </w:r>
          </w:p>
        </w:tc>
      </w:tr>
    </w:tbl>
    <w:p w14:paraId="04E2CD38" w14:textId="77777777" w:rsidR="00695F0A" w:rsidRPr="00240D62" w:rsidRDefault="00695F0A" w:rsidP="00873121">
      <w:pPr>
        <w:pStyle w:val="Heading2"/>
      </w:pPr>
      <w:bookmarkStart w:id="112" w:name="_Toc500947613"/>
      <w:bookmarkStart w:id="113" w:name="_Toc500949068"/>
      <w:bookmarkStart w:id="114" w:name="_Toc500949338"/>
      <w:bookmarkStart w:id="115" w:name="_Toc528315531"/>
      <w:bookmarkStart w:id="116" w:name="_Toc22810107"/>
      <w:bookmarkStart w:id="117" w:name="_Toc22810196"/>
      <w:bookmarkStart w:id="118" w:name="_Toc22825145"/>
      <w:bookmarkStart w:id="119" w:name="_Toc86234136"/>
      <w:r w:rsidRPr="00240D62">
        <w:t>Examples of graduate labour market outcomes</w:t>
      </w:r>
      <w:bookmarkEnd w:id="112"/>
      <w:bookmarkEnd w:id="113"/>
      <w:bookmarkEnd w:id="114"/>
      <w:bookmarkEnd w:id="115"/>
      <w:bookmarkEnd w:id="116"/>
      <w:bookmarkEnd w:id="117"/>
      <w:bookmarkEnd w:id="118"/>
      <w:bookmarkEnd w:id="119"/>
    </w:p>
    <w:p w14:paraId="0BE7801D" w14:textId="593F52E2" w:rsidR="00695F0A" w:rsidRPr="008858ED" w:rsidRDefault="00695F0A" w:rsidP="00873121">
      <w:bookmarkStart w:id="120" w:name="_Toc22200392"/>
      <w:r w:rsidRPr="00240D62">
        <w:rPr>
          <w:b/>
          <w:bCs/>
        </w:rPr>
        <w:t>Amy</w:t>
      </w:r>
      <w:r w:rsidRPr="00240D62">
        <w:t xml:space="preserve"> works 37 hours a week. Amy is both available for employment and available for full-time employment, as well as </w:t>
      </w:r>
      <w:r w:rsidRPr="008858ED">
        <w:t xml:space="preserve">both employed and employed full-time. Graduate Amy is counted towards the labour force participation rate. Amy’s </w:t>
      </w:r>
      <w:r w:rsidR="00EA3E45" w:rsidRPr="008858ED">
        <w:t xml:space="preserve">usual </w:t>
      </w:r>
      <w:r w:rsidRPr="008858ED">
        <w:t>salary is counted towards the median salary figure.</w:t>
      </w:r>
      <w:bookmarkEnd w:id="120"/>
    </w:p>
    <w:p w14:paraId="4B2A96CD" w14:textId="692198AF" w:rsidR="00695F0A" w:rsidRPr="00240D62" w:rsidRDefault="00695F0A" w:rsidP="00873121">
      <w:bookmarkStart w:id="121" w:name="_Toc22200393"/>
      <w:r w:rsidRPr="008858ED">
        <w:rPr>
          <w:b/>
          <w:bCs/>
        </w:rPr>
        <w:t>Bryan</w:t>
      </w:r>
      <w:r w:rsidRPr="008858ED">
        <w:t xml:space="preserve"> works 20 hours a week while also studying full-time and does not want to work additional hours. Bryan is available for employment and employed but is not available for full-time work or employed full-time. Bryan is counted towards both the full-time study rate</w:t>
      </w:r>
      <w:r w:rsidR="00EA3E45" w:rsidRPr="008858ED">
        <w:t>, overall employed</w:t>
      </w:r>
      <w:r w:rsidRPr="008858ED">
        <w:t xml:space="preserve"> and the labour force participation rate. Bryan’s salary is not counted towards the median salary figure.</w:t>
      </w:r>
      <w:bookmarkEnd w:id="121"/>
      <w:r w:rsidR="00EA3E45" w:rsidRPr="008858ED">
        <w:t xml:space="preserve"> Bryan is not considered “underemployed”.</w:t>
      </w:r>
    </w:p>
    <w:p w14:paraId="3BE80E24" w14:textId="5E8E74EC" w:rsidR="00695F0A" w:rsidRPr="00240D62" w:rsidRDefault="00695F0A" w:rsidP="00873121">
      <w:bookmarkStart w:id="122" w:name="_Toc22200394"/>
      <w:r w:rsidRPr="00240D62">
        <w:rPr>
          <w:b/>
          <w:bCs/>
        </w:rPr>
        <w:t>Crishna</w:t>
      </w:r>
      <w:r w:rsidRPr="00240D62">
        <w:t xml:space="preserve"> works 6 hours a week but would prefer to work 40 hours per week. Crishna is both available for employment and available for full-time employment. Crishna is employed but not employed full-time and is also underemployed. Graduate Crishna is counted towards the labour force participation rate. Crishna’s salary is not counted towards the median salary figure.</w:t>
      </w:r>
      <w:bookmarkEnd w:id="122"/>
    </w:p>
    <w:p w14:paraId="5073427C" w14:textId="77777777" w:rsidR="00695F0A" w:rsidRPr="00240D62" w:rsidRDefault="00695F0A" w:rsidP="00873121">
      <w:bookmarkStart w:id="123" w:name="_Toc22200395"/>
      <w:r w:rsidRPr="00240D62">
        <w:rPr>
          <w:b/>
          <w:bCs/>
        </w:rPr>
        <w:t>Dilek</w:t>
      </w:r>
      <w:r w:rsidRPr="00240D62">
        <w:t xml:space="preserve"> is studying full-time and is not working or looking for work. Dilek is not available for employment and therefore is not counted towards the labour force participation rate. However, Dilek is counted towards the full-time study rate.</w:t>
      </w:r>
      <w:bookmarkEnd w:id="123"/>
      <w:r w:rsidRPr="00240D62">
        <w:t xml:space="preserve"> </w:t>
      </w:r>
    </w:p>
    <w:p w14:paraId="70CA6CDB" w14:textId="77777777" w:rsidR="00695F0A" w:rsidRPr="00240D62" w:rsidRDefault="00695F0A" w:rsidP="00873121">
      <w:bookmarkStart w:id="124" w:name="_Toc22200396"/>
      <w:r w:rsidRPr="00240D62">
        <w:rPr>
          <w:b/>
          <w:bCs/>
        </w:rPr>
        <w:lastRenderedPageBreak/>
        <w:t>Emily</w:t>
      </w:r>
      <w:r w:rsidRPr="00240D62">
        <w:t xml:space="preserve"> is not working and is looking for full-time work. Emily is both available for employment and available for full-time employment. Emily is counted towards the labour force participation rate. However, Emily is neither employed nor employed full-time, and can also be referred to as unemployed.</w:t>
      </w:r>
      <w:bookmarkEnd w:id="124"/>
    </w:p>
    <w:p w14:paraId="02698DE8" w14:textId="455D336A" w:rsidR="00695F0A" w:rsidRDefault="00695F0A" w:rsidP="0070541C">
      <w:pPr>
        <w:pStyle w:val="Heading1"/>
      </w:pPr>
      <w:r w:rsidRPr="00B233B1">
        <w:rPr>
          <w:highlight w:val="yellow"/>
        </w:rPr>
        <w:br w:type="page"/>
      </w:r>
      <w:bookmarkStart w:id="125" w:name="_Toc528315533"/>
      <w:bookmarkStart w:id="126" w:name="_Toc22810108"/>
      <w:bookmarkStart w:id="127" w:name="_Toc86234137"/>
      <w:r w:rsidRPr="00CB5484">
        <w:lastRenderedPageBreak/>
        <w:t xml:space="preserve">Appendix 3 </w:t>
      </w:r>
      <w:bookmarkEnd w:id="125"/>
      <w:bookmarkEnd w:id="126"/>
      <w:r w:rsidR="00873121">
        <w:t>GOS questionnaire</w:t>
      </w:r>
      <w:bookmarkEnd w:id="127"/>
    </w:p>
    <w:p w14:paraId="59809D25" w14:textId="79B8E32A" w:rsidR="00873121" w:rsidRDefault="00873121" w:rsidP="0070541C">
      <w:pPr>
        <w:pStyle w:val="Heading2"/>
      </w:pPr>
      <w:bookmarkStart w:id="128" w:name="_Toc86234138"/>
      <w:r>
        <w:t>3.1 Core instrument</w:t>
      </w:r>
      <w:bookmarkEnd w:id="128"/>
    </w:p>
    <w:p w14:paraId="01C2D97B" w14:textId="26092F13" w:rsidR="0070541C" w:rsidRDefault="0070541C" w:rsidP="0070541C">
      <w:r>
        <w:t xml:space="preserve">A summary of all items included in the 2021 GOS core instrument are provided in </w:t>
      </w:r>
      <w:r>
        <w:fldChar w:fldCharType="begin"/>
      </w:r>
      <w:r>
        <w:instrText xml:space="preserve"> REF _Ref77927204 \h </w:instrText>
      </w:r>
      <w:r>
        <w:fldChar w:fldCharType="separate"/>
      </w:r>
      <w:r w:rsidR="000D35D5">
        <w:t xml:space="preserve">Table </w:t>
      </w:r>
      <w:r w:rsidR="000D35D5">
        <w:rPr>
          <w:noProof/>
        </w:rPr>
        <w:t>26</w:t>
      </w:r>
      <w:r>
        <w:fldChar w:fldCharType="end"/>
      </w:r>
      <w:r>
        <w:t xml:space="preserve"> below. </w:t>
      </w:r>
      <w:r w:rsidRPr="00A851A6">
        <w:t xml:space="preserve">A copy of the </w:t>
      </w:r>
      <w:r>
        <w:t xml:space="preserve">core </w:t>
      </w:r>
      <w:r w:rsidRPr="00A851A6">
        <w:t>survey instrument (i</w:t>
      </w:r>
      <w:r>
        <w:t>.</w:t>
      </w:r>
      <w:r w:rsidRPr="00A851A6">
        <w:t xml:space="preserve">e., excluding any institution specific items) and screenshots of the survey are included in the </w:t>
      </w:r>
      <w:r>
        <w:t>2021 GOS Methodological Report.</w:t>
      </w:r>
    </w:p>
    <w:p w14:paraId="69A735BC" w14:textId="3247A00F" w:rsidR="00873121" w:rsidRPr="00873121" w:rsidRDefault="0070541C" w:rsidP="0070541C">
      <w:pPr>
        <w:pStyle w:val="Caption"/>
      </w:pPr>
      <w:bookmarkStart w:id="129" w:name="_Ref77927204"/>
      <w:bookmarkStart w:id="130" w:name="_Toc86236166"/>
      <w:r>
        <w:t xml:space="preserve">Table </w:t>
      </w:r>
      <w:r>
        <w:fldChar w:fldCharType="begin"/>
      </w:r>
      <w:r>
        <w:instrText xml:space="preserve"> SEQ Table \* ARABIC </w:instrText>
      </w:r>
      <w:r>
        <w:fldChar w:fldCharType="separate"/>
      </w:r>
      <w:r w:rsidR="000D35D5">
        <w:rPr>
          <w:noProof/>
        </w:rPr>
        <w:t>26</w:t>
      </w:r>
      <w:r>
        <w:fldChar w:fldCharType="end"/>
      </w:r>
      <w:bookmarkEnd w:id="129"/>
      <w:r>
        <w:t xml:space="preserve"> Item summary</w:t>
      </w:r>
      <w:bookmarkEnd w:id="130"/>
    </w:p>
    <w:tbl>
      <w:tblPr>
        <w:tblStyle w:val="TableGrid"/>
        <w:tblW w:w="10915" w:type="dxa"/>
        <w:tblLook w:val="04A0" w:firstRow="1" w:lastRow="0" w:firstColumn="1" w:lastColumn="0" w:noHBand="0" w:noVBand="1"/>
      </w:tblPr>
      <w:tblGrid>
        <w:gridCol w:w="1737"/>
        <w:gridCol w:w="6060"/>
        <w:gridCol w:w="3118"/>
      </w:tblGrid>
      <w:tr w:rsidR="00E85D3C" w:rsidRPr="00E85D3C" w14:paraId="113CDF9E" w14:textId="77777777" w:rsidTr="00D375FD">
        <w:trPr>
          <w:trHeight w:val="300"/>
        </w:trPr>
        <w:tc>
          <w:tcPr>
            <w:tcW w:w="1737" w:type="dxa"/>
            <w:hideMark/>
          </w:tcPr>
          <w:p w14:paraId="50B9A8A5" w14:textId="77777777" w:rsidR="00E85D3C" w:rsidRPr="00D375FD" w:rsidRDefault="00E85D3C" w:rsidP="00E85D3C">
            <w:pPr>
              <w:widowControl/>
              <w:suppressAutoHyphens w:val="0"/>
              <w:autoSpaceDE/>
              <w:autoSpaceDN/>
              <w:adjustRightInd/>
              <w:spacing w:before="0" w:line="240" w:lineRule="auto"/>
              <w:textAlignment w:val="auto"/>
              <w:rPr>
                <w:rFonts w:eastAsia="Times New Roman"/>
                <w:b/>
                <w:bCs/>
                <w:sz w:val="18"/>
                <w:szCs w:val="18"/>
                <w:lang w:val="en-AU" w:eastAsia="en-AU"/>
              </w:rPr>
            </w:pPr>
            <w:r w:rsidRPr="00D375FD">
              <w:rPr>
                <w:rFonts w:eastAsia="Times New Roman"/>
                <w:b/>
                <w:bCs/>
                <w:sz w:val="18"/>
                <w:szCs w:val="18"/>
                <w:lang w:val="en-AU" w:eastAsia="en-AU"/>
              </w:rPr>
              <w:t>Question ID</w:t>
            </w:r>
          </w:p>
        </w:tc>
        <w:tc>
          <w:tcPr>
            <w:tcW w:w="6060" w:type="dxa"/>
            <w:hideMark/>
          </w:tcPr>
          <w:p w14:paraId="7D87993B" w14:textId="77777777" w:rsidR="00E85D3C" w:rsidRPr="00D375FD" w:rsidRDefault="00E85D3C" w:rsidP="00E85D3C">
            <w:pPr>
              <w:widowControl/>
              <w:suppressAutoHyphens w:val="0"/>
              <w:autoSpaceDE/>
              <w:autoSpaceDN/>
              <w:adjustRightInd/>
              <w:spacing w:before="0" w:line="240" w:lineRule="auto"/>
              <w:textAlignment w:val="auto"/>
              <w:rPr>
                <w:rFonts w:eastAsia="Times New Roman"/>
                <w:b/>
                <w:bCs/>
                <w:sz w:val="18"/>
                <w:szCs w:val="18"/>
                <w:lang w:val="en-AU" w:eastAsia="en-AU"/>
              </w:rPr>
            </w:pPr>
            <w:r w:rsidRPr="00D375FD">
              <w:rPr>
                <w:rFonts w:eastAsia="Times New Roman"/>
                <w:b/>
                <w:bCs/>
                <w:sz w:val="18"/>
                <w:szCs w:val="18"/>
                <w:lang w:val="en-AU" w:eastAsia="en-AU"/>
              </w:rPr>
              <w:t xml:space="preserve">Question </w:t>
            </w:r>
          </w:p>
        </w:tc>
        <w:tc>
          <w:tcPr>
            <w:tcW w:w="3118" w:type="dxa"/>
            <w:hideMark/>
          </w:tcPr>
          <w:p w14:paraId="560E5DB9" w14:textId="77777777" w:rsidR="00E85D3C" w:rsidRPr="00D375FD" w:rsidRDefault="00E85D3C" w:rsidP="00E85D3C">
            <w:pPr>
              <w:widowControl/>
              <w:suppressAutoHyphens w:val="0"/>
              <w:autoSpaceDE/>
              <w:autoSpaceDN/>
              <w:adjustRightInd/>
              <w:spacing w:before="0" w:line="240" w:lineRule="auto"/>
              <w:textAlignment w:val="auto"/>
              <w:rPr>
                <w:rFonts w:eastAsia="Times New Roman"/>
                <w:b/>
                <w:bCs/>
                <w:sz w:val="18"/>
                <w:szCs w:val="18"/>
                <w:lang w:val="en-AU" w:eastAsia="en-AU"/>
              </w:rPr>
            </w:pPr>
            <w:r w:rsidRPr="00D375FD">
              <w:rPr>
                <w:rFonts w:eastAsia="Times New Roman"/>
                <w:b/>
                <w:bCs/>
                <w:sz w:val="18"/>
                <w:szCs w:val="18"/>
                <w:lang w:val="en-AU" w:eastAsia="en-AU"/>
              </w:rPr>
              <w:t>Response frame</w:t>
            </w:r>
          </w:p>
        </w:tc>
      </w:tr>
      <w:tr w:rsidR="00E85D3C" w:rsidRPr="00E85D3C" w14:paraId="63F0A56E" w14:textId="77777777" w:rsidTr="00D375FD">
        <w:trPr>
          <w:trHeight w:val="300"/>
        </w:trPr>
        <w:tc>
          <w:tcPr>
            <w:tcW w:w="1737" w:type="dxa"/>
            <w:hideMark/>
          </w:tcPr>
          <w:p w14:paraId="675B5A6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b/>
                <w:bCs/>
                <w:sz w:val="18"/>
                <w:szCs w:val="18"/>
                <w:lang w:val="en-AU" w:eastAsia="en-AU"/>
              </w:rPr>
            </w:pPr>
            <w:r w:rsidRPr="00E85D3C">
              <w:rPr>
                <w:rFonts w:eastAsia="Times New Roman"/>
                <w:b/>
                <w:bCs/>
                <w:sz w:val="18"/>
                <w:szCs w:val="18"/>
                <w:lang w:val="en-AU" w:eastAsia="en-AU"/>
              </w:rPr>
              <w:t> </w:t>
            </w:r>
          </w:p>
        </w:tc>
        <w:tc>
          <w:tcPr>
            <w:tcW w:w="6060" w:type="dxa"/>
            <w:hideMark/>
          </w:tcPr>
          <w:p w14:paraId="36A938B6"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b/>
                <w:bCs/>
                <w:sz w:val="18"/>
                <w:szCs w:val="18"/>
                <w:lang w:val="en-AU" w:eastAsia="en-AU"/>
              </w:rPr>
            </w:pPr>
            <w:r w:rsidRPr="00E85D3C">
              <w:rPr>
                <w:rFonts w:eastAsia="Times New Roman"/>
                <w:b/>
                <w:bCs/>
                <w:sz w:val="18"/>
                <w:szCs w:val="18"/>
                <w:lang w:val="en-AU" w:eastAsia="en-AU"/>
              </w:rPr>
              <w:t>Module A: Screening and confirmation</w:t>
            </w:r>
          </w:p>
        </w:tc>
        <w:tc>
          <w:tcPr>
            <w:tcW w:w="3118" w:type="dxa"/>
            <w:hideMark/>
          </w:tcPr>
          <w:p w14:paraId="14F168C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w:t>
            </w:r>
          </w:p>
        </w:tc>
      </w:tr>
      <w:tr w:rsidR="00E85D3C" w:rsidRPr="00E85D3C" w14:paraId="47D5801D" w14:textId="77777777" w:rsidTr="00D375FD">
        <w:trPr>
          <w:trHeight w:val="300"/>
        </w:trPr>
        <w:tc>
          <w:tcPr>
            <w:tcW w:w="1737" w:type="dxa"/>
            <w:hideMark/>
          </w:tcPr>
          <w:p w14:paraId="2207623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b/>
                <w:bCs/>
                <w:sz w:val="18"/>
                <w:szCs w:val="18"/>
                <w:lang w:val="en-AU" w:eastAsia="en-AU"/>
              </w:rPr>
            </w:pPr>
            <w:r w:rsidRPr="00E85D3C">
              <w:rPr>
                <w:rFonts w:eastAsia="Times New Roman"/>
                <w:b/>
                <w:bCs/>
                <w:sz w:val="18"/>
                <w:szCs w:val="18"/>
                <w:lang w:val="en-AU" w:eastAsia="en-AU"/>
              </w:rPr>
              <w:t> </w:t>
            </w:r>
          </w:p>
        </w:tc>
        <w:tc>
          <w:tcPr>
            <w:tcW w:w="6060" w:type="dxa"/>
            <w:hideMark/>
          </w:tcPr>
          <w:p w14:paraId="105008D1"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b/>
                <w:bCs/>
                <w:sz w:val="18"/>
                <w:szCs w:val="18"/>
                <w:lang w:val="en-AU" w:eastAsia="en-AU"/>
              </w:rPr>
            </w:pPr>
            <w:r w:rsidRPr="00E85D3C">
              <w:rPr>
                <w:rFonts w:eastAsia="Times New Roman"/>
                <w:b/>
                <w:bCs/>
                <w:sz w:val="18"/>
                <w:szCs w:val="18"/>
                <w:lang w:val="en-AU" w:eastAsia="en-AU"/>
              </w:rPr>
              <w:t>Module B: Labour Force</w:t>
            </w:r>
          </w:p>
        </w:tc>
        <w:tc>
          <w:tcPr>
            <w:tcW w:w="3118" w:type="dxa"/>
            <w:hideMark/>
          </w:tcPr>
          <w:p w14:paraId="696EE0D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w:t>
            </w:r>
          </w:p>
        </w:tc>
      </w:tr>
      <w:tr w:rsidR="00E85D3C" w:rsidRPr="00E85D3C" w14:paraId="2B82F4DA" w14:textId="77777777" w:rsidTr="00D375FD">
        <w:trPr>
          <w:trHeight w:val="2160"/>
        </w:trPr>
        <w:tc>
          <w:tcPr>
            <w:tcW w:w="1737" w:type="dxa"/>
            <w:hideMark/>
          </w:tcPr>
          <w:p w14:paraId="64A0B48C"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PREWORKED</w:t>
            </w:r>
          </w:p>
        </w:tc>
        <w:tc>
          <w:tcPr>
            <w:tcW w:w="6060" w:type="dxa"/>
            <w:hideMark/>
          </w:tcPr>
          <w:p w14:paraId="043B3ACD"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Next we would like to understand what you are currently doing in terms of work and study. A number of questions may seem similar, however these items are based on the Australian Bureau of Statistics (ABS) Labour Force Survey. Using the ABS approach means the information you provide is more robust and able to be compared to national employment statistics. </w:t>
            </w:r>
            <w:r w:rsidRPr="00E85D3C">
              <w:rPr>
                <w:rFonts w:eastAsia="Times New Roman"/>
                <w:color w:val="000000"/>
                <w:sz w:val="18"/>
                <w:szCs w:val="18"/>
                <w:lang w:val="en-AU" w:eastAsia="en-AU"/>
              </w:rPr>
              <w:br/>
            </w:r>
            <w:r w:rsidRPr="00E85D3C">
              <w:rPr>
                <w:rFonts w:eastAsia="Times New Roman"/>
                <w:color w:val="000000"/>
                <w:sz w:val="18"/>
                <w:szCs w:val="18"/>
                <w:lang w:val="en-AU" w:eastAsia="en-AU"/>
              </w:rPr>
              <w:br/>
              <w:t>We understand many people have experienced disruptions to their employment due to COVID-19. The Australian Government is still interested in understanding current employment situations.</w:t>
            </w:r>
          </w:p>
        </w:tc>
        <w:tc>
          <w:tcPr>
            <w:tcW w:w="3118" w:type="dxa"/>
            <w:hideMark/>
          </w:tcPr>
          <w:p w14:paraId="6F4B7913"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p>
        </w:tc>
      </w:tr>
      <w:tr w:rsidR="00E85D3C" w:rsidRPr="00E85D3C" w14:paraId="64EADA3E" w14:textId="77777777" w:rsidTr="00D375FD">
        <w:trPr>
          <w:trHeight w:val="1440"/>
        </w:trPr>
        <w:tc>
          <w:tcPr>
            <w:tcW w:w="1737" w:type="dxa"/>
            <w:hideMark/>
          </w:tcPr>
          <w:p w14:paraId="59F80C09"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WORKED</w:t>
            </w:r>
          </w:p>
        </w:tc>
        <w:tc>
          <w:tcPr>
            <w:tcW w:w="6060" w:type="dxa"/>
            <w:hideMark/>
          </w:tcPr>
          <w:p w14:paraId="1BF2A1FE"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Thinking about last week, the week starting &lt;daystart&gt;, &lt;datestart&gt; and ending last &lt;dayend&gt;, &lt;dateend&gt;.</w:t>
            </w:r>
            <w:r w:rsidRPr="00E85D3C">
              <w:rPr>
                <w:rFonts w:eastAsia="Times New Roman"/>
                <w:color w:val="000000"/>
                <w:sz w:val="18"/>
                <w:szCs w:val="18"/>
                <w:lang w:val="en-AU" w:eastAsia="en-AU"/>
              </w:rPr>
              <w:br/>
              <w:t>Last week, did you do any work at all in a job, business or farm?</w:t>
            </w:r>
          </w:p>
        </w:tc>
        <w:tc>
          <w:tcPr>
            <w:tcW w:w="3118" w:type="dxa"/>
            <w:hideMark/>
          </w:tcPr>
          <w:p w14:paraId="463D5641"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5. No</w:t>
            </w:r>
            <w:r w:rsidRPr="00E85D3C">
              <w:rPr>
                <w:rFonts w:eastAsia="Times New Roman"/>
                <w:color w:val="000000"/>
                <w:sz w:val="18"/>
                <w:szCs w:val="18"/>
                <w:lang w:val="en-AU" w:eastAsia="en-AU"/>
              </w:rPr>
              <w:br/>
              <w:t>6. Permanently unable to work</w:t>
            </w:r>
            <w:r w:rsidRPr="00E85D3C">
              <w:rPr>
                <w:rFonts w:eastAsia="Times New Roman"/>
                <w:color w:val="000000"/>
                <w:sz w:val="18"/>
                <w:szCs w:val="18"/>
                <w:lang w:val="en-AU" w:eastAsia="en-AU"/>
              </w:rPr>
              <w:br/>
              <w:t xml:space="preserve">7. Permanently not intending to work *(DISPLAY IF AGE&gt;64) </w:t>
            </w:r>
          </w:p>
        </w:tc>
      </w:tr>
      <w:tr w:rsidR="00E85D3C" w:rsidRPr="00E85D3C" w14:paraId="4A849A16" w14:textId="77777777" w:rsidTr="00D375FD">
        <w:trPr>
          <w:trHeight w:val="1440"/>
        </w:trPr>
        <w:tc>
          <w:tcPr>
            <w:tcW w:w="1737" w:type="dxa"/>
            <w:hideMark/>
          </w:tcPr>
          <w:p w14:paraId="20C3698C"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WWOPAY</w:t>
            </w:r>
          </w:p>
        </w:tc>
        <w:tc>
          <w:tcPr>
            <w:tcW w:w="6060" w:type="dxa"/>
            <w:hideMark/>
          </w:tcPr>
          <w:p w14:paraId="03B4DE5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Last week, did you do any work without pay in a family business?</w:t>
            </w:r>
          </w:p>
        </w:tc>
        <w:tc>
          <w:tcPr>
            <w:tcW w:w="3118" w:type="dxa"/>
            <w:hideMark/>
          </w:tcPr>
          <w:p w14:paraId="4CC2E8E7" w14:textId="77777777" w:rsidR="00E85D3C" w:rsidRPr="00E85D3C" w:rsidRDefault="00E85D3C" w:rsidP="00E85D3C">
            <w:pPr>
              <w:widowControl/>
              <w:suppressAutoHyphens w:val="0"/>
              <w:autoSpaceDE/>
              <w:autoSpaceDN/>
              <w:adjustRightInd/>
              <w:spacing w:before="0" w:after="24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5. No</w:t>
            </w:r>
            <w:r w:rsidRPr="00E85D3C">
              <w:rPr>
                <w:rFonts w:eastAsia="Times New Roman"/>
                <w:color w:val="000000"/>
                <w:sz w:val="18"/>
                <w:szCs w:val="18"/>
                <w:lang w:val="en-AU" w:eastAsia="en-AU"/>
              </w:rPr>
              <w:br/>
              <w:t>6. Permanently not intending to work *(DISPLAY IF AGE&gt;64)</w:t>
            </w:r>
          </w:p>
        </w:tc>
      </w:tr>
      <w:tr w:rsidR="00E85D3C" w:rsidRPr="00E85D3C" w14:paraId="3BF30929" w14:textId="77777777" w:rsidTr="00D375FD">
        <w:trPr>
          <w:trHeight w:val="1440"/>
        </w:trPr>
        <w:tc>
          <w:tcPr>
            <w:tcW w:w="1737" w:type="dxa"/>
            <w:hideMark/>
          </w:tcPr>
          <w:p w14:paraId="5C181D3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AWAYWORK</w:t>
            </w:r>
          </w:p>
        </w:tc>
        <w:tc>
          <w:tcPr>
            <w:tcW w:w="6060" w:type="dxa"/>
            <w:hideMark/>
          </w:tcPr>
          <w:p w14:paraId="24260EBE"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Did you have a job, business or farm that you were away from because of holidays, sickness or any other reason?</w:t>
            </w:r>
            <w:r w:rsidRPr="00E85D3C">
              <w:rPr>
                <w:rFonts w:eastAsia="Times New Roman"/>
                <w:color w:val="000000"/>
                <w:sz w:val="18"/>
                <w:szCs w:val="18"/>
                <w:lang w:val="en-AU" w:eastAsia="en-AU"/>
              </w:rPr>
              <w:br/>
            </w:r>
            <w:r w:rsidRPr="00E85D3C">
              <w:rPr>
                <w:rFonts w:eastAsia="Times New Roman"/>
                <w:color w:val="000000"/>
                <w:sz w:val="18"/>
                <w:szCs w:val="18"/>
                <w:lang w:val="en-AU" w:eastAsia="en-AU"/>
              </w:rPr>
              <w:br/>
              <w:t>Please note, if you were stood down or away from your job due to the impact of COVID-19 select ‘Yes’</w:t>
            </w:r>
          </w:p>
        </w:tc>
        <w:tc>
          <w:tcPr>
            <w:tcW w:w="3118" w:type="dxa"/>
            <w:hideMark/>
          </w:tcPr>
          <w:p w14:paraId="63104C3D" w14:textId="77777777" w:rsidR="00E85D3C" w:rsidRPr="00E85D3C" w:rsidRDefault="00E85D3C" w:rsidP="00E85D3C">
            <w:pPr>
              <w:widowControl/>
              <w:suppressAutoHyphens w:val="0"/>
              <w:autoSpaceDE/>
              <w:autoSpaceDN/>
              <w:adjustRightInd/>
              <w:spacing w:before="0" w:after="24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5. No</w:t>
            </w:r>
            <w:r w:rsidRPr="00E85D3C">
              <w:rPr>
                <w:rFonts w:eastAsia="Times New Roman"/>
                <w:color w:val="000000"/>
                <w:sz w:val="18"/>
                <w:szCs w:val="18"/>
                <w:lang w:val="en-AU" w:eastAsia="en-AU"/>
              </w:rPr>
              <w:br/>
              <w:t>6. Permanently not intending to work *(DISPLAY IF AGE&gt;64)</w:t>
            </w:r>
          </w:p>
        </w:tc>
      </w:tr>
      <w:tr w:rsidR="00E85D3C" w:rsidRPr="00E85D3C" w14:paraId="5148001A" w14:textId="77777777" w:rsidTr="00D375FD">
        <w:trPr>
          <w:trHeight w:val="1440"/>
        </w:trPr>
        <w:tc>
          <w:tcPr>
            <w:tcW w:w="1737" w:type="dxa"/>
            <w:hideMark/>
          </w:tcPr>
          <w:p w14:paraId="75B34276"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LOOKFTWK </w:t>
            </w:r>
          </w:p>
        </w:tc>
        <w:tc>
          <w:tcPr>
            <w:tcW w:w="6060" w:type="dxa"/>
            <w:hideMark/>
          </w:tcPr>
          <w:p w14:paraId="79098E2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At any time during the last 4 weeks have you been looking for full-time work?</w:t>
            </w:r>
          </w:p>
        </w:tc>
        <w:tc>
          <w:tcPr>
            <w:tcW w:w="3118" w:type="dxa"/>
            <w:hideMark/>
          </w:tcPr>
          <w:p w14:paraId="7E9FF7A3" w14:textId="77777777" w:rsidR="00E85D3C" w:rsidRPr="00E85D3C" w:rsidRDefault="00E85D3C" w:rsidP="00E85D3C">
            <w:pPr>
              <w:widowControl/>
              <w:suppressAutoHyphens w:val="0"/>
              <w:autoSpaceDE/>
              <w:autoSpaceDN/>
              <w:adjustRightInd/>
              <w:spacing w:before="0" w:after="24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5. No</w:t>
            </w:r>
            <w:r w:rsidRPr="00E85D3C">
              <w:rPr>
                <w:rFonts w:eastAsia="Times New Roman"/>
                <w:color w:val="000000"/>
                <w:sz w:val="18"/>
                <w:szCs w:val="18"/>
                <w:lang w:val="en-AU" w:eastAsia="en-AU"/>
              </w:rPr>
              <w:br/>
              <w:t>6. Permanently not intending to work *(DISPLAY IF AGE&gt;64)</w:t>
            </w:r>
          </w:p>
        </w:tc>
      </w:tr>
      <w:tr w:rsidR="00E85D3C" w:rsidRPr="00E85D3C" w14:paraId="423C0A76" w14:textId="77777777" w:rsidTr="00D375FD">
        <w:trPr>
          <w:trHeight w:val="1440"/>
        </w:trPr>
        <w:tc>
          <w:tcPr>
            <w:tcW w:w="1737" w:type="dxa"/>
            <w:hideMark/>
          </w:tcPr>
          <w:p w14:paraId="5238D8A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LOOKPTWK </w:t>
            </w:r>
          </w:p>
        </w:tc>
        <w:tc>
          <w:tcPr>
            <w:tcW w:w="6060" w:type="dxa"/>
            <w:hideMark/>
          </w:tcPr>
          <w:p w14:paraId="69DD9959"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Have you been looking for part-time work at any time during the last 4 weeks?</w:t>
            </w:r>
          </w:p>
        </w:tc>
        <w:tc>
          <w:tcPr>
            <w:tcW w:w="3118" w:type="dxa"/>
            <w:hideMark/>
          </w:tcPr>
          <w:p w14:paraId="7550DB1F" w14:textId="77777777" w:rsidR="00E85D3C" w:rsidRPr="00E85D3C" w:rsidRDefault="00E85D3C" w:rsidP="00E85D3C">
            <w:pPr>
              <w:widowControl/>
              <w:suppressAutoHyphens w:val="0"/>
              <w:autoSpaceDE/>
              <w:autoSpaceDN/>
              <w:adjustRightInd/>
              <w:spacing w:before="0" w:after="24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5. No</w:t>
            </w:r>
            <w:r w:rsidRPr="00E85D3C">
              <w:rPr>
                <w:rFonts w:eastAsia="Times New Roman"/>
                <w:color w:val="000000"/>
                <w:sz w:val="18"/>
                <w:szCs w:val="18"/>
                <w:lang w:val="en-AU" w:eastAsia="en-AU"/>
              </w:rPr>
              <w:br/>
              <w:t>6. Permanently not intending to work *(DISPLAY IF AGE&gt;64)</w:t>
            </w:r>
          </w:p>
        </w:tc>
      </w:tr>
      <w:tr w:rsidR="00E85D3C" w:rsidRPr="00E85D3C" w14:paraId="39C01B64" w14:textId="77777777" w:rsidTr="00D375FD">
        <w:trPr>
          <w:trHeight w:val="1200"/>
        </w:trPr>
        <w:tc>
          <w:tcPr>
            <w:tcW w:w="1737" w:type="dxa"/>
            <w:noWrap/>
            <w:hideMark/>
          </w:tcPr>
          <w:p w14:paraId="146A20BE"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BEGNLOOK</w:t>
            </w:r>
          </w:p>
        </w:tc>
        <w:tc>
          <w:tcPr>
            <w:tcW w:w="6060" w:type="dxa"/>
            <w:hideMark/>
          </w:tcPr>
          <w:p w14:paraId="4676E4A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When did you begin looking for work?</w:t>
            </w:r>
          </w:p>
        </w:tc>
        <w:tc>
          <w:tcPr>
            <w:tcW w:w="3118" w:type="dxa"/>
            <w:hideMark/>
          </w:tcPr>
          <w:p w14:paraId="5A2DB287" w14:textId="77777777" w:rsidR="00E85D3C" w:rsidRPr="00E85D3C" w:rsidRDefault="00E85D3C" w:rsidP="00E85D3C">
            <w:pPr>
              <w:widowControl/>
              <w:suppressAutoHyphens w:val="0"/>
              <w:autoSpaceDE/>
              <w:autoSpaceDN/>
              <w:adjustRightInd/>
              <w:spacing w:before="0" w:after="24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1. Enter </w:t>
            </w:r>
            <w:r w:rsidRPr="00E85D3C">
              <w:rPr>
                <w:rFonts w:eastAsia="Times New Roman"/>
                <w:b/>
                <w:bCs/>
                <w:sz w:val="18"/>
                <w:szCs w:val="18"/>
                <w:lang w:val="en-AU" w:eastAsia="en-AU"/>
              </w:rPr>
              <w:t>month</w:t>
            </w:r>
            <w:r w:rsidRPr="00E85D3C">
              <w:rPr>
                <w:rFonts w:eastAsia="Times New Roman"/>
                <w:color w:val="000000"/>
                <w:sz w:val="18"/>
                <w:szCs w:val="18"/>
                <w:lang w:val="en-AU" w:eastAsia="en-AU"/>
              </w:rPr>
              <w:t xml:space="preserve"> &lt;dropdown list&gt;</w:t>
            </w:r>
            <w:r w:rsidRPr="00E85D3C">
              <w:rPr>
                <w:rFonts w:eastAsia="Times New Roman"/>
                <w:color w:val="000000"/>
                <w:sz w:val="18"/>
                <w:szCs w:val="18"/>
                <w:lang w:val="en-AU" w:eastAsia="en-AU"/>
              </w:rPr>
              <w:br/>
              <w:t xml:space="preserve">2. Enter </w:t>
            </w:r>
            <w:r w:rsidRPr="00E85D3C">
              <w:rPr>
                <w:rFonts w:eastAsia="Times New Roman"/>
                <w:b/>
                <w:bCs/>
                <w:sz w:val="18"/>
                <w:szCs w:val="18"/>
                <w:lang w:val="en-AU" w:eastAsia="en-AU"/>
              </w:rPr>
              <w:t>year</w:t>
            </w:r>
            <w:r w:rsidRPr="00E85D3C">
              <w:rPr>
                <w:rFonts w:eastAsia="Times New Roman"/>
                <w:color w:val="000000"/>
                <w:sz w:val="18"/>
                <w:szCs w:val="18"/>
                <w:lang w:val="en-AU" w:eastAsia="en-AU"/>
              </w:rPr>
              <w:t xml:space="preserve"> (NUMERIC RANGE 1960 – 2020)</w:t>
            </w:r>
          </w:p>
        </w:tc>
      </w:tr>
      <w:tr w:rsidR="00E85D3C" w:rsidRPr="00E85D3C" w14:paraId="38A66BD3" w14:textId="77777777" w:rsidTr="00D375FD">
        <w:trPr>
          <w:trHeight w:val="480"/>
        </w:trPr>
        <w:tc>
          <w:tcPr>
            <w:tcW w:w="1737" w:type="dxa"/>
            <w:hideMark/>
          </w:tcPr>
          <w:p w14:paraId="19E7A804"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STARTWK</w:t>
            </w:r>
          </w:p>
        </w:tc>
        <w:tc>
          <w:tcPr>
            <w:tcW w:w="6060" w:type="dxa"/>
            <w:hideMark/>
          </w:tcPr>
          <w:p w14:paraId="67256F6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If you had found a job, could you have started last week?</w:t>
            </w:r>
          </w:p>
        </w:tc>
        <w:tc>
          <w:tcPr>
            <w:tcW w:w="3118" w:type="dxa"/>
            <w:hideMark/>
          </w:tcPr>
          <w:p w14:paraId="222EB27C"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5. No</w:t>
            </w:r>
          </w:p>
        </w:tc>
      </w:tr>
      <w:tr w:rsidR="00E85D3C" w:rsidRPr="00E85D3C" w14:paraId="43A5B41C" w14:textId="77777777" w:rsidTr="00D375FD">
        <w:trPr>
          <w:trHeight w:val="720"/>
        </w:trPr>
        <w:tc>
          <w:tcPr>
            <w:tcW w:w="1737" w:type="dxa"/>
            <w:hideMark/>
          </w:tcPr>
          <w:p w14:paraId="63836055"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lastRenderedPageBreak/>
              <w:t>STARTWKFU</w:t>
            </w:r>
          </w:p>
        </w:tc>
        <w:tc>
          <w:tcPr>
            <w:tcW w:w="6060" w:type="dxa"/>
            <w:hideMark/>
          </w:tcPr>
          <w:p w14:paraId="42137F2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Why do you say you couldn't have started last week?</w:t>
            </w:r>
          </w:p>
        </w:tc>
        <w:tc>
          <w:tcPr>
            <w:tcW w:w="3118" w:type="dxa"/>
            <w:hideMark/>
          </w:tcPr>
          <w:p w14:paraId="010313E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Because of the current situation with COVID-19</w:t>
            </w:r>
            <w:r w:rsidRPr="00E85D3C">
              <w:rPr>
                <w:rFonts w:eastAsia="Times New Roman"/>
                <w:color w:val="000000"/>
                <w:sz w:val="18"/>
                <w:szCs w:val="18"/>
                <w:lang w:val="en-AU" w:eastAsia="en-AU"/>
              </w:rPr>
              <w:br/>
              <w:t>5. Some other reason</w:t>
            </w:r>
          </w:p>
        </w:tc>
      </w:tr>
      <w:tr w:rsidR="00E85D3C" w:rsidRPr="00E85D3C" w14:paraId="3ACF837E" w14:textId="77777777" w:rsidTr="00D375FD">
        <w:trPr>
          <w:trHeight w:val="480"/>
        </w:trPr>
        <w:tc>
          <w:tcPr>
            <w:tcW w:w="1737" w:type="dxa"/>
            <w:hideMark/>
          </w:tcPr>
          <w:p w14:paraId="46FB5F3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WAITWORK</w:t>
            </w:r>
          </w:p>
        </w:tc>
        <w:tc>
          <w:tcPr>
            <w:tcW w:w="6060" w:type="dxa"/>
            <w:hideMark/>
          </w:tcPr>
          <w:p w14:paraId="348111B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You mentioned that you didn’t look for work during the last 4 weeks. Was that because you were waiting to start </w:t>
            </w:r>
            <w:r w:rsidRPr="00E85D3C">
              <w:rPr>
                <w:rFonts w:eastAsia="Times New Roman"/>
                <w:b/>
                <w:bCs/>
                <w:sz w:val="18"/>
                <w:szCs w:val="18"/>
                <w:lang w:val="en-AU" w:eastAsia="en-AU"/>
              </w:rPr>
              <w:t>work you had already obtained</w:t>
            </w:r>
            <w:r w:rsidRPr="00E85D3C">
              <w:rPr>
                <w:rFonts w:eastAsia="Times New Roman"/>
                <w:color w:val="000000"/>
                <w:sz w:val="18"/>
                <w:szCs w:val="18"/>
                <w:lang w:val="en-AU" w:eastAsia="en-AU"/>
              </w:rPr>
              <w:t xml:space="preserve">? </w:t>
            </w:r>
          </w:p>
        </w:tc>
        <w:tc>
          <w:tcPr>
            <w:tcW w:w="3118" w:type="dxa"/>
            <w:hideMark/>
          </w:tcPr>
          <w:p w14:paraId="56920EB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5. No</w:t>
            </w:r>
          </w:p>
        </w:tc>
      </w:tr>
      <w:tr w:rsidR="00E85D3C" w:rsidRPr="00E85D3C" w14:paraId="3E73E3A6" w14:textId="77777777" w:rsidTr="00D375FD">
        <w:trPr>
          <w:trHeight w:val="480"/>
        </w:trPr>
        <w:tc>
          <w:tcPr>
            <w:tcW w:w="1737" w:type="dxa"/>
            <w:hideMark/>
          </w:tcPr>
          <w:p w14:paraId="45F450BD"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MORE1JOB</w:t>
            </w:r>
          </w:p>
        </w:tc>
        <w:tc>
          <w:tcPr>
            <w:tcW w:w="6060" w:type="dxa"/>
            <w:hideMark/>
          </w:tcPr>
          <w:p w14:paraId="48CA45F1"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Did you have </w:t>
            </w:r>
            <w:r w:rsidRPr="00E85D3C">
              <w:rPr>
                <w:rFonts w:eastAsia="Times New Roman"/>
                <w:b/>
                <w:bCs/>
                <w:sz w:val="18"/>
                <w:szCs w:val="18"/>
                <w:lang w:val="en-AU" w:eastAsia="en-AU"/>
              </w:rPr>
              <w:t>more than 1 job</w:t>
            </w:r>
            <w:r w:rsidRPr="00E85D3C">
              <w:rPr>
                <w:rFonts w:eastAsia="Times New Roman"/>
                <w:color w:val="000000"/>
                <w:sz w:val="18"/>
                <w:szCs w:val="18"/>
                <w:lang w:val="en-AU" w:eastAsia="en-AU"/>
              </w:rPr>
              <w:t xml:space="preserve"> </w:t>
            </w:r>
            <w:r w:rsidRPr="00E85D3C">
              <w:rPr>
                <w:rFonts w:eastAsia="Times New Roman"/>
                <w:b/>
                <w:bCs/>
                <w:sz w:val="18"/>
                <w:szCs w:val="18"/>
                <w:lang w:val="en-AU" w:eastAsia="en-AU"/>
              </w:rPr>
              <w:t>or business last week</w:t>
            </w:r>
            <w:r w:rsidRPr="00E85D3C">
              <w:rPr>
                <w:rFonts w:eastAsia="Times New Roman"/>
                <w:color w:val="000000"/>
                <w:sz w:val="18"/>
                <w:szCs w:val="18"/>
                <w:lang w:val="en-AU" w:eastAsia="en-AU"/>
              </w:rPr>
              <w:t xml:space="preserve">? </w:t>
            </w:r>
          </w:p>
        </w:tc>
        <w:tc>
          <w:tcPr>
            <w:tcW w:w="3118" w:type="dxa"/>
            <w:hideMark/>
          </w:tcPr>
          <w:p w14:paraId="12E9FBE1"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5. No</w:t>
            </w:r>
          </w:p>
        </w:tc>
      </w:tr>
      <w:tr w:rsidR="00E85D3C" w:rsidRPr="00E85D3C" w14:paraId="5E7FEB73" w14:textId="77777777" w:rsidTr="00D375FD">
        <w:trPr>
          <w:trHeight w:val="480"/>
        </w:trPr>
        <w:tc>
          <w:tcPr>
            <w:tcW w:w="1737" w:type="dxa"/>
            <w:hideMark/>
          </w:tcPr>
          <w:p w14:paraId="7EF133B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INTROSELFEMPii</w:t>
            </w:r>
          </w:p>
        </w:tc>
        <w:tc>
          <w:tcPr>
            <w:tcW w:w="6060" w:type="dxa"/>
            <w:hideMark/>
          </w:tcPr>
          <w:p w14:paraId="0658E5B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The next few questions are about the job or business in which you usually work the most hours, that is, your main job. </w:t>
            </w:r>
          </w:p>
        </w:tc>
        <w:tc>
          <w:tcPr>
            <w:tcW w:w="3118" w:type="dxa"/>
            <w:hideMark/>
          </w:tcPr>
          <w:p w14:paraId="1B718436"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p>
        </w:tc>
      </w:tr>
      <w:tr w:rsidR="00E85D3C" w:rsidRPr="00E85D3C" w14:paraId="5E3A4B46" w14:textId="77777777" w:rsidTr="00D375FD">
        <w:trPr>
          <w:trHeight w:val="480"/>
        </w:trPr>
        <w:tc>
          <w:tcPr>
            <w:tcW w:w="1737" w:type="dxa"/>
            <w:hideMark/>
          </w:tcPr>
          <w:p w14:paraId="6C788326"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INTROSELFEMPiii</w:t>
            </w:r>
          </w:p>
        </w:tc>
        <w:tc>
          <w:tcPr>
            <w:tcW w:w="6060" w:type="dxa"/>
            <w:hideMark/>
          </w:tcPr>
          <w:p w14:paraId="664C49F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The next few questions are about the job or business in which you usually work the most hours, that is, your </w:t>
            </w:r>
            <w:r w:rsidRPr="00E85D3C">
              <w:rPr>
                <w:rFonts w:eastAsia="Times New Roman"/>
                <w:b/>
                <w:bCs/>
                <w:sz w:val="18"/>
                <w:szCs w:val="18"/>
                <w:lang w:val="en-AU" w:eastAsia="en-AU"/>
              </w:rPr>
              <w:t>main job</w:t>
            </w:r>
            <w:r w:rsidRPr="00E85D3C">
              <w:rPr>
                <w:rFonts w:eastAsia="Times New Roman"/>
                <w:color w:val="000000"/>
                <w:sz w:val="18"/>
                <w:szCs w:val="18"/>
                <w:lang w:val="en-AU" w:eastAsia="en-AU"/>
              </w:rPr>
              <w:t xml:space="preserve">. </w:t>
            </w:r>
          </w:p>
        </w:tc>
        <w:tc>
          <w:tcPr>
            <w:tcW w:w="3118" w:type="dxa"/>
            <w:hideMark/>
          </w:tcPr>
          <w:p w14:paraId="17BF01B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p>
        </w:tc>
      </w:tr>
      <w:tr w:rsidR="00E85D3C" w:rsidRPr="00E85D3C" w14:paraId="6C4E73F1" w14:textId="77777777" w:rsidTr="00D375FD">
        <w:trPr>
          <w:trHeight w:val="1200"/>
        </w:trPr>
        <w:tc>
          <w:tcPr>
            <w:tcW w:w="1737" w:type="dxa"/>
            <w:hideMark/>
          </w:tcPr>
          <w:p w14:paraId="7D66A72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SELFEMP</w:t>
            </w:r>
          </w:p>
        </w:tc>
        <w:tc>
          <w:tcPr>
            <w:tcW w:w="6060" w:type="dxa"/>
            <w:hideMark/>
          </w:tcPr>
          <w:p w14:paraId="662669A3"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Did you work for an employer, or in your own business?</w:t>
            </w:r>
          </w:p>
        </w:tc>
        <w:tc>
          <w:tcPr>
            <w:tcW w:w="3118" w:type="dxa"/>
            <w:hideMark/>
          </w:tcPr>
          <w:p w14:paraId="6AAF8B85"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1. Employer </w:t>
            </w:r>
            <w:r w:rsidRPr="00E85D3C">
              <w:rPr>
                <w:rFonts w:eastAsia="Times New Roman"/>
                <w:color w:val="000000"/>
                <w:sz w:val="18"/>
                <w:szCs w:val="18"/>
                <w:lang w:val="en-AU" w:eastAsia="en-AU"/>
              </w:rPr>
              <w:br/>
              <w:t>2. Own business (go to ACTLHRSM)</w:t>
            </w:r>
            <w:r w:rsidRPr="00E85D3C">
              <w:rPr>
                <w:rFonts w:eastAsia="Times New Roman"/>
                <w:color w:val="000000"/>
                <w:sz w:val="18"/>
                <w:szCs w:val="18"/>
                <w:lang w:val="en-AU" w:eastAsia="en-AU"/>
              </w:rPr>
              <w:br/>
              <w:t>3. Other or uncertain</w:t>
            </w:r>
          </w:p>
        </w:tc>
      </w:tr>
      <w:tr w:rsidR="00E85D3C" w:rsidRPr="00E85D3C" w14:paraId="315137D5" w14:textId="77777777" w:rsidTr="00D375FD">
        <w:trPr>
          <w:trHeight w:val="480"/>
        </w:trPr>
        <w:tc>
          <w:tcPr>
            <w:tcW w:w="1737" w:type="dxa"/>
            <w:hideMark/>
          </w:tcPr>
          <w:p w14:paraId="18C2DD1D"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PAYMENT</w:t>
            </w:r>
          </w:p>
        </w:tc>
        <w:tc>
          <w:tcPr>
            <w:tcW w:w="6060" w:type="dxa"/>
            <w:hideMark/>
          </w:tcPr>
          <w:p w14:paraId="06A95F0E"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Are you paid a wage or salary, or some other form of payment?</w:t>
            </w:r>
          </w:p>
        </w:tc>
        <w:tc>
          <w:tcPr>
            <w:tcW w:w="3118" w:type="dxa"/>
            <w:hideMark/>
          </w:tcPr>
          <w:p w14:paraId="2AB0546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Wage or Salary</w:t>
            </w:r>
            <w:r w:rsidRPr="00E85D3C">
              <w:rPr>
                <w:rFonts w:eastAsia="Times New Roman"/>
                <w:color w:val="000000"/>
                <w:sz w:val="18"/>
                <w:szCs w:val="18"/>
                <w:lang w:val="en-AU" w:eastAsia="en-AU"/>
              </w:rPr>
              <w:br/>
              <w:t>5. Other or Uncertain</w:t>
            </w:r>
          </w:p>
        </w:tc>
      </w:tr>
      <w:tr w:rsidR="00E85D3C" w:rsidRPr="00E85D3C" w14:paraId="29EF0C39" w14:textId="77777777" w:rsidTr="00D375FD">
        <w:trPr>
          <w:trHeight w:val="3600"/>
        </w:trPr>
        <w:tc>
          <w:tcPr>
            <w:tcW w:w="1737" w:type="dxa"/>
            <w:hideMark/>
          </w:tcPr>
          <w:p w14:paraId="13D7A69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PAYARRNG</w:t>
            </w:r>
          </w:p>
        </w:tc>
        <w:tc>
          <w:tcPr>
            <w:tcW w:w="6060" w:type="dxa"/>
            <w:hideMark/>
          </w:tcPr>
          <w:p w14:paraId="531EE23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What are your &lt;working/payment&gt; arrangements?</w:t>
            </w:r>
          </w:p>
        </w:tc>
        <w:tc>
          <w:tcPr>
            <w:tcW w:w="3118" w:type="dxa"/>
            <w:hideMark/>
          </w:tcPr>
          <w:p w14:paraId="62DA5A3C"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10. Unpaid voluntary work *(GO TO MODULE C)</w:t>
            </w:r>
            <w:r w:rsidRPr="00E85D3C">
              <w:rPr>
                <w:rFonts w:eastAsia="Times New Roman"/>
                <w:color w:val="000000"/>
                <w:sz w:val="18"/>
                <w:szCs w:val="18"/>
                <w:lang w:val="en-AU" w:eastAsia="en-AU"/>
              </w:rPr>
              <w:br/>
              <w:t xml:space="preserve">11. Unpaid trainee or work placement *(GO TO MODULE C) </w:t>
            </w:r>
            <w:r w:rsidRPr="00E85D3C">
              <w:rPr>
                <w:rFonts w:eastAsia="Times New Roman"/>
                <w:color w:val="000000"/>
                <w:sz w:val="18"/>
                <w:szCs w:val="18"/>
                <w:lang w:val="en-AU" w:eastAsia="en-AU"/>
              </w:rPr>
              <w:br/>
              <w:t>12. Contractor or Subcontractor</w:t>
            </w:r>
            <w:r w:rsidRPr="00E85D3C">
              <w:rPr>
                <w:rFonts w:eastAsia="Times New Roman"/>
                <w:color w:val="000000"/>
                <w:sz w:val="18"/>
                <w:szCs w:val="18"/>
                <w:lang w:val="en-AU" w:eastAsia="en-AU"/>
              </w:rPr>
              <w:br/>
              <w:t xml:space="preserve">13. Own business or Partnership </w:t>
            </w:r>
            <w:r w:rsidRPr="00E85D3C">
              <w:rPr>
                <w:rFonts w:eastAsia="Times New Roman"/>
                <w:color w:val="000000"/>
                <w:sz w:val="18"/>
                <w:szCs w:val="18"/>
                <w:lang w:val="en-AU" w:eastAsia="en-AU"/>
              </w:rPr>
              <w:br/>
              <w:t>14. Commission only</w:t>
            </w:r>
            <w:r w:rsidRPr="00E85D3C">
              <w:rPr>
                <w:rFonts w:eastAsia="Times New Roman"/>
                <w:color w:val="000000"/>
                <w:sz w:val="18"/>
                <w:szCs w:val="18"/>
                <w:lang w:val="en-AU" w:eastAsia="en-AU"/>
              </w:rPr>
              <w:br/>
              <w:t>15. Commission with retainer</w:t>
            </w:r>
            <w:r w:rsidRPr="00E85D3C">
              <w:rPr>
                <w:rFonts w:eastAsia="Times New Roman"/>
                <w:color w:val="000000"/>
                <w:sz w:val="18"/>
                <w:szCs w:val="18"/>
                <w:lang w:val="en-AU" w:eastAsia="en-AU"/>
              </w:rPr>
              <w:br/>
              <w:t>16. In a family business without pay *(GO TO MODULE C)</w:t>
            </w:r>
            <w:r w:rsidRPr="00E85D3C">
              <w:rPr>
                <w:rFonts w:eastAsia="Times New Roman"/>
                <w:color w:val="000000"/>
                <w:sz w:val="18"/>
                <w:szCs w:val="18"/>
                <w:lang w:val="en-AU" w:eastAsia="en-AU"/>
              </w:rPr>
              <w:br/>
              <w:t>17. Payment in kind</w:t>
            </w:r>
            <w:r w:rsidRPr="00E85D3C">
              <w:rPr>
                <w:rFonts w:eastAsia="Times New Roman"/>
                <w:color w:val="000000"/>
                <w:sz w:val="18"/>
                <w:szCs w:val="18"/>
                <w:lang w:val="en-AU" w:eastAsia="en-AU"/>
              </w:rPr>
              <w:br/>
              <w:t>18. Paid by the piece or item produced</w:t>
            </w:r>
            <w:r w:rsidRPr="00E85D3C">
              <w:rPr>
                <w:rFonts w:eastAsia="Times New Roman"/>
                <w:color w:val="000000"/>
                <w:sz w:val="18"/>
                <w:szCs w:val="18"/>
                <w:lang w:val="en-AU" w:eastAsia="en-AU"/>
              </w:rPr>
              <w:br/>
              <w:t>19. Wage or salary earner</w:t>
            </w:r>
            <w:r w:rsidRPr="00E85D3C">
              <w:rPr>
                <w:rFonts w:eastAsia="Times New Roman"/>
                <w:color w:val="000000"/>
                <w:sz w:val="18"/>
                <w:szCs w:val="18"/>
                <w:lang w:val="en-AU" w:eastAsia="en-AU"/>
              </w:rPr>
              <w:br/>
              <w:t>20. Other (Specify)</w:t>
            </w:r>
          </w:p>
        </w:tc>
      </w:tr>
      <w:tr w:rsidR="00E85D3C" w:rsidRPr="00E85D3C" w14:paraId="7C00FCAA" w14:textId="77777777" w:rsidTr="00D375FD">
        <w:trPr>
          <w:trHeight w:val="720"/>
        </w:trPr>
        <w:tc>
          <w:tcPr>
            <w:tcW w:w="1737" w:type="dxa"/>
            <w:hideMark/>
          </w:tcPr>
          <w:p w14:paraId="52B4A6E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ACTLHRSM</w:t>
            </w:r>
          </w:p>
        </w:tc>
        <w:tc>
          <w:tcPr>
            <w:tcW w:w="6060" w:type="dxa"/>
            <w:hideMark/>
          </w:tcPr>
          <w:p w14:paraId="777478C2"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How many hours did you </w:t>
            </w:r>
            <w:r w:rsidRPr="00E85D3C">
              <w:rPr>
                <w:rFonts w:eastAsia="Times New Roman"/>
                <w:b/>
                <w:bCs/>
                <w:sz w:val="18"/>
                <w:szCs w:val="18"/>
                <w:lang w:val="en-AU" w:eastAsia="en-AU"/>
              </w:rPr>
              <w:t>actually</w:t>
            </w:r>
            <w:r w:rsidRPr="00E85D3C">
              <w:rPr>
                <w:rFonts w:eastAsia="Times New Roman"/>
                <w:color w:val="000000"/>
                <w:sz w:val="18"/>
                <w:szCs w:val="18"/>
                <w:lang w:val="en-AU" w:eastAsia="en-AU"/>
              </w:rPr>
              <w:t xml:space="preserve"> work in your main job last week less </w:t>
            </w:r>
            <w:r w:rsidRPr="00E85D3C">
              <w:rPr>
                <w:rFonts w:eastAsia="Times New Roman"/>
                <w:b/>
                <w:bCs/>
                <w:sz w:val="18"/>
                <w:szCs w:val="18"/>
                <w:lang w:val="en-AU" w:eastAsia="en-AU"/>
              </w:rPr>
              <w:t>time off</w:t>
            </w:r>
            <w:r w:rsidRPr="00E85D3C">
              <w:rPr>
                <w:rFonts w:eastAsia="Times New Roman"/>
                <w:color w:val="000000"/>
                <w:sz w:val="18"/>
                <w:szCs w:val="18"/>
                <w:lang w:val="en-AU" w:eastAsia="en-AU"/>
              </w:rPr>
              <w:t xml:space="preserve"> but counting any</w:t>
            </w:r>
            <w:r w:rsidRPr="00E85D3C">
              <w:rPr>
                <w:rFonts w:eastAsia="Times New Roman"/>
                <w:b/>
                <w:bCs/>
                <w:sz w:val="18"/>
                <w:szCs w:val="18"/>
                <w:lang w:val="en-AU" w:eastAsia="en-AU"/>
              </w:rPr>
              <w:t xml:space="preserve"> extra hours</w:t>
            </w:r>
            <w:r w:rsidRPr="00E85D3C">
              <w:rPr>
                <w:rFonts w:eastAsia="Times New Roman"/>
                <w:color w:val="000000"/>
                <w:sz w:val="18"/>
                <w:szCs w:val="18"/>
                <w:lang w:val="en-AU" w:eastAsia="en-AU"/>
              </w:rPr>
              <w:t xml:space="preserve"> worked?</w:t>
            </w:r>
          </w:p>
        </w:tc>
        <w:tc>
          <w:tcPr>
            <w:tcW w:w="3118" w:type="dxa"/>
            <w:hideMark/>
          </w:tcPr>
          <w:p w14:paraId="4A49A03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Enter hours (NUMERIC, RANGE 0-168)</w:t>
            </w:r>
          </w:p>
        </w:tc>
      </w:tr>
      <w:tr w:rsidR="00E85D3C" w:rsidRPr="00E85D3C" w14:paraId="54755ECD" w14:textId="77777777" w:rsidTr="00D375FD">
        <w:trPr>
          <w:trHeight w:val="480"/>
        </w:trPr>
        <w:tc>
          <w:tcPr>
            <w:tcW w:w="1737" w:type="dxa"/>
            <w:hideMark/>
          </w:tcPr>
          <w:p w14:paraId="4CEA0E8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USLHRSM</w:t>
            </w:r>
          </w:p>
        </w:tc>
        <w:tc>
          <w:tcPr>
            <w:tcW w:w="6060" w:type="dxa"/>
            <w:hideMark/>
          </w:tcPr>
          <w:p w14:paraId="4A3B315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How many hours do you usually work each week in your </w:t>
            </w:r>
            <w:r w:rsidRPr="00E85D3C">
              <w:rPr>
                <w:rFonts w:eastAsia="Times New Roman"/>
                <w:b/>
                <w:bCs/>
                <w:sz w:val="18"/>
                <w:szCs w:val="18"/>
                <w:lang w:val="en-AU" w:eastAsia="en-AU"/>
              </w:rPr>
              <w:t>main job</w:t>
            </w:r>
            <w:r w:rsidRPr="00E85D3C">
              <w:rPr>
                <w:rFonts w:eastAsia="Times New Roman"/>
                <w:color w:val="000000"/>
                <w:sz w:val="18"/>
                <w:szCs w:val="18"/>
                <w:lang w:val="en-AU" w:eastAsia="en-AU"/>
              </w:rPr>
              <w:t>?</w:t>
            </w:r>
          </w:p>
        </w:tc>
        <w:tc>
          <w:tcPr>
            <w:tcW w:w="3118" w:type="dxa"/>
            <w:hideMark/>
          </w:tcPr>
          <w:p w14:paraId="5BE1E06D"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Enter hours (NUMERIC, RANGE 0-168)</w:t>
            </w:r>
          </w:p>
        </w:tc>
      </w:tr>
      <w:tr w:rsidR="00E85D3C" w:rsidRPr="00E85D3C" w14:paraId="403D41CA" w14:textId="77777777" w:rsidTr="00D375FD">
        <w:trPr>
          <w:trHeight w:val="480"/>
        </w:trPr>
        <w:tc>
          <w:tcPr>
            <w:tcW w:w="1737" w:type="dxa"/>
            <w:hideMark/>
          </w:tcPr>
          <w:p w14:paraId="35C2C473"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ACTLHRS</w:t>
            </w:r>
          </w:p>
        </w:tc>
        <w:tc>
          <w:tcPr>
            <w:tcW w:w="6060" w:type="dxa"/>
            <w:hideMark/>
          </w:tcPr>
          <w:p w14:paraId="0BF751C9"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How many hours did you actually work last week less </w:t>
            </w:r>
            <w:r w:rsidRPr="00E85D3C">
              <w:rPr>
                <w:rFonts w:eastAsia="Times New Roman"/>
                <w:b/>
                <w:bCs/>
                <w:sz w:val="18"/>
                <w:szCs w:val="18"/>
                <w:lang w:val="en-AU" w:eastAsia="en-AU"/>
              </w:rPr>
              <w:t>time off</w:t>
            </w:r>
            <w:r w:rsidRPr="00E85D3C">
              <w:rPr>
                <w:rFonts w:eastAsia="Times New Roman"/>
                <w:color w:val="000000"/>
                <w:sz w:val="18"/>
                <w:szCs w:val="18"/>
                <w:lang w:val="en-AU" w:eastAsia="en-AU"/>
              </w:rPr>
              <w:t xml:space="preserve"> but counting any </w:t>
            </w:r>
            <w:r w:rsidRPr="00E85D3C">
              <w:rPr>
                <w:rFonts w:eastAsia="Times New Roman"/>
                <w:b/>
                <w:bCs/>
                <w:sz w:val="18"/>
                <w:szCs w:val="18"/>
                <w:lang w:val="en-AU" w:eastAsia="en-AU"/>
              </w:rPr>
              <w:t>extra</w:t>
            </w:r>
            <w:r w:rsidRPr="00E85D3C">
              <w:rPr>
                <w:rFonts w:eastAsia="Times New Roman"/>
                <w:color w:val="000000"/>
                <w:sz w:val="18"/>
                <w:szCs w:val="18"/>
                <w:lang w:val="en-AU" w:eastAsia="en-AU"/>
              </w:rPr>
              <w:t xml:space="preserve"> hours worked IF MORE1JOB=1:&lt;in all your jobs&gt;?</w:t>
            </w:r>
          </w:p>
        </w:tc>
        <w:tc>
          <w:tcPr>
            <w:tcW w:w="3118" w:type="dxa"/>
            <w:hideMark/>
          </w:tcPr>
          <w:p w14:paraId="2A0955F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Enter hours (NUMERIC, RANGE 0 to 168)</w:t>
            </w:r>
          </w:p>
        </w:tc>
      </w:tr>
      <w:tr w:rsidR="00E85D3C" w:rsidRPr="00E85D3C" w14:paraId="342938C1" w14:textId="77777777" w:rsidTr="00D375FD">
        <w:trPr>
          <w:trHeight w:val="480"/>
        </w:trPr>
        <w:tc>
          <w:tcPr>
            <w:tcW w:w="1737" w:type="dxa"/>
            <w:hideMark/>
          </w:tcPr>
          <w:p w14:paraId="0911ADE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USLHRS</w:t>
            </w:r>
          </w:p>
        </w:tc>
        <w:tc>
          <w:tcPr>
            <w:tcW w:w="6060" w:type="dxa"/>
            <w:hideMark/>
          </w:tcPr>
          <w:p w14:paraId="0649A115"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How many hours do you </w:t>
            </w:r>
            <w:r w:rsidRPr="00E85D3C">
              <w:rPr>
                <w:rFonts w:eastAsia="Times New Roman"/>
                <w:b/>
                <w:bCs/>
                <w:sz w:val="18"/>
                <w:szCs w:val="18"/>
                <w:lang w:val="en-AU" w:eastAsia="en-AU"/>
              </w:rPr>
              <w:t>usually</w:t>
            </w:r>
            <w:r w:rsidRPr="00E85D3C">
              <w:rPr>
                <w:rFonts w:eastAsia="Times New Roman"/>
                <w:color w:val="000000"/>
                <w:sz w:val="18"/>
                <w:szCs w:val="18"/>
                <w:lang w:val="en-AU" w:eastAsia="en-AU"/>
              </w:rPr>
              <w:t xml:space="preserve"> work each week IF MORE1JOB=1:&lt;in all your jobs&gt;?</w:t>
            </w:r>
          </w:p>
        </w:tc>
        <w:tc>
          <w:tcPr>
            <w:tcW w:w="3118" w:type="dxa"/>
            <w:hideMark/>
          </w:tcPr>
          <w:p w14:paraId="51B56983"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Enter hours (NUMERIC, RANGE 0-168)</w:t>
            </w:r>
          </w:p>
        </w:tc>
      </w:tr>
      <w:tr w:rsidR="00E85D3C" w:rsidRPr="00E85D3C" w14:paraId="54BE85B4" w14:textId="77777777" w:rsidTr="00D375FD">
        <w:trPr>
          <w:trHeight w:val="720"/>
        </w:trPr>
        <w:tc>
          <w:tcPr>
            <w:tcW w:w="1737" w:type="dxa"/>
            <w:hideMark/>
          </w:tcPr>
          <w:p w14:paraId="2C7326A5"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PREFMHRS</w:t>
            </w:r>
          </w:p>
        </w:tc>
        <w:tc>
          <w:tcPr>
            <w:tcW w:w="6060" w:type="dxa"/>
            <w:hideMark/>
          </w:tcPr>
          <w:p w14:paraId="589E5C4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Would you prefer to work more hours than you usually work *IF MORE1JOB=1: &lt;in all your jobs&gt;?</w:t>
            </w:r>
          </w:p>
        </w:tc>
        <w:tc>
          <w:tcPr>
            <w:tcW w:w="3118" w:type="dxa"/>
            <w:hideMark/>
          </w:tcPr>
          <w:p w14:paraId="4E4830C5"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 xml:space="preserve">5  No </w:t>
            </w:r>
            <w:r w:rsidRPr="00E85D3C">
              <w:rPr>
                <w:rFonts w:eastAsia="Times New Roman"/>
                <w:color w:val="000000"/>
                <w:sz w:val="18"/>
                <w:szCs w:val="18"/>
                <w:lang w:val="en-AU" w:eastAsia="en-AU"/>
              </w:rPr>
              <w:br/>
              <w:t>6. Don’t know</w:t>
            </w:r>
          </w:p>
        </w:tc>
      </w:tr>
      <w:tr w:rsidR="00E85D3C" w:rsidRPr="00E85D3C" w14:paraId="10317BF8" w14:textId="77777777" w:rsidTr="00D375FD">
        <w:trPr>
          <w:trHeight w:val="720"/>
        </w:trPr>
        <w:tc>
          <w:tcPr>
            <w:tcW w:w="1737" w:type="dxa"/>
            <w:hideMark/>
          </w:tcPr>
          <w:p w14:paraId="2C1C310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PREFHRS</w:t>
            </w:r>
          </w:p>
        </w:tc>
        <w:tc>
          <w:tcPr>
            <w:tcW w:w="6060" w:type="dxa"/>
            <w:hideMark/>
          </w:tcPr>
          <w:p w14:paraId="509246FD"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How many hours a week would you like to work?</w:t>
            </w:r>
          </w:p>
        </w:tc>
        <w:tc>
          <w:tcPr>
            <w:tcW w:w="3118" w:type="dxa"/>
            <w:hideMark/>
          </w:tcPr>
          <w:p w14:paraId="16BA4981"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Enter hours (NUMERIC, RANGE 0-168, CAN’T BE LESS THAN USLHRS)</w:t>
            </w:r>
          </w:p>
        </w:tc>
      </w:tr>
      <w:tr w:rsidR="00E85D3C" w:rsidRPr="00E85D3C" w14:paraId="3EF9A2C8" w14:textId="77777777" w:rsidTr="00D375FD">
        <w:trPr>
          <w:trHeight w:val="480"/>
        </w:trPr>
        <w:tc>
          <w:tcPr>
            <w:tcW w:w="1737" w:type="dxa"/>
            <w:noWrap/>
            <w:hideMark/>
          </w:tcPr>
          <w:p w14:paraId="556D84A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AVLMHRS</w:t>
            </w:r>
          </w:p>
        </w:tc>
        <w:tc>
          <w:tcPr>
            <w:tcW w:w="6060" w:type="dxa"/>
            <w:hideMark/>
          </w:tcPr>
          <w:p w14:paraId="6585DC6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Last week, were you available to work more hours than you usually work?</w:t>
            </w:r>
          </w:p>
        </w:tc>
        <w:tc>
          <w:tcPr>
            <w:tcW w:w="3118" w:type="dxa"/>
            <w:hideMark/>
          </w:tcPr>
          <w:p w14:paraId="5B65DD1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2. No</w:t>
            </w:r>
          </w:p>
        </w:tc>
      </w:tr>
      <w:tr w:rsidR="00E85D3C" w:rsidRPr="00E85D3C" w14:paraId="1779B4D0" w14:textId="77777777" w:rsidTr="00D375FD">
        <w:trPr>
          <w:trHeight w:val="5760"/>
        </w:trPr>
        <w:tc>
          <w:tcPr>
            <w:tcW w:w="1737" w:type="dxa"/>
            <w:hideMark/>
          </w:tcPr>
          <w:p w14:paraId="09E69C2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lastRenderedPageBreak/>
              <w:t>RSNOMORE</w:t>
            </w:r>
          </w:p>
        </w:tc>
        <w:tc>
          <w:tcPr>
            <w:tcW w:w="6060" w:type="dxa"/>
            <w:hideMark/>
          </w:tcPr>
          <w:p w14:paraId="6F01B20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You mentioned that you are </w:t>
            </w:r>
            <w:r w:rsidRPr="00E85D3C">
              <w:rPr>
                <w:rFonts w:eastAsia="Times New Roman"/>
                <w:b/>
                <w:bCs/>
                <w:sz w:val="18"/>
                <w:szCs w:val="18"/>
                <w:lang w:val="en-AU" w:eastAsia="en-AU"/>
              </w:rPr>
              <w:t>not</w:t>
            </w:r>
            <w:r w:rsidRPr="00E85D3C">
              <w:rPr>
                <w:rFonts w:eastAsia="Times New Roman"/>
                <w:color w:val="000000"/>
                <w:sz w:val="18"/>
                <w:szCs w:val="18"/>
                <w:lang w:val="en-AU" w:eastAsia="en-AU"/>
              </w:rPr>
              <w:t xml:space="preserve"> looking to work more hours.  What is the </w:t>
            </w:r>
            <w:r w:rsidRPr="00E85D3C">
              <w:rPr>
                <w:rFonts w:eastAsia="Times New Roman"/>
                <w:b/>
                <w:bCs/>
                <w:sz w:val="18"/>
                <w:szCs w:val="18"/>
                <w:lang w:val="en-AU" w:eastAsia="en-AU"/>
              </w:rPr>
              <w:t>main reason</w:t>
            </w:r>
            <w:r w:rsidRPr="00E85D3C">
              <w:rPr>
                <w:rFonts w:eastAsia="Times New Roman"/>
                <w:color w:val="000000"/>
                <w:sz w:val="18"/>
                <w:szCs w:val="18"/>
                <w:lang w:val="en-AU" w:eastAsia="en-AU"/>
              </w:rPr>
              <w:t xml:space="preserve"> you work the number of hours you are currently working? </w:t>
            </w:r>
            <w:r w:rsidRPr="00E85D3C">
              <w:rPr>
                <w:rFonts w:eastAsia="Times New Roman"/>
                <w:i/>
                <w:iCs/>
                <w:sz w:val="18"/>
                <w:szCs w:val="18"/>
                <w:lang w:val="en-AU" w:eastAsia="en-AU"/>
              </w:rPr>
              <w:t>Please select only one answer.</w:t>
            </w:r>
          </w:p>
        </w:tc>
        <w:tc>
          <w:tcPr>
            <w:tcW w:w="3118" w:type="dxa"/>
            <w:hideMark/>
          </w:tcPr>
          <w:p w14:paraId="2F16936D"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No suitable job in my local area</w:t>
            </w:r>
            <w:r w:rsidRPr="00E85D3C">
              <w:rPr>
                <w:rFonts w:eastAsia="Times New Roman"/>
                <w:color w:val="000000"/>
                <w:sz w:val="18"/>
                <w:szCs w:val="18"/>
                <w:lang w:val="en-AU" w:eastAsia="en-AU"/>
              </w:rPr>
              <w:br/>
              <w:t>2. No job with a suitable number of hours</w:t>
            </w:r>
            <w:r w:rsidRPr="00E85D3C">
              <w:rPr>
                <w:rFonts w:eastAsia="Times New Roman"/>
                <w:color w:val="000000"/>
                <w:sz w:val="18"/>
                <w:szCs w:val="18"/>
                <w:lang w:val="en-AU" w:eastAsia="en-AU"/>
              </w:rPr>
              <w:br/>
              <w:t>3. No suitable job in my area of expertise</w:t>
            </w:r>
            <w:r w:rsidRPr="00E85D3C">
              <w:rPr>
                <w:rFonts w:eastAsia="Times New Roman"/>
                <w:color w:val="000000"/>
                <w:sz w:val="18"/>
                <w:szCs w:val="18"/>
                <w:lang w:val="en-AU" w:eastAsia="en-AU"/>
              </w:rPr>
              <w:br/>
              <w:t>7. Long-term health condition or disability</w:t>
            </w:r>
            <w:r w:rsidRPr="00E85D3C">
              <w:rPr>
                <w:rFonts w:eastAsia="Times New Roman"/>
                <w:color w:val="000000"/>
                <w:sz w:val="18"/>
                <w:szCs w:val="18"/>
                <w:lang w:val="en-AU" w:eastAsia="en-AU"/>
              </w:rPr>
              <w:br/>
              <w:t>8. Caring for family member with a health condition or disability</w:t>
            </w:r>
            <w:r w:rsidRPr="00E85D3C">
              <w:rPr>
                <w:rFonts w:eastAsia="Times New Roman"/>
                <w:color w:val="000000"/>
                <w:sz w:val="18"/>
                <w:szCs w:val="18"/>
                <w:lang w:val="en-AU" w:eastAsia="en-AU"/>
              </w:rPr>
              <w:br/>
              <w:t>9. Caring for children</w:t>
            </w:r>
            <w:r w:rsidRPr="00E85D3C">
              <w:rPr>
                <w:rFonts w:eastAsia="Times New Roman"/>
                <w:color w:val="000000"/>
                <w:sz w:val="18"/>
                <w:szCs w:val="18"/>
                <w:lang w:val="en-AU" w:eastAsia="en-AU"/>
              </w:rPr>
              <w:br/>
              <w:t>10. Studying</w:t>
            </w:r>
            <w:r w:rsidRPr="00E85D3C">
              <w:rPr>
                <w:rFonts w:eastAsia="Times New Roman"/>
                <w:color w:val="000000"/>
                <w:sz w:val="18"/>
                <w:szCs w:val="18"/>
                <w:lang w:val="en-AU" w:eastAsia="en-AU"/>
              </w:rPr>
              <w:br/>
              <w:t>12. I’m satisfied with the number of hours I work</w:t>
            </w:r>
            <w:r w:rsidRPr="00E85D3C">
              <w:rPr>
                <w:rFonts w:eastAsia="Times New Roman"/>
                <w:color w:val="000000"/>
                <w:sz w:val="18"/>
                <w:szCs w:val="18"/>
                <w:lang w:val="en-AU" w:eastAsia="en-AU"/>
              </w:rPr>
              <w:br/>
              <w:t>13. No more hours available in current position</w:t>
            </w:r>
            <w:r w:rsidRPr="00E85D3C">
              <w:rPr>
                <w:rFonts w:eastAsia="Times New Roman"/>
                <w:color w:val="000000"/>
                <w:sz w:val="18"/>
                <w:szCs w:val="18"/>
                <w:lang w:val="en-AU" w:eastAsia="en-AU"/>
              </w:rPr>
              <w:br/>
              <w:t>14. Work has been reduced/shutdown due to COVID-19</w:t>
            </w:r>
            <w:r w:rsidRPr="00E85D3C">
              <w:rPr>
                <w:rFonts w:eastAsia="Times New Roman"/>
                <w:color w:val="000000"/>
                <w:sz w:val="18"/>
                <w:szCs w:val="18"/>
                <w:lang w:val="en-AU" w:eastAsia="en-AU"/>
              </w:rPr>
              <w:br/>
              <w:t>15. Due to contract restrictions</w:t>
            </w:r>
            <w:r w:rsidRPr="00E85D3C">
              <w:rPr>
                <w:rFonts w:eastAsia="Times New Roman"/>
                <w:color w:val="000000"/>
                <w:sz w:val="18"/>
                <w:szCs w:val="18"/>
                <w:lang w:val="en-AU" w:eastAsia="en-AU"/>
              </w:rPr>
              <w:br/>
              <w:t xml:space="preserve">16. Pursuing other interests/commitments in spare time </w:t>
            </w:r>
            <w:r w:rsidRPr="00E85D3C">
              <w:rPr>
                <w:rFonts w:eastAsia="Times New Roman"/>
                <w:color w:val="000000"/>
                <w:sz w:val="18"/>
                <w:szCs w:val="18"/>
                <w:lang w:val="en-AU" w:eastAsia="en-AU"/>
              </w:rPr>
              <w:br/>
              <w:t>11. Other (Please specify)</w:t>
            </w:r>
          </w:p>
        </w:tc>
      </w:tr>
      <w:tr w:rsidR="00E85D3C" w:rsidRPr="00E85D3C" w14:paraId="7BC99733" w14:textId="77777777" w:rsidTr="00D375FD">
        <w:trPr>
          <w:trHeight w:val="4800"/>
        </w:trPr>
        <w:tc>
          <w:tcPr>
            <w:tcW w:w="1737" w:type="dxa"/>
            <w:hideMark/>
          </w:tcPr>
          <w:p w14:paraId="331A5ADE"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RSMORE</w:t>
            </w:r>
          </w:p>
        </w:tc>
        <w:tc>
          <w:tcPr>
            <w:tcW w:w="6060" w:type="dxa"/>
            <w:hideMark/>
          </w:tcPr>
          <w:p w14:paraId="151CBF2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You mentioned that you are looking to work more hours.  What is the </w:t>
            </w:r>
            <w:r w:rsidRPr="00E85D3C">
              <w:rPr>
                <w:rFonts w:eastAsia="Times New Roman"/>
                <w:b/>
                <w:bCs/>
                <w:sz w:val="18"/>
                <w:szCs w:val="18"/>
                <w:lang w:val="en-AU" w:eastAsia="en-AU"/>
              </w:rPr>
              <w:t>main reason</w:t>
            </w:r>
            <w:r w:rsidRPr="00E85D3C">
              <w:rPr>
                <w:rFonts w:eastAsia="Times New Roman"/>
                <w:color w:val="000000"/>
                <w:sz w:val="18"/>
                <w:szCs w:val="18"/>
                <w:lang w:val="en-AU" w:eastAsia="en-AU"/>
              </w:rPr>
              <w:t xml:space="preserve"> you work the number of hours you are currently working? </w:t>
            </w:r>
            <w:r w:rsidRPr="00E85D3C">
              <w:rPr>
                <w:rFonts w:eastAsia="Times New Roman"/>
                <w:i/>
                <w:iCs/>
                <w:sz w:val="18"/>
                <w:szCs w:val="18"/>
                <w:lang w:val="en-AU" w:eastAsia="en-AU"/>
              </w:rPr>
              <w:t>Please select only one answer.</w:t>
            </w:r>
          </w:p>
        </w:tc>
        <w:tc>
          <w:tcPr>
            <w:tcW w:w="3118" w:type="dxa"/>
            <w:hideMark/>
          </w:tcPr>
          <w:p w14:paraId="0ADF1AF6"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No suitable job in my local area</w:t>
            </w:r>
            <w:r w:rsidRPr="00E85D3C">
              <w:rPr>
                <w:rFonts w:eastAsia="Times New Roman"/>
                <w:color w:val="000000"/>
                <w:sz w:val="18"/>
                <w:szCs w:val="18"/>
                <w:lang w:val="en-AU" w:eastAsia="en-AU"/>
              </w:rPr>
              <w:br/>
              <w:t>2. No job with a suitable number of hours</w:t>
            </w:r>
            <w:r w:rsidRPr="00E85D3C">
              <w:rPr>
                <w:rFonts w:eastAsia="Times New Roman"/>
                <w:color w:val="000000"/>
                <w:sz w:val="18"/>
                <w:szCs w:val="18"/>
                <w:lang w:val="en-AU" w:eastAsia="en-AU"/>
              </w:rPr>
              <w:br/>
              <w:t>3. No suitable job in my area of expertise</w:t>
            </w:r>
            <w:r w:rsidRPr="00E85D3C">
              <w:rPr>
                <w:rFonts w:eastAsia="Times New Roman"/>
                <w:color w:val="000000"/>
                <w:sz w:val="18"/>
                <w:szCs w:val="18"/>
                <w:lang w:val="en-AU" w:eastAsia="en-AU"/>
              </w:rPr>
              <w:br/>
              <w:t>4. Considered to be too young by employers</w:t>
            </w:r>
            <w:r w:rsidRPr="00E85D3C">
              <w:rPr>
                <w:rFonts w:eastAsia="Times New Roman"/>
                <w:color w:val="000000"/>
                <w:sz w:val="18"/>
                <w:szCs w:val="18"/>
                <w:lang w:val="en-AU" w:eastAsia="en-AU"/>
              </w:rPr>
              <w:br/>
              <w:t>5. Considered to be too old by employers</w:t>
            </w:r>
            <w:r w:rsidRPr="00E85D3C">
              <w:rPr>
                <w:rFonts w:eastAsia="Times New Roman"/>
                <w:color w:val="000000"/>
                <w:sz w:val="18"/>
                <w:szCs w:val="18"/>
                <w:lang w:val="en-AU" w:eastAsia="en-AU"/>
              </w:rPr>
              <w:br/>
              <w:t>9. Caring for children</w:t>
            </w:r>
            <w:r w:rsidRPr="00E85D3C">
              <w:rPr>
                <w:rFonts w:eastAsia="Times New Roman"/>
                <w:color w:val="000000"/>
                <w:sz w:val="18"/>
                <w:szCs w:val="18"/>
                <w:lang w:val="en-AU" w:eastAsia="en-AU"/>
              </w:rPr>
              <w:br/>
              <w:t>10. Studying</w:t>
            </w:r>
            <w:r w:rsidRPr="00E85D3C">
              <w:rPr>
                <w:rFonts w:eastAsia="Times New Roman"/>
                <w:color w:val="000000"/>
                <w:sz w:val="18"/>
                <w:szCs w:val="18"/>
                <w:lang w:val="en-AU" w:eastAsia="en-AU"/>
              </w:rPr>
              <w:br/>
              <w:t>12. No more hours available in current position</w:t>
            </w:r>
            <w:r w:rsidRPr="00E85D3C">
              <w:rPr>
                <w:rFonts w:eastAsia="Times New Roman"/>
                <w:color w:val="000000"/>
                <w:sz w:val="18"/>
                <w:szCs w:val="18"/>
                <w:lang w:val="en-AU" w:eastAsia="en-AU"/>
              </w:rPr>
              <w:br/>
              <w:t>13. Work has been reduced/shutdown due to COVID-19</w:t>
            </w:r>
            <w:r w:rsidRPr="00E85D3C">
              <w:rPr>
                <w:rFonts w:eastAsia="Times New Roman"/>
                <w:color w:val="000000"/>
                <w:sz w:val="18"/>
                <w:szCs w:val="18"/>
                <w:lang w:val="en-AU" w:eastAsia="en-AU"/>
              </w:rPr>
              <w:br/>
              <w:t>14. Financial reasons</w:t>
            </w:r>
            <w:r w:rsidRPr="00E85D3C">
              <w:rPr>
                <w:rFonts w:eastAsia="Times New Roman"/>
                <w:color w:val="000000"/>
                <w:sz w:val="18"/>
                <w:szCs w:val="18"/>
                <w:lang w:val="en-AU" w:eastAsia="en-AU"/>
              </w:rPr>
              <w:br/>
              <w:t xml:space="preserve">15. Due to visa restrictions/waiting for permanent residency </w:t>
            </w:r>
            <w:r w:rsidRPr="00E85D3C">
              <w:rPr>
                <w:rFonts w:eastAsia="Times New Roman"/>
                <w:color w:val="000000"/>
                <w:sz w:val="18"/>
                <w:szCs w:val="18"/>
                <w:lang w:val="en-AU" w:eastAsia="en-AU"/>
              </w:rPr>
              <w:br/>
              <w:t>11. Other (Please specify)</w:t>
            </w:r>
          </w:p>
        </w:tc>
      </w:tr>
      <w:tr w:rsidR="00E85D3C" w:rsidRPr="00E85D3C" w14:paraId="15FB69A3" w14:textId="77777777" w:rsidTr="00D375FD">
        <w:trPr>
          <w:trHeight w:val="480"/>
        </w:trPr>
        <w:tc>
          <w:tcPr>
            <w:tcW w:w="1737" w:type="dxa"/>
            <w:hideMark/>
          </w:tcPr>
          <w:p w14:paraId="7FBA7982"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OCC </w:t>
            </w:r>
          </w:p>
        </w:tc>
        <w:tc>
          <w:tcPr>
            <w:tcW w:w="6060" w:type="dxa"/>
            <w:hideMark/>
          </w:tcPr>
          <w:p w14:paraId="2FD46557"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What is your occupation in your </w:t>
            </w:r>
            <w:r w:rsidRPr="00E85D3C">
              <w:rPr>
                <w:rFonts w:eastAsia="Times New Roman"/>
                <w:b/>
                <w:bCs/>
                <w:sz w:val="18"/>
                <w:szCs w:val="18"/>
                <w:lang w:val="en-AU" w:eastAsia="en-AU"/>
              </w:rPr>
              <w:t>&lt;main job/job/business&gt;</w:t>
            </w:r>
            <w:r w:rsidRPr="00E85D3C">
              <w:rPr>
                <w:rFonts w:eastAsia="Times New Roman"/>
                <w:color w:val="000000"/>
                <w:sz w:val="18"/>
                <w:szCs w:val="18"/>
                <w:lang w:val="en-AU" w:eastAsia="en-AU"/>
              </w:rPr>
              <w:t xml:space="preserve">? </w:t>
            </w:r>
          </w:p>
        </w:tc>
        <w:tc>
          <w:tcPr>
            <w:tcW w:w="3118" w:type="dxa"/>
            <w:hideMark/>
          </w:tcPr>
          <w:p w14:paraId="024090D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Enter occupation</w:t>
            </w:r>
          </w:p>
        </w:tc>
      </w:tr>
      <w:tr w:rsidR="00E85D3C" w:rsidRPr="00E85D3C" w14:paraId="6E367FCF" w14:textId="77777777" w:rsidTr="00D375FD">
        <w:trPr>
          <w:trHeight w:val="480"/>
        </w:trPr>
        <w:tc>
          <w:tcPr>
            <w:tcW w:w="1737" w:type="dxa"/>
            <w:hideMark/>
          </w:tcPr>
          <w:p w14:paraId="69103F17"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DUTIES </w:t>
            </w:r>
          </w:p>
        </w:tc>
        <w:tc>
          <w:tcPr>
            <w:tcW w:w="6060" w:type="dxa"/>
            <w:hideMark/>
          </w:tcPr>
          <w:p w14:paraId="2F51465E"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What are your main tasks and duties?</w:t>
            </w:r>
          </w:p>
        </w:tc>
        <w:tc>
          <w:tcPr>
            <w:tcW w:w="3118" w:type="dxa"/>
            <w:hideMark/>
          </w:tcPr>
          <w:p w14:paraId="5C0552D2"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Enter main tasks and duties</w:t>
            </w:r>
          </w:p>
        </w:tc>
      </w:tr>
      <w:tr w:rsidR="00E85D3C" w:rsidRPr="00E85D3C" w14:paraId="650EA0E5" w14:textId="77777777" w:rsidTr="00D375FD">
        <w:trPr>
          <w:trHeight w:val="480"/>
        </w:trPr>
        <w:tc>
          <w:tcPr>
            <w:tcW w:w="1737" w:type="dxa"/>
            <w:hideMark/>
          </w:tcPr>
          <w:p w14:paraId="3BD20B54"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INDUSTRY</w:t>
            </w:r>
          </w:p>
        </w:tc>
        <w:tc>
          <w:tcPr>
            <w:tcW w:w="6060" w:type="dxa"/>
            <w:hideMark/>
          </w:tcPr>
          <w:p w14:paraId="04097B59"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What kind of </w:t>
            </w:r>
            <w:r w:rsidRPr="00E85D3C">
              <w:rPr>
                <w:rFonts w:eastAsia="Times New Roman"/>
                <w:b/>
                <w:bCs/>
                <w:sz w:val="18"/>
                <w:szCs w:val="18"/>
                <w:lang w:val="en-AU" w:eastAsia="en-AU"/>
              </w:rPr>
              <w:t>business or service</w:t>
            </w:r>
            <w:r w:rsidRPr="00E85D3C">
              <w:rPr>
                <w:rFonts w:eastAsia="Times New Roman"/>
                <w:color w:val="000000"/>
                <w:sz w:val="18"/>
                <w:szCs w:val="18"/>
                <w:lang w:val="en-AU" w:eastAsia="en-AU"/>
              </w:rPr>
              <w:t xml:space="preserve"> is carried out by your &lt;employer at the place where you work/business&gt;?</w:t>
            </w:r>
          </w:p>
        </w:tc>
        <w:tc>
          <w:tcPr>
            <w:tcW w:w="3118" w:type="dxa"/>
            <w:hideMark/>
          </w:tcPr>
          <w:p w14:paraId="7ACDB309"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Enter business or service</w:t>
            </w:r>
          </w:p>
        </w:tc>
      </w:tr>
      <w:tr w:rsidR="00E85D3C" w:rsidRPr="00E85D3C" w14:paraId="1A4DEC9C" w14:textId="77777777" w:rsidTr="00D375FD">
        <w:trPr>
          <w:trHeight w:val="480"/>
        </w:trPr>
        <w:tc>
          <w:tcPr>
            <w:tcW w:w="1737" w:type="dxa"/>
            <w:hideMark/>
          </w:tcPr>
          <w:p w14:paraId="7D3F4FE6"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EMPLOYER</w:t>
            </w:r>
          </w:p>
        </w:tc>
        <w:tc>
          <w:tcPr>
            <w:tcW w:w="6060" w:type="dxa"/>
            <w:hideMark/>
          </w:tcPr>
          <w:p w14:paraId="00E91B2D"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What is the </w:t>
            </w:r>
            <w:r w:rsidRPr="00E85D3C">
              <w:rPr>
                <w:rFonts w:eastAsia="Times New Roman"/>
                <w:b/>
                <w:bCs/>
                <w:sz w:val="18"/>
                <w:szCs w:val="18"/>
                <w:lang w:val="en-AU" w:eastAsia="en-AU"/>
              </w:rPr>
              <w:t>name of your &lt;employer/business&gt;</w:t>
            </w:r>
            <w:r w:rsidRPr="00E85D3C">
              <w:rPr>
                <w:rFonts w:eastAsia="Times New Roman"/>
                <w:color w:val="000000"/>
                <w:sz w:val="18"/>
                <w:szCs w:val="18"/>
                <w:lang w:val="en-AU" w:eastAsia="en-AU"/>
              </w:rPr>
              <w:t>?</w:t>
            </w:r>
          </w:p>
        </w:tc>
        <w:tc>
          <w:tcPr>
            <w:tcW w:w="3118" w:type="dxa"/>
            <w:hideMark/>
          </w:tcPr>
          <w:p w14:paraId="09C4412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Enter employer/business name</w:t>
            </w:r>
          </w:p>
        </w:tc>
      </w:tr>
      <w:tr w:rsidR="00E85D3C" w:rsidRPr="00E85D3C" w14:paraId="046AD93C" w14:textId="77777777" w:rsidTr="00D375FD">
        <w:trPr>
          <w:trHeight w:val="960"/>
        </w:trPr>
        <w:tc>
          <w:tcPr>
            <w:tcW w:w="1737" w:type="dxa"/>
            <w:hideMark/>
          </w:tcPr>
          <w:p w14:paraId="3A7AD4B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SECTOR</w:t>
            </w:r>
          </w:p>
        </w:tc>
        <w:tc>
          <w:tcPr>
            <w:tcW w:w="6060" w:type="dxa"/>
            <w:hideMark/>
          </w:tcPr>
          <w:p w14:paraId="153F6B97"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In what sector are you wholly or mainly employed?</w:t>
            </w:r>
          </w:p>
        </w:tc>
        <w:tc>
          <w:tcPr>
            <w:tcW w:w="3118" w:type="dxa"/>
            <w:hideMark/>
          </w:tcPr>
          <w:p w14:paraId="3D0F440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Public or government</w:t>
            </w:r>
            <w:r w:rsidRPr="00E85D3C">
              <w:rPr>
                <w:rFonts w:eastAsia="Times New Roman"/>
                <w:color w:val="000000"/>
                <w:sz w:val="18"/>
                <w:szCs w:val="18"/>
                <w:lang w:val="en-AU" w:eastAsia="en-AU"/>
              </w:rPr>
              <w:br/>
              <w:t>2. Private</w:t>
            </w:r>
            <w:r w:rsidRPr="00E85D3C">
              <w:rPr>
                <w:rFonts w:eastAsia="Times New Roman"/>
                <w:color w:val="000000"/>
                <w:sz w:val="18"/>
                <w:szCs w:val="18"/>
                <w:lang w:val="en-AU" w:eastAsia="en-AU"/>
              </w:rPr>
              <w:br/>
              <w:t>3. Not-for-profit</w:t>
            </w:r>
          </w:p>
        </w:tc>
      </w:tr>
      <w:tr w:rsidR="00E85D3C" w:rsidRPr="00E85D3C" w14:paraId="372E403B" w14:textId="77777777" w:rsidTr="00D375FD">
        <w:trPr>
          <w:trHeight w:val="720"/>
        </w:trPr>
        <w:tc>
          <w:tcPr>
            <w:tcW w:w="1737" w:type="dxa"/>
            <w:hideMark/>
          </w:tcPr>
          <w:p w14:paraId="121C817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INAUST</w:t>
            </w:r>
          </w:p>
        </w:tc>
        <w:tc>
          <w:tcPr>
            <w:tcW w:w="6060" w:type="dxa"/>
            <w:hideMark/>
          </w:tcPr>
          <w:p w14:paraId="6AA0056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Are you working in Australia?</w:t>
            </w:r>
          </w:p>
        </w:tc>
        <w:tc>
          <w:tcPr>
            <w:tcW w:w="3118" w:type="dxa"/>
            <w:hideMark/>
          </w:tcPr>
          <w:p w14:paraId="17FB2ED6"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2. No</w:t>
            </w:r>
            <w:r w:rsidRPr="00E85D3C">
              <w:rPr>
                <w:rFonts w:eastAsia="Times New Roman"/>
                <w:color w:val="000000"/>
                <w:sz w:val="18"/>
                <w:szCs w:val="18"/>
                <w:lang w:val="en-AU" w:eastAsia="en-AU"/>
              </w:rPr>
              <w:br/>
              <w:t>3. Not sure</w:t>
            </w:r>
          </w:p>
        </w:tc>
      </w:tr>
      <w:tr w:rsidR="00E85D3C" w:rsidRPr="00E85D3C" w14:paraId="0E54566F" w14:textId="77777777" w:rsidTr="00D375FD">
        <w:trPr>
          <w:trHeight w:val="2160"/>
        </w:trPr>
        <w:tc>
          <w:tcPr>
            <w:tcW w:w="1737" w:type="dxa"/>
            <w:hideMark/>
          </w:tcPr>
          <w:p w14:paraId="0462F1CD"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lastRenderedPageBreak/>
              <w:t>EMPSTATE</w:t>
            </w:r>
          </w:p>
        </w:tc>
        <w:tc>
          <w:tcPr>
            <w:tcW w:w="6060" w:type="dxa"/>
            <w:hideMark/>
          </w:tcPr>
          <w:p w14:paraId="62E2FB32"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In which state or territory is your &lt;employer/business&gt; currently located? </w:t>
            </w:r>
          </w:p>
        </w:tc>
        <w:tc>
          <w:tcPr>
            <w:tcW w:w="3118" w:type="dxa"/>
            <w:hideMark/>
          </w:tcPr>
          <w:p w14:paraId="38CB9012"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1.   NSW </w:t>
            </w:r>
            <w:r w:rsidRPr="00E85D3C">
              <w:rPr>
                <w:rFonts w:eastAsia="Times New Roman"/>
                <w:color w:val="000000"/>
                <w:sz w:val="18"/>
                <w:szCs w:val="18"/>
                <w:lang w:val="en-AU" w:eastAsia="en-AU"/>
              </w:rPr>
              <w:br/>
              <w:t xml:space="preserve">2.   VIC </w:t>
            </w:r>
            <w:r w:rsidRPr="00E85D3C">
              <w:rPr>
                <w:rFonts w:eastAsia="Times New Roman"/>
                <w:color w:val="000000"/>
                <w:sz w:val="18"/>
                <w:szCs w:val="18"/>
                <w:lang w:val="en-AU" w:eastAsia="en-AU"/>
              </w:rPr>
              <w:br/>
              <w:t xml:space="preserve">3.   QLD </w:t>
            </w:r>
            <w:r w:rsidRPr="00E85D3C">
              <w:rPr>
                <w:rFonts w:eastAsia="Times New Roman"/>
                <w:color w:val="000000"/>
                <w:sz w:val="18"/>
                <w:szCs w:val="18"/>
                <w:lang w:val="en-AU" w:eastAsia="en-AU"/>
              </w:rPr>
              <w:br/>
              <w:t xml:space="preserve">4.   SA </w:t>
            </w:r>
            <w:r w:rsidRPr="00E85D3C">
              <w:rPr>
                <w:rFonts w:eastAsia="Times New Roman"/>
                <w:color w:val="000000"/>
                <w:sz w:val="18"/>
                <w:szCs w:val="18"/>
                <w:lang w:val="en-AU" w:eastAsia="en-AU"/>
              </w:rPr>
              <w:br/>
              <w:t xml:space="preserve">5.   WA </w:t>
            </w:r>
            <w:r w:rsidRPr="00E85D3C">
              <w:rPr>
                <w:rFonts w:eastAsia="Times New Roman"/>
                <w:color w:val="000000"/>
                <w:sz w:val="18"/>
                <w:szCs w:val="18"/>
                <w:lang w:val="en-AU" w:eastAsia="en-AU"/>
              </w:rPr>
              <w:br/>
              <w:t xml:space="preserve">6.   TAS </w:t>
            </w:r>
            <w:r w:rsidRPr="00E85D3C">
              <w:rPr>
                <w:rFonts w:eastAsia="Times New Roman"/>
                <w:color w:val="000000"/>
                <w:sz w:val="18"/>
                <w:szCs w:val="18"/>
                <w:lang w:val="en-AU" w:eastAsia="en-AU"/>
              </w:rPr>
              <w:br/>
              <w:t xml:space="preserve">7.   NT </w:t>
            </w:r>
            <w:r w:rsidRPr="00E85D3C">
              <w:rPr>
                <w:rFonts w:eastAsia="Times New Roman"/>
                <w:color w:val="000000"/>
                <w:sz w:val="18"/>
                <w:szCs w:val="18"/>
                <w:lang w:val="en-AU" w:eastAsia="en-AU"/>
              </w:rPr>
              <w:br/>
              <w:t xml:space="preserve">8.   ACT </w:t>
            </w:r>
            <w:r w:rsidRPr="00E85D3C">
              <w:rPr>
                <w:rFonts w:eastAsia="Times New Roman"/>
                <w:color w:val="000000"/>
                <w:sz w:val="18"/>
                <w:szCs w:val="18"/>
                <w:lang w:val="en-AU" w:eastAsia="en-AU"/>
              </w:rPr>
              <w:br/>
              <w:t>98. Don’t know</w:t>
            </w:r>
          </w:p>
        </w:tc>
      </w:tr>
      <w:tr w:rsidR="00E85D3C" w:rsidRPr="00E85D3C" w14:paraId="0278D9CC" w14:textId="77777777" w:rsidTr="00D375FD">
        <w:trPr>
          <w:trHeight w:val="960"/>
        </w:trPr>
        <w:tc>
          <w:tcPr>
            <w:tcW w:w="1737" w:type="dxa"/>
            <w:hideMark/>
          </w:tcPr>
          <w:p w14:paraId="54848F4E"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LOCATION</w:t>
            </w:r>
          </w:p>
        </w:tc>
        <w:tc>
          <w:tcPr>
            <w:tcW w:w="6060" w:type="dxa"/>
            <w:hideMark/>
          </w:tcPr>
          <w:p w14:paraId="7C7A78E7"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And what is the postcode of your &lt;employer/business&gt;?</w:t>
            </w:r>
          </w:p>
        </w:tc>
        <w:tc>
          <w:tcPr>
            <w:tcW w:w="3118" w:type="dxa"/>
            <w:hideMark/>
          </w:tcPr>
          <w:p w14:paraId="017D2065"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Enter postcode or suburb *PROGRAMMER NOTE USE POSTCODE LOOKUP LIST</w:t>
            </w:r>
            <w:r w:rsidRPr="00E85D3C">
              <w:rPr>
                <w:rFonts w:eastAsia="Times New Roman"/>
                <w:color w:val="000000"/>
                <w:sz w:val="18"/>
                <w:szCs w:val="18"/>
                <w:lang w:val="en-AU" w:eastAsia="en-AU"/>
              </w:rPr>
              <w:br/>
              <w:t>2. Not sure</w:t>
            </w:r>
          </w:p>
        </w:tc>
      </w:tr>
      <w:tr w:rsidR="00E85D3C" w:rsidRPr="00E85D3C" w14:paraId="4B509F2A" w14:textId="77777777" w:rsidTr="00D375FD">
        <w:trPr>
          <w:trHeight w:val="4800"/>
        </w:trPr>
        <w:tc>
          <w:tcPr>
            <w:tcW w:w="1737" w:type="dxa"/>
            <w:hideMark/>
          </w:tcPr>
          <w:p w14:paraId="71481CC1"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COUNTRYx</w:t>
            </w:r>
          </w:p>
        </w:tc>
        <w:tc>
          <w:tcPr>
            <w:tcW w:w="6060" w:type="dxa"/>
            <w:hideMark/>
          </w:tcPr>
          <w:p w14:paraId="76841A6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In which country is your &lt;employer/business&gt; based?</w:t>
            </w:r>
          </w:p>
        </w:tc>
        <w:tc>
          <w:tcPr>
            <w:tcW w:w="3118" w:type="dxa"/>
            <w:hideMark/>
          </w:tcPr>
          <w:p w14:paraId="44F6407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Bangladesh</w:t>
            </w:r>
            <w:r w:rsidRPr="00E85D3C">
              <w:rPr>
                <w:rFonts w:eastAsia="Times New Roman"/>
                <w:color w:val="000000"/>
                <w:sz w:val="18"/>
                <w:szCs w:val="18"/>
                <w:lang w:val="en-AU" w:eastAsia="en-AU"/>
              </w:rPr>
              <w:br/>
              <w:t>2. Canada</w:t>
            </w:r>
            <w:r w:rsidRPr="00E85D3C">
              <w:rPr>
                <w:rFonts w:eastAsia="Times New Roman"/>
                <w:color w:val="000000"/>
                <w:sz w:val="18"/>
                <w:szCs w:val="18"/>
                <w:lang w:val="en-AU" w:eastAsia="en-AU"/>
              </w:rPr>
              <w:br/>
              <w:t>3. China (excludes SARs and Taiwan)</w:t>
            </w:r>
            <w:r w:rsidRPr="00E85D3C">
              <w:rPr>
                <w:rFonts w:eastAsia="Times New Roman"/>
                <w:color w:val="000000"/>
                <w:sz w:val="18"/>
                <w:szCs w:val="18"/>
                <w:lang w:val="en-AU" w:eastAsia="en-AU"/>
              </w:rPr>
              <w:br/>
              <w:t>4. Hong Kong (SAR of China)</w:t>
            </w:r>
            <w:r w:rsidRPr="00E85D3C">
              <w:rPr>
                <w:rFonts w:eastAsia="Times New Roman"/>
                <w:color w:val="000000"/>
                <w:sz w:val="18"/>
                <w:szCs w:val="18"/>
                <w:lang w:val="en-AU" w:eastAsia="en-AU"/>
              </w:rPr>
              <w:br/>
              <w:t>5. India</w:t>
            </w:r>
            <w:r w:rsidRPr="00E85D3C">
              <w:rPr>
                <w:rFonts w:eastAsia="Times New Roman"/>
                <w:color w:val="000000"/>
                <w:sz w:val="18"/>
                <w:szCs w:val="18"/>
                <w:lang w:val="en-AU" w:eastAsia="en-AU"/>
              </w:rPr>
              <w:br/>
              <w:t>6. Indonesia</w:t>
            </w:r>
            <w:r w:rsidRPr="00E85D3C">
              <w:rPr>
                <w:rFonts w:eastAsia="Times New Roman"/>
                <w:color w:val="000000"/>
                <w:sz w:val="18"/>
                <w:szCs w:val="18"/>
                <w:lang w:val="en-AU" w:eastAsia="en-AU"/>
              </w:rPr>
              <w:br/>
              <w:t>7. Malaysia</w:t>
            </w:r>
            <w:r w:rsidRPr="00E85D3C">
              <w:rPr>
                <w:rFonts w:eastAsia="Times New Roman"/>
                <w:color w:val="000000"/>
                <w:sz w:val="18"/>
                <w:szCs w:val="18"/>
                <w:lang w:val="en-AU" w:eastAsia="en-AU"/>
              </w:rPr>
              <w:br/>
              <w:t>8. New Zealand</w:t>
            </w:r>
            <w:r w:rsidRPr="00E85D3C">
              <w:rPr>
                <w:rFonts w:eastAsia="Times New Roman"/>
                <w:color w:val="000000"/>
                <w:sz w:val="18"/>
                <w:szCs w:val="18"/>
                <w:lang w:val="en-AU" w:eastAsia="en-AU"/>
              </w:rPr>
              <w:br/>
              <w:t>9. Saudi Arabia</w:t>
            </w:r>
            <w:r w:rsidRPr="00E85D3C">
              <w:rPr>
                <w:rFonts w:eastAsia="Times New Roman"/>
                <w:color w:val="000000"/>
                <w:sz w:val="18"/>
                <w:szCs w:val="18"/>
                <w:lang w:val="en-AU" w:eastAsia="en-AU"/>
              </w:rPr>
              <w:br/>
              <w:t>10. Singapore</w:t>
            </w:r>
            <w:r w:rsidRPr="00E85D3C">
              <w:rPr>
                <w:rFonts w:eastAsia="Times New Roman"/>
                <w:color w:val="000000"/>
                <w:sz w:val="18"/>
                <w:szCs w:val="18"/>
                <w:lang w:val="en-AU" w:eastAsia="en-AU"/>
              </w:rPr>
              <w:br/>
              <w:t>11. South Africa</w:t>
            </w:r>
            <w:r w:rsidRPr="00E85D3C">
              <w:rPr>
                <w:rFonts w:eastAsia="Times New Roman"/>
                <w:color w:val="000000"/>
                <w:sz w:val="18"/>
                <w:szCs w:val="18"/>
                <w:lang w:val="en-AU" w:eastAsia="en-AU"/>
              </w:rPr>
              <w:br/>
              <w:t>12. South Korea</w:t>
            </w:r>
            <w:r w:rsidRPr="00E85D3C">
              <w:rPr>
                <w:rFonts w:eastAsia="Times New Roman"/>
                <w:color w:val="000000"/>
                <w:sz w:val="18"/>
                <w:szCs w:val="18"/>
                <w:lang w:val="en-AU" w:eastAsia="en-AU"/>
              </w:rPr>
              <w:br/>
              <w:t>13. Sri Lanka</w:t>
            </w:r>
            <w:r w:rsidRPr="00E85D3C">
              <w:rPr>
                <w:rFonts w:eastAsia="Times New Roman"/>
                <w:color w:val="000000"/>
                <w:sz w:val="18"/>
                <w:szCs w:val="18"/>
                <w:lang w:val="en-AU" w:eastAsia="en-AU"/>
              </w:rPr>
              <w:br/>
              <w:t>14. Taiwan</w:t>
            </w:r>
            <w:r w:rsidRPr="00E85D3C">
              <w:rPr>
                <w:rFonts w:eastAsia="Times New Roman"/>
                <w:color w:val="000000"/>
                <w:sz w:val="18"/>
                <w:szCs w:val="18"/>
                <w:lang w:val="en-AU" w:eastAsia="en-AU"/>
              </w:rPr>
              <w:br/>
              <w:t>15. Thailand</w:t>
            </w:r>
            <w:r w:rsidRPr="00E85D3C">
              <w:rPr>
                <w:rFonts w:eastAsia="Times New Roman"/>
                <w:color w:val="000000"/>
                <w:sz w:val="18"/>
                <w:szCs w:val="18"/>
                <w:lang w:val="en-AU" w:eastAsia="en-AU"/>
              </w:rPr>
              <w:br/>
              <w:t>16. United States of America</w:t>
            </w:r>
            <w:r w:rsidRPr="00E85D3C">
              <w:rPr>
                <w:rFonts w:eastAsia="Times New Roman"/>
                <w:color w:val="000000"/>
                <w:sz w:val="18"/>
                <w:szCs w:val="18"/>
                <w:lang w:val="en-AU" w:eastAsia="en-AU"/>
              </w:rPr>
              <w:br/>
              <w:t>17. Vietnam</w:t>
            </w:r>
            <w:r w:rsidRPr="00E85D3C">
              <w:rPr>
                <w:rFonts w:eastAsia="Times New Roman"/>
                <w:color w:val="000000"/>
                <w:sz w:val="18"/>
                <w:szCs w:val="18"/>
                <w:lang w:val="en-AU" w:eastAsia="en-AU"/>
              </w:rPr>
              <w:br/>
              <w:t>19. Macau (SAR of China)</w:t>
            </w:r>
            <w:r w:rsidRPr="00E85D3C">
              <w:rPr>
                <w:rFonts w:eastAsia="Times New Roman"/>
                <w:color w:val="000000"/>
                <w:sz w:val="18"/>
                <w:szCs w:val="18"/>
                <w:lang w:val="en-AU" w:eastAsia="en-AU"/>
              </w:rPr>
              <w:br/>
              <w:t xml:space="preserve">18. Other (Please specify)  </w:t>
            </w:r>
          </w:p>
        </w:tc>
      </w:tr>
      <w:tr w:rsidR="00E85D3C" w:rsidRPr="00E85D3C" w14:paraId="34627D09" w14:textId="77777777" w:rsidTr="00D375FD">
        <w:trPr>
          <w:trHeight w:val="720"/>
        </w:trPr>
        <w:tc>
          <w:tcPr>
            <w:tcW w:w="1737" w:type="dxa"/>
            <w:hideMark/>
          </w:tcPr>
          <w:p w14:paraId="6EF6E64C"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CURCOUNTRY </w:t>
            </w:r>
          </w:p>
        </w:tc>
        <w:tc>
          <w:tcPr>
            <w:tcW w:w="6060" w:type="dxa"/>
            <w:hideMark/>
          </w:tcPr>
          <w:p w14:paraId="10EDDBDC"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Do you currently live in Australia or Overseas?</w:t>
            </w:r>
          </w:p>
        </w:tc>
        <w:tc>
          <w:tcPr>
            <w:tcW w:w="3118" w:type="dxa"/>
            <w:hideMark/>
          </w:tcPr>
          <w:p w14:paraId="1018504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Australia</w:t>
            </w:r>
            <w:r w:rsidRPr="00E85D3C">
              <w:rPr>
                <w:rFonts w:eastAsia="Times New Roman"/>
                <w:color w:val="000000"/>
                <w:sz w:val="18"/>
                <w:szCs w:val="18"/>
                <w:lang w:val="en-AU" w:eastAsia="en-AU"/>
              </w:rPr>
              <w:br/>
              <w:t>2. Overseas</w:t>
            </w:r>
          </w:p>
        </w:tc>
      </w:tr>
      <w:tr w:rsidR="00E85D3C" w:rsidRPr="00E85D3C" w14:paraId="4CD3AF52" w14:textId="77777777" w:rsidTr="00D375FD">
        <w:trPr>
          <w:trHeight w:val="2160"/>
        </w:trPr>
        <w:tc>
          <w:tcPr>
            <w:tcW w:w="1737" w:type="dxa"/>
            <w:hideMark/>
          </w:tcPr>
          <w:p w14:paraId="41638ACD"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CURSTATE</w:t>
            </w:r>
          </w:p>
        </w:tc>
        <w:tc>
          <w:tcPr>
            <w:tcW w:w="6060" w:type="dxa"/>
            <w:hideMark/>
          </w:tcPr>
          <w:p w14:paraId="22D0ADB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In which state or territory do you usually live? </w:t>
            </w:r>
          </w:p>
        </w:tc>
        <w:tc>
          <w:tcPr>
            <w:tcW w:w="3118" w:type="dxa"/>
            <w:hideMark/>
          </w:tcPr>
          <w:p w14:paraId="3AA53E1E"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1.   NSW </w:t>
            </w:r>
            <w:r w:rsidRPr="00E85D3C">
              <w:rPr>
                <w:rFonts w:eastAsia="Times New Roman"/>
                <w:color w:val="000000"/>
                <w:sz w:val="18"/>
                <w:szCs w:val="18"/>
                <w:lang w:val="en-AU" w:eastAsia="en-AU"/>
              </w:rPr>
              <w:br/>
              <w:t xml:space="preserve">2.   VIC </w:t>
            </w:r>
            <w:r w:rsidRPr="00E85D3C">
              <w:rPr>
                <w:rFonts w:eastAsia="Times New Roman"/>
                <w:color w:val="000000"/>
                <w:sz w:val="18"/>
                <w:szCs w:val="18"/>
                <w:lang w:val="en-AU" w:eastAsia="en-AU"/>
              </w:rPr>
              <w:br/>
              <w:t xml:space="preserve">3.   QLD </w:t>
            </w:r>
            <w:r w:rsidRPr="00E85D3C">
              <w:rPr>
                <w:rFonts w:eastAsia="Times New Roman"/>
                <w:color w:val="000000"/>
                <w:sz w:val="18"/>
                <w:szCs w:val="18"/>
                <w:lang w:val="en-AU" w:eastAsia="en-AU"/>
              </w:rPr>
              <w:br/>
              <w:t xml:space="preserve">4.   SA </w:t>
            </w:r>
            <w:r w:rsidRPr="00E85D3C">
              <w:rPr>
                <w:rFonts w:eastAsia="Times New Roman"/>
                <w:color w:val="000000"/>
                <w:sz w:val="18"/>
                <w:szCs w:val="18"/>
                <w:lang w:val="en-AU" w:eastAsia="en-AU"/>
              </w:rPr>
              <w:br/>
              <w:t xml:space="preserve">5.   WA </w:t>
            </w:r>
            <w:r w:rsidRPr="00E85D3C">
              <w:rPr>
                <w:rFonts w:eastAsia="Times New Roman"/>
                <w:color w:val="000000"/>
                <w:sz w:val="18"/>
                <w:szCs w:val="18"/>
                <w:lang w:val="en-AU" w:eastAsia="en-AU"/>
              </w:rPr>
              <w:br/>
              <w:t xml:space="preserve">6.   TAS </w:t>
            </w:r>
            <w:r w:rsidRPr="00E85D3C">
              <w:rPr>
                <w:rFonts w:eastAsia="Times New Roman"/>
                <w:color w:val="000000"/>
                <w:sz w:val="18"/>
                <w:szCs w:val="18"/>
                <w:lang w:val="en-AU" w:eastAsia="en-AU"/>
              </w:rPr>
              <w:br/>
              <w:t xml:space="preserve">7.   NT </w:t>
            </w:r>
            <w:r w:rsidRPr="00E85D3C">
              <w:rPr>
                <w:rFonts w:eastAsia="Times New Roman"/>
                <w:color w:val="000000"/>
                <w:sz w:val="18"/>
                <w:szCs w:val="18"/>
                <w:lang w:val="en-AU" w:eastAsia="en-AU"/>
              </w:rPr>
              <w:br/>
              <w:t xml:space="preserve">8.   ACT </w:t>
            </w:r>
            <w:r w:rsidRPr="00E85D3C">
              <w:rPr>
                <w:rFonts w:eastAsia="Times New Roman"/>
                <w:color w:val="000000"/>
                <w:sz w:val="18"/>
                <w:szCs w:val="18"/>
                <w:lang w:val="en-AU" w:eastAsia="en-AU"/>
              </w:rPr>
              <w:br/>
              <w:t>98. Don’t know</w:t>
            </w:r>
          </w:p>
        </w:tc>
      </w:tr>
      <w:tr w:rsidR="00E85D3C" w:rsidRPr="00E85D3C" w14:paraId="47DD804F" w14:textId="77777777" w:rsidTr="00D375FD">
        <w:trPr>
          <w:trHeight w:val="1200"/>
        </w:trPr>
        <w:tc>
          <w:tcPr>
            <w:tcW w:w="1737" w:type="dxa"/>
            <w:hideMark/>
          </w:tcPr>
          <w:p w14:paraId="6FF9AB89"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CURPCODE</w:t>
            </w:r>
          </w:p>
        </w:tc>
        <w:tc>
          <w:tcPr>
            <w:tcW w:w="6060" w:type="dxa"/>
            <w:hideMark/>
          </w:tcPr>
          <w:p w14:paraId="5836A34D"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What is the postcode or suburb where you usually live?</w:t>
            </w:r>
          </w:p>
        </w:tc>
        <w:tc>
          <w:tcPr>
            <w:tcW w:w="3118" w:type="dxa"/>
            <w:hideMark/>
          </w:tcPr>
          <w:p w14:paraId="4323969E"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&lt;verbatim text box&gt; *PROGRAMMER NOTE USE POSTCODE LOOKUP LIST</w:t>
            </w:r>
            <w:r w:rsidRPr="00E85D3C">
              <w:rPr>
                <w:rFonts w:eastAsia="Times New Roman"/>
                <w:color w:val="000000"/>
                <w:sz w:val="18"/>
                <w:szCs w:val="18"/>
                <w:lang w:val="en-AU" w:eastAsia="en-AU"/>
              </w:rPr>
              <w:br/>
              <w:t xml:space="preserve">2. Not sure </w:t>
            </w:r>
          </w:p>
        </w:tc>
      </w:tr>
      <w:tr w:rsidR="00E85D3C" w:rsidRPr="00E85D3C" w14:paraId="25343CC7" w14:textId="77777777" w:rsidTr="00D375FD">
        <w:trPr>
          <w:trHeight w:val="720"/>
        </w:trPr>
        <w:tc>
          <w:tcPr>
            <w:tcW w:w="1737" w:type="dxa"/>
            <w:hideMark/>
          </w:tcPr>
          <w:p w14:paraId="1790364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OSCOUNTRY</w:t>
            </w:r>
          </w:p>
        </w:tc>
        <w:tc>
          <w:tcPr>
            <w:tcW w:w="6060" w:type="dxa"/>
            <w:hideMark/>
          </w:tcPr>
          <w:p w14:paraId="128045D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In which country do you currently live?</w:t>
            </w:r>
          </w:p>
        </w:tc>
        <w:tc>
          <w:tcPr>
            <w:tcW w:w="3118" w:type="dxa"/>
            <w:hideMark/>
          </w:tcPr>
          <w:p w14:paraId="5E0464CE"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&lt;Predictive text verbatim text box&gt; *PROGRAMMER NOTE: USE GO8 COUNTRY LIST</w:t>
            </w:r>
          </w:p>
        </w:tc>
      </w:tr>
      <w:tr w:rsidR="00E85D3C" w:rsidRPr="00E85D3C" w14:paraId="4CE278AA" w14:textId="77777777" w:rsidTr="00D375FD">
        <w:trPr>
          <w:trHeight w:val="480"/>
        </w:trPr>
        <w:tc>
          <w:tcPr>
            <w:tcW w:w="1737" w:type="dxa"/>
            <w:hideMark/>
          </w:tcPr>
          <w:p w14:paraId="600C5C8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EMP12</w:t>
            </w:r>
          </w:p>
        </w:tc>
        <w:tc>
          <w:tcPr>
            <w:tcW w:w="6060" w:type="dxa"/>
            <w:hideMark/>
          </w:tcPr>
          <w:p w14:paraId="5547B19D"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Have you worked &lt;for your employer/in your business&gt; for 12 months or more?</w:t>
            </w:r>
          </w:p>
        </w:tc>
        <w:tc>
          <w:tcPr>
            <w:tcW w:w="3118" w:type="dxa"/>
            <w:hideMark/>
          </w:tcPr>
          <w:p w14:paraId="3A75C1CE"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 more than 12 months</w:t>
            </w:r>
            <w:r w:rsidRPr="00E85D3C">
              <w:rPr>
                <w:rFonts w:eastAsia="Times New Roman"/>
                <w:color w:val="000000"/>
                <w:sz w:val="18"/>
                <w:szCs w:val="18"/>
                <w:lang w:val="en-AU" w:eastAsia="en-AU"/>
              </w:rPr>
              <w:br/>
              <w:t>5. No, less than 12 months</w:t>
            </w:r>
          </w:p>
        </w:tc>
      </w:tr>
      <w:tr w:rsidR="00E85D3C" w:rsidRPr="00E85D3C" w14:paraId="44893E54" w14:textId="77777777" w:rsidTr="00D375FD">
        <w:trPr>
          <w:trHeight w:val="480"/>
        </w:trPr>
        <w:tc>
          <w:tcPr>
            <w:tcW w:w="1737" w:type="dxa"/>
            <w:hideMark/>
          </w:tcPr>
          <w:p w14:paraId="273BF6E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EMPMTHS</w:t>
            </w:r>
          </w:p>
        </w:tc>
        <w:tc>
          <w:tcPr>
            <w:tcW w:w="6060" w:type="dxa"/>
            <w:hideMark/>
          </w:tcPr>
          <w:p w14:paraId="427C2AB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How many months have you worked &lt;for your employer/in your business&gt;?</w:t>
            </w:r>
          </w:p>
        </w:tc>
        <w:tc>
          <w:tcPr>
            <w:tcW w:w="3118" w:type="dxa"/>
            <w:hideMark/>
          </w:tcPr>
          <w:p w14:paraId="307FF27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Enter number of months (NUMERIC, RANGE 1-12)</w:t>
            </w:r>
          </w:p>
        </w:tc>
      </w:tr>
      <w:tr w:rsidR="00E85D3C" w:rsidRPr="00E85D3C" w14:paraId="743BD22B" w14:textId="77777777" w:rsidTr="00D375FD">
        <w:trPr>
          <w:trHeight w:val="480"/>
        </w:trPr>
        <w:tc>
          <w:tcPr>
            <w:tcW w:w="1737" w:type="dxa"/>
            <w:hideMark/>
          </w:tcPr>
          <w:p w14:paraId="6028E485"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EMPYRS</w:t>
            </w:r>
          </w:p>
        </w:tc>
        <w:tc>
          <w:tcPr>
            <w:tcW w:w="6060" w:type="dxa"/>
            <w:hideMark/>
          </w:tcPr>
          <w:p w14:paraId="1BD3B183"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How many years have you worked &lt;for your employer/in your business&gt;?</w:t>
            </w:r>
          </w:p>
        </w:tc>
        <w:tc>
          <w:tcPr>
            <w:tcW w:w="3118" w:type="dxa"/>
            <w:hideMark/>
          </w:tcPr>
          <w:p w14:paraId="234DB759"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Enter number of years (NUMERIC, RANGE 1-49)</w:t>
            </w:r>
          </w:p>
        </w:tc>
      </w:tr>
      <w:tr w:rsidR="00E85D3C" w:rsidRPr="00E85D3C" w14:paraId="4522B589" w14:textId="77777777" w:rsidTr="00D375FD">
        <w:trPr>
          <w:trHeight w:val="960"/>
        </w:trPr>
        <w:tc>
          <w:tcPr>
            <w:tcW w:w="1737" w:type="dxa"/>
            <w:hideMark/>
          </w:tcPr>
          <w:p w14:paraId="35FAA79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lastRenderedPageBreak/>
              <w:t>FFTJOB</w:t>
            </w:r>
          </w:p>
        </w:tc>
        <w:tc>
          <w:tcPr>
            <w:tcW w:w="6060" w:type="dxa"/>
            <w:hideMark/>
          </w:tcPr>
          <w:p w14:paraId="6BFC4251"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Is this your first full-time job?</w:t>
            </w:r>
          </w:p>
        </w:tc>
        <w:tc>
          <w:tcPr>
            <w:tcW w:w="3118" w:type="dxa"/>
            <w:hideMark/>
          </w:tcPr>
          <w:p w14:paraId="4788FDE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2. No</w:t>
            </w:r>
          </w:p>
        </w:tc>
      </w:tr>
      <w:tr w:rsidR="00E85D3C" w:rsidRPr="00E85D3C" w14:paraId="282F3EE1" w14:textId="77777777" w:rsidTr="00D375FD">
        <w:trPr>
          <w:trHeight w:val="4560"/>
        </w:trPr>
        <w:tc>
          <w:tcPr>
            <w:tcW w:w="1737" w:type="dxa"/>
            <w:hideMark/>
          </w:tcPr>
          <w:p w14:paraId="5F9B121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SALARYA</w:t>
            </w:r>
          </w:p>
        </w:tc>
        <w:tc>
          <w:tcPr>
            <w:tcW w:w="6060" w:type="dxa"/>
            <w:hideMark/>
          </w:tcPr>
          <w:p w14:paraId="5B1328C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In Australian dollars, how much do you usually earn in &lt;IF MORE1JOB=5: this job/IF MORE1JOB=1: all your jobs&gt;, before tax or anything else is taken out? Please make only one selection. Specify in whole dollars, excluding spaces, commas, dollar sign ($).</w:t>
            </w:r>
          </w:p>
        </w:tc>
        <w:tc>
          <w:tcPr>
            <w:tcW w:w="3118" w:type="dxa"/>
            <w:hideMark/>
          </w:tcPr>
          <w:p w14:paraId="0910E56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1. Amount per </w:t>
            </w:r>
            <w:r w:rsidRPr="00E85D3C">
              <w:rPr>
                <w:rFonts w:eastAsia="Times New Roman"/>
                <w:b/>
                <w:bCs/>
                <w:sz w:val="18"/>
                <w:szCs w:val="18"/>
                <w:lang w:val="en-AU" w:eastAsia="en-AU"/>
              </w:rPr>
              <w:t>hour</w:t>
            </w:r>
            <w:r w:rsidRPr="00E85D3C">
              <w:rPr>
                <w:rFonts w:eastAsia="Times New Roman"/>
                <w:color w:val="000000"/>
                <w:sz w:val="18"/>
                <w:szCs w:val="18"/>
                <w:lang w:val="en-AU" w:eastAsia="en-AU"/>
              </w:rPr>
              <w:t xml:space="preserve"> (Please specify) (NUMERIC, RANGE 1-250)</w:t>
            </w:r>
            <w:r w:rsidRPr="00E85D3C">
              <w:rPr>
                <w:rFonts w:eastAsia="Times New Roman"/>
                <w:color w:val="000000"/>
                <w:sz w:val="18"/>
                <w:szCs w:val="18"/>
                <w:lang w:val="en-AU" w:eastAsia="en-AU"/>
              </w:rPr>
              <w:br/>
              <w:t xml:space="preserve">2. Amount per </w:t>
            </w:r>
            <w:r w:rsidRPr="00E85D3C">
              <w:rPr>
                <w:rFonts w:eastAsia="Times New Roman"/>
                <w:b/>
                <w:bCs/>
                <w:sz w:val="18"/>
                <w:szCs w:val="18"/>
                <w:lang w:val="en-AU" w:eastAsia="en-AU"/>
              </w:rPr>
              <w:t>day</w:t>
            </w:r>
            <w:r w:rsidRPr="00E85D3C">
              <w:rPr>
                <w:rFonts w:eastAsia="Times New Roman"/>
                <w:color w:val="000000"/>
                <w:sz w:val="18"/>
                <w:szCs w:val="18"/>
                <w:lang w:val="en-AU" w:eastAsia="en-AU"/>
              </w:rPr>
              <w:t xml:space="preserve"> (Please specify) (NUMERIC, RANGE 1-800) </w:t>
            </w:r>
            <w:r w:rsidRPr="00E85D3C">
              <w:rPr>
                <w:rFonts w:eastAsia="Times New Roman"/>
                <w:color w:val="000000"/>
                <w:sz w:val="18"/>
                <w:szCs w:val="18"/>
                <w:lang w:val="en-AU" w:eastAsia="en-AU"/>
              </w:rPr>
              <w:br/>
              <w:t xml:space="preserve">3. Amount each </w:t>
            </w:r>
            <w:r w:rsidRPr="00E85D3C">
              <w:rPr>
                <w:rFonts w:eastAsia="Times New Roman"/>
                <w:b/>
                <w:bCs/>
                <w:sz w:val="18"/>
                <w:szCs w:val="18"/>
                <w:lang w:val="en-AU" w:eastAsia="en-AU"/>
              </w:rPr>
              <w:t>week</w:t>
            </w:r>
            <w:r w:rsidRPr="00E85D3C">
              <w:rPr>
                <w:rFonts w:eastAsia="Times New Roman"/>
                <w:color w:val="000000"/>
                <w:sz w:val="18"/>
                <w:szCs w:val="18"/>
                <w:lang w:val="en-AU" w:eastAsia="en-AU"/>
              </w:rPr>
              <w:t xml:space="preserve"> (Please specify) (NUMERIC, RANGE 1-4000) </w:t>
            </w:r>
            <w:r w:rsidRPr="00E85D3C">
              <w:rPr>
                <w:rFonts w:eastAsia="Times New Roman"/>
                <w:color w:val="000000"/>
                <w:sz w:val="18"/>
                <w:szCs w:val="18"/>
                <w:lang w:val="en-AU" w:eastAsia="en-AU"/>
              </w:rPr>
              <w:br/>
              <w:t xml:space="preserve">4. Amount each </w:t>
            </w:r>
            <w:r w:rsidRPr="00E85D3C">
              <w:rPr>
                <w:rFonts w:eastAsia="Times New Roman"/>
                <w:b/>
                <w:bCs/>
                <w:sz w:val="18"/>
                <w:szCs w:val="18"/>
                <w:lang w:val="en-AU" w:eastAsia="en-AU"/>
              </w:rPr>
              <w:t>fortnight</w:t>
            </w:r>
            <w:r w:rsidRPr="00E85D3C">
              <w:rPr>
                <w:rFonts w:eastAsia="Times New Roman"/>
                <w:color w:val="000000"/>
                <w:sz w:val="18"/>
                <w:szCs w:val="18"/>
                <w:lang w:val="en-AU" w:eastAsia="en-AU"/>
              </w:rPr>
              <w:t xml:space="preserve"> (Please specify) (NUMERIC, RANGE 1-8000) </w:t>
            </w:r>
            <w:r w:rsidRPr="00E85D3C">
              <w:rPr>
                <w:rFonts w:eastAsia="Times New Roman"/>
                <w:color w:val="000000"/>
                <w:sz w:val="18"/>
                <w:szCs w:val="18"/>
                <w:lang w:val="en-AU" w:eastAsia="en-AU"/>
              </w:rPr>
              <w:br/>
              <w:t xml:space="preserve">5. Amount each </w:t>
            </w:r>
            <w:r w:rsidRPr="00E85D3C">
              <w:rPr>
                <w:rFonts w:eastAsia="Times New Roman"/>
                <w:b/>
                <w:bCs/>
                <w:sz w:val="18"/>
                <w:szCs w:val="18"/>
                <w:lang w:val="en-AU" w:eastAsia="en-AU"/>
              </w:rPr>
              <w:t>month</w:t>
            </w:r>
            <w:r w:rsidRPr="00E85D3C">
              <w:rPr>
                <w:rFonts w:eastAsia="Times New Roman"/>
                <w:color w:val="000000"/>
                <w:sz w:val="18"/>
                <w:szCs w:val="18"/>
                <w:lang w:val="en-AU" w:eastAsia="en-AU"/>
              </w:rPr>
              <w:t xml:space="preserve"> (Please specify) (NUMERIC, RANGE 1-17,500) </w:t>
            </w:r>
            <w:r w:rsidRPr="00E85D3C">
              <w:rPr>
                <w:rFonts w:eastAsia="Times New Roman"/>
                <w:color w:val="000000"/>
                <w:sz w:val="18"/>
                <w:szCs w:val="18"/>
                <w:lang w:val="en-AU" w:eastAsia="en-AU"/>
              </w:rPr>
              <w:br/>
              <w:t xml:space="preserve">6. Amount each </w:t>
            </w:r>
            <w:r w:rsidRPr="00E85D3C">
              <w:rPr>
                <w:rFonts w:eastAsia="Times New Roman"/>
                <w:b/>
                <w:bCs/>
                <w:sz w:val="18"/>
                <w:szCs w:val="18"/>
                <w:lang w:val="en-AU" w:eastAsia="en-AU"/>
              </w:rPr>
              <w:t>year</w:t>
            </w:r>
            <w:r w:rsidRPr="00E85D3C">
              <w:rPr>
                <w:rFonts w:eastAsia="Times New Roman"/>
                <w:color w:val="000000"/>
                <w:sz w:val="18"/>
                <w:szCs w:val="18"/>
                <w:lang w:val="en-AU" w:eastAsia="en-AU"/>
              </w:rPr>
              <w:t xml:space="preserve"> (Please specify) (NUMERIC, RANGE 1-250K)</w:t>
            </w:r>
            <w:r w:rsidRPr="00E85D3C">
              <w:rPr>
                <w:rFonts w:eastAsia="Times New Roman"/>
                <w:color w:val="000000"/>
                <w:sz w:val="18"/>
                <w:szCs w:val="18"/>
                <w:lang w:val="en-AU" w:eastAsia="en-AU"/>
              </w:rPr>
              <w:br/>
              <w:t>7. No earnings</w:t>
            </w:r>
            <w:r w:rsidRPr="00E85D3C">
              <w:rPr>
                <w:rFonts w:eastAsia="Times New Roman"/>
                <w:color w:val="000000"/>
                <w:sz w:val="18"/>
                <w:szCs w:val="18"/>
                <w:lang w:val="en-AU" w:eastAsia="en-AU"/>
              </w:rPr>
              <w:br/>
              <w:t>8. Don’t know</w:t>
            </w:r>
          </w:p>
        </w:tc>
      </w:tr>
      <w:tr w:rsidR="00E85D3C" w:rsidRPr="00E85D3C" w14:paraId="563B2242" w14:textId="77777777" w:rsidTr="00D375FD">
        <w:trPr>
          <w:trHeight w:val="2880"/>
        </w:trPr>
        <w:tc>
          <w:tcPr>
            <w:tcW w:w="1737" w:type="dxa"/>
            <w:hideMark/>
          </w:tcPr>
          <w:p w14:paraId="378C1003"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SALARYB</w:t>
            </w:r>
          </w:p>
        </w:tc>
        <w:tc>
          <w:tcPr>
            <w:tcW w:w="6060" w:type="dxa"/>
            <w:hideMark/>
          </w:tcPr>
          <w:p w14:paraId="134F0781"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Sorry but the salary you entered doesn’t fit within our range. Please select the best option for how much you would usually earn in &lt; IF MORE1JOB=5: this job/ IF MORE1JOB=1:</w:t>
            </w:r>
            <w:r w:rsidRPr="00E85D3C">
              <w:rPr>
                <w:rFonts w:eastAsia="Times New Roman"/>
                <w:b/>
                <w:bCs/>
                <w:sz w:val="18"/>
                <w:szCs w:val="18"/>
                <w:lang w:val="en-AU" w:eastAsia="en-AU"/>
              </w:rPr>
              <w:t xml:space="preserve"> all your jobs&gt;</w:t>
            </w:r>
            <w:r w:rsidRPr="00E85D3C">
              <w:rPr>
                <w:rFonts w:eastAsia="Times New Roman"/>
                <w:color w:val="000000"/>
                <w:sz w:val="18"/>
                <w:szCs w:val="18"/>
                <w:lang w:val="en-AU" w:eastAsia="en-AU"/>
              </w:rPr>
              <w:t>, per annum before tax or anything else was taken out?</w:t>
            </w:r>
          </w:p>
        </w:tc>
        <w:tc>
          <w:tcPr>
            <w:tcW w:w="3118" w:type="dxa"/>
            <w:hideMark/>
          </w:tcPr>
          <w:p w14:paraId="59DF8D1E"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1. $1 - $9,999 </w:t>
            </w:r>
            <w:r w:rsidRPr="00E85D3C">
              <w:rPr>
                <w:rFonts w:eastAsia="Times New Roman"/>
                <w:color w:val="000000"/>
                <w:sz w:val="18"/>
                <w:szCs w:val="18"/>
                <w:lang w:val="en-AU" w:eastAsia="en-AU"/>
              </w:rPr>
              <w:br/>
              <w:t xml:space="preserve">2. $10,000 - $19,999 </w:t>
            </w:r>
            <w:r w:rsidRPr="00E85D3C">
              <w:rPr>
                <w:rFonts w:eastAsia="Times New Roman"/>
                <w:color w:val="000000"/>
                <w:sz w:val="18"/>
                <w:szCs w:val="18"/>
                <w:lang w:val="en-AU" w:eastAsia="en-AU"/>
              </w:rPr>
              <w:br/>
              <w:t xml:space="preserve">3. $20,000 - $29,999 </w:t>
            </w:r>
            <w:r w:rsidRPr="00E85D3C">
              <w:rPr>
                <w:rFonts w:eastAsia="Times New Roman"/>
                <w:color w:val="000000"/>
                <w:sz w:val="18"/>
                <w:szCs w:val="18"/>
                <w:lang w:val="en-AU" w:eastAsia="en-AU"/>
              </w:rPr>
              <w:br/>
              <w:t xml:space="preserve">4. $30,000 - $39,999 </w:t>
            </w:r>
            <w:r w:rsidRPr="00E85D3C">
              <w:rPr>
                <w:rFonts w:eastAsia="Times New Roman"/>
                <w:color w:val="000000"/>
                <w:sz w:val="18"/>
                <w:szCs w:val="18"/>
                <w:lang w:val="en-AU" w:eastAsia="en-AU"/>
              </w:rPr>
              <w:br/>
              <w:t xml:space="preserve">5. $40,000 - $49,999 </w:t>
            </w:r>
            <w:r w:rsidRPr="00E85D3C">
              <w:rPr>
                <w:rFonts w:eastAsia="Times New Roman"/>
                <w:color w:val="000000"/>
                <w:sz w:val="18"/>
                <w:szCs w:val="18"/>
                <w:lang w:val="en-AU" w:eastAsia="en-AU"/>
              </w:rPr>
              <w:br/>
              <w:t xml:space="preserve">6. $50,000 - $59,999 </w:t>
            </w:r>
            <w:r w:rsidRPr="00E85D3C">
              <w:rPr>
                <w:rFonts w:eastAsia="Times New Roman"/>
                <w:color w:val="000000"/>
                <w:sz w:val="18"/>
                <w:szCs w:val="18"/>
                <w:lang w:val="en-AU" w:eastAsia="en-AU"/>
              </w:rPr>
              <w:br/>
              <w:t xml:space="preserve">7. $60,000 - $79,999 </w:t>
            </w:r>
            <w:r w:rsidRPr="00E85D3C">
              <w:rPr>
                <w:rFonts w:eastAsia="Times New Roman"/>
                <w:color w:val="000000"/>
                <w:sz w:val="18"/>
                <w:szCs w:val="18"/>
                <w:lang w:val="en-AU" w:eastAsia="en-AU"/>
              </w:rPr>
              <w:br/>
              <w:t xml:space="preserve">8. $80,000 - $99,999 </w:t>
            </w:r>
            <w:r w:rsidRPr="00E85D3C">
              <w:rPr>
                <w:rFonts w:eastAsia="Times New Roman"/>
                <w:color w:val="000000"/>
                <w:sz w:val="18"/>
                <w:szCs w:val="18"/>
                <w:lang w:val="en-AU" w:eastAsia="en-AU"/>
              </w:rPr>
              <w:br/>
              <w:t xml:space="preserve">9. $100,000 - $124,999 </w:t>
            </w:r>
            <w:r w:rsidRPr="00E85D3C">
              <w:rPr>
                <w:rFonts w:eastAsia="Times New Roman"/>
                <w:color w:val="000000"/>
                <w:sz w:val="18"/>
                <w:szCs w:val="18"/>
                <w:lang w:val="en-AU" w:eastAsia="en-AU"/>
              </w:rPr>
              <w:br/>
              <w:t xml:space="preserve">10. $125,000 - $149,999 </w:t>
            </w:r>
            <w:r w:rsidRPr="00E85D3C">
              <w:rPr>
                <w:rFonts w:eastAsia="Times New Roman"/>
                <w:color w:val="000000"/>
                <w:sz w:val="18"/>
                <w:szCs w:val="18"/>
                <w:lang w:val="en-AU" w:eastAsia="en-AU"/>
              </w:rPr>
              <w:br/>
              <w:t xml:space="preserve">11. $150,000 or more </w:t>
            </w:r>
            <w:r w:rsidRPr="00E85D3C">
              <w:rPr>
                <w:rFonts w:eastAsia="Times New Roman"/>
                <w:color w:val="000000"/>
                <w:sz w:val="18"/>
                <w:szCs w:val="18"/>
                <w:lang w:val="en-AU" w:eastAsia="en-AU"/>
              </w:rPr>
              <w:br/>
              <w:t xml:space="preserve">12. Don't know </w:t>
            </w:r>
          </w:p>
        </w:tc>
      </w:tr>
      <w:tr w:rsidR="00E85D3C" w:rsidRPr="00E85D3C" w14:paraId="096BBAAB" w14:textId="77777777" w:rsidTr="00D375FD">
        <w:trPr>
          <w:trHeight w:val="4800"/>
        </w:trPr>
        <w:tc>
          <w:tcPr>
            <w:tcW w:w="1737" w:type="dxa"/>
            <w:hideMark/>
          </w:tcPr>
          <w:p w14:paraId="359E139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SALARYC</w:t>
            </w:r>
          </w:p>
        </w:tc>
        <w:tc>
          <w:tcPr>
            <w:tcW w:w="6060" w:type="dxa"/>
            <w:hideMark/>
          </w:tcPr>
          <w:p w14:paraId="0C6385D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And in</w:t>
            </w:r>
            <w:r w:rsidRPr="00E85D3C">
              <w:rPr>
                <w:rFonts w:eastAsia="Times New Roman"/>
                <w:b/>
                <w:bCs/>
                <w:sz w:val="18"/>
                <w:szCs w:val="18"/>
                <w:lang w:val="en-AU" w:eastAsia="en-AU"/>
              </w:rPr>
              <w:t xml:space="preserve"> Australian dollars</w:t>
            </w:r>
            <w:r w:rsidRPr="00E85D3C">
              <w:rPr>
                <w:rFonts w:eastAsia="Times New Roman"/>
                <w:color w:val="000000"/>
                <w:sz w:val="18"/>
                <w:szCs w:val="18"/>
                <w:lang w:val="en-AU" w:eastAsia="en-AU"/>
              </w:rPr>
              <w:t xml:space="preserve">, how much do you usually earn in your </w:t>
            </w:r>
            <w:r w:rsidRPr="00E85D3C">
              <w:rPr>
                <w:rFonts w:eastAsia="Times New Roman"/>
                <w:b/>
                <w:bCs/>
                <w:sz w:val="18"/>
                <w:szCs w:val="18"/>
                <w:lang w:val="en-AU" w:eastAsia="en-AU"/>
              </w:rPr>
              <w:t>main job</w:t>
            </w:r>
            <w:r w:rsidRPr="00E85D3C">
              <w:rPr>
                <w:rFonts w:eastAsia="Times New Roman"/>
                <w:color w:val="000000"/>
                <w:sz w:val="18"/>
                <w:szCs w:val="18"/>
                <w:lang w:val="en-AU" w:eastAsia="en-AU"/>
              </w:rPr>
              <w:t xml:space="preserve">, before tax or anything else is taken out? Please make only one selection. </w:t>
            </w:r>
          </w:p>
        </w:tc>
        <w:tc>
          <w:tcPr>
            <w:tcW w:w="3118" w:type="dxa"/>
            <w:hideMark/>
          </w:tcPr>
          <w:p w14:paraId="61126318" w14:textId="77777777" w:rsidR="00E85D3C" w:rsidRPr="00E85D3C" w:rsidRDefault="00E85D3C" w:rsidP="00E85D3C">
            <w:pPr>
              <w:widowControl/>
              <w:suppressAutoHyphens w:val="0"/>
              <w:autoSpaceDE/>
              <w:autoSpaceDN/>
              <w:adjustRightInd/>
              <w:spacing w:before="0" w:after="24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Amount per hour (Please specify) (NUMERIC, RANGE 1-250)</w:t>
            </w:r>
            <w:r w:rsidRPr="00E85D3C">
              <w:rPr>
                <w:rFonts w:eastAsia="Times New Roman"/>
                <w:color w:val="000000"/>
                <w:sz w:val="18"/>
                <w:szCs w:val="18"/>
                <w:lang w:val="en-AU" w:eastAsia="en-AU"/>
              </w:rPr>
              <w:br/>
              <w:t xml:space="preserve">2. Amount per day (Please specify) (NUMERIC, RANGE 1-800) </w:t>
            </w:r>
            <w:r w:rsidRPr="00E85D3C">
              <w:rPr>
                <w:rFonts w:eastAsia="Times New Roman"/>
                <w:color w:val="000000"/>
                <w:sz w:val="18"/>
                <w:szCs w:val="18"/>
                <w:lang w:val="en-AU" w:eastAsia="en-AU"/>
              </w:rPr>
              <w:br/>
              <w:t xml:space="preserve">3. Amount each week (Please specify) (NUMERIC, RANGE 1-4000) </w:t>
            </w:r>
            <w:r w:rsidRPr="00E85D3C">
              <w:rPr>
                <w:rFonts w:eastAsia="Times New Roman"/>
                <w:color w:val="000000"/>
                <w:sz w:val="18"/>
                <w:szCs w:val="18"/>
                <w:lang w:val="en-AU" w:eastAsia="en-AU"/>
              </w:rPr>
              <w:br/>
              <w:t xml:space="preserve">4. Amount each fortnight (Please specify) (NUMERIC, RANGE 1-8000) </w:t>
            </w:r>
            <w:r w:rsidRPr="00E85D3C">
              <w:rPr>
                <w:rFonts w:eastAsia="Times New Roman"/>
                <w:color w:val="000000"/>
                <w:sz w:val="18"/>
                <w:szCs w:val="18"/>
                <w:lang w:val="en-AU" w:eastAsia="en-AU"/>
              </w:rPr>
              <w:br/>
              <w:t xml:space="preserve">5. Amount each month (Please specify) (NUMERIC, RANGE 1-17,500) </w:t>
            </w:r>
            <w:r w:rsidRPr="00E85D3C">
              <w:rPr>
                <w:rFonts w:eastAsia="Times New Roman"/>
                <w:color w:val="000000"/>
                <w:sz w:val="18"/>
                <w:szCs w:val="18"/>
                <w:lang w:val="en-AU" w:eastAsia="en-AU"/>
              </w:rPr>
              <w:br/>
              <w:t xml:space="preserve">6. Amount each year (Please specify) (NUMERIC, RANGE 1-250K) </w:t>
            </w:r>
            <w:r w:rsidRPr="00E85D3C">
              <w:rPr>
                <w:rFonts w:eastAsia="Times New Roman"/>
                <w:color w:val="000000"/>
                <w:sz w:val="18"/>
                <w:szCs w:val="18"/>
                <w:lang w:val="en-AU" w:eastAsia="en-AU"/>
              </w:rPr>
              <w:br/>
              <w:t>7. No earnings</w:t>
            </w:r>
            <w:r w:rsidRPr="00E85D3C">
              <w:rPr>
                <w:rFonts w:eastAsia="Times New Roman"/>
                <w:color w:val="000000"/>
                <w:sz w:val="18"/>
                <w:szCs w:val="18"/>
                <w:lang w:val="en-AU" w:eastAsia="en-AU"/>
              </w:rPr>
              <w:br/>
              <w:t>8. Don’t know</w:t>
            </w:r>
          </w:p>
        </w:tc>
      </w:tr>
      <w:tr w:rsidR="00E85D3C" w:rsidRPr="00E85D3C" w14:paraId="4E1A532E" w14:textId="77777777" w:rsidTr="00D375FD">
        <w:trPr>
          <w:trHeight w:val="3120"/>
        </w:trPr>
        <w:tc>
          <w:tcPr>
            <w:tcW w:w="1737" w:type="dxa"/>
            <w:hideMark/>
          </w:tcPr>
          <w:p w14:paraId="04E4DABC"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lastRenderedPageBreak/>
              <w:t>SALARYD</w:t>
            </w:r>
          </w:p>
        </w:tc>
        <w:tc>
          <w:tcPr>
            <w:tcW w:w="6060" w:type="dxa"/>
            <w:hideMark/>
          </w:tcPr>
          <w:p w14:paraId="5AA82301"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Sorry but the salary you entered doesn’t fit within our range. Please select the best option for how much you would usually earn in your main job, per annum before tax or anything else was taken out?</w:t>
            </w:r>
          </w:p>
        </w:tc>
        <w:tc>
          <w:tcPr>
            <w:tcW w:w="3118" w:type="dxa"/>
            <w:hideMark/>
          </w:tcPr>
          <w:p w14:paraId="7F53CCD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1. $1 - $9,999 </w:t>
            </w:r>
            <w:r w:rsidRPr="00E85D3C">
              <w:rPr>
                <w:rFonts w:eastAsia="Times New Roman"/>
                <w:color w:val="000000"/>
                <w:sz w:val="18"/>
                <w:szCs w:val="18"/>
                <w:lang w:val="en-AU" w:eastAsia="en-AU"/>
              </w:rPr>
              <w:br/>
              <w:t xml:space="preserve">2. $10,000 - $19,999 </w:t>
            </w:r>
            <w:r w:rsidRPr="00E85D3C">
              <w:rPr>
                <w:rFonts w:eastAsia="Times New Roman"/>
                <w:color w:val="000000"/>
                <w:sz w:val="18"/>
                <w:szCs w:val="18"/>
                <w:lang w:val="en-AU" w:eastAsia="en-AU"/>
              </w:rPr>
              <w:br/>
              <w:t xml:space="preserve">3. $20,000 - $29,999 </w:t>
            </w:r>
            <w:r w:rsidRPr="00E85D3C">
              <w:rPr>
                <w:rFonts w:eastAsia="Times New Roman"/>
                <w:color w:val="000000"/>
                <w:sz w:val="18"/>
                <w:szCs w:val="18"/>
                <w:lang w:val="en-AU" w:eastAsia="en-AU"/>
              </w:rPr>
              <w:br/>
              <w:t xml:space="preserve">4. $30,000 - $39,999 </w:t>
            </w:r>
            <w:r w:rsidRPr="00E85D3C">
              <w:rPr>
                <w:rFonts w:eastAsia="Times New Roman"/>
                <w:color w:val="000000"/>
                <w:sz w:val="18"/>
                <w:szCs w:val="18"/>
                <w:lang w:val="en-AU" w:eastAsia="en-AU"/>
              </w:rPr>
              <w:br/>
              <w:t xml:space="preserve">5. $40,000 - $49,999 </w:t>
            </w:r>
            <w:r w:rsidRPr="00E85D3C">
              <w:rPr>
                <w:rFonts w:eastAsia="Times New Roman"/>
                <w:color w:val="000000"/>
                <w:sz w:val="18"/>
                <w:szCs w:val="18"/>
                <w:lang w:val="en-AU" w:eastAsia="en-AU"/>
              </w:rPr>
              <w:br/>
              <w:t xml:space="preserve">6. $50,000 - $59,999 </w:t>
            </w:r>
            <w:r w:rsidRPr="00E85D3C">
              <w:rPr>
                <w:rFonts w:eastAsia="Times New Roman"/>
                <w:color w:val="000000"/>
                <w:sz w:val="18"/>
                <w:szCs w:val="18"/>
                <w:lang w:val="en-AU" w:eastAsia="en-AU"/>
              </w:rPr>
              <w:br/>
              <w:t xml:space="preserve">7. $60,000 - $79,999 </w:t>
            </w:r>
            <w:r w:rsidRPr="00E85D3C">
              <w:rPr>
                <w:rFonts w:eastAsia="Times New Roman"/>
                <w:color w:val="000000"/>
                <w:sz w:val="18"/>
                <w:szCs w:val="18"/>
                <w:lang w:val="en-AU" w:eastAsia="en-AU"/>
              </w:rPr>
              <w:br/>
              <w:t xml:space="preserve">8. $80,000 - $99,999 </w:t>
            </w:r>
            <w:r w:rsidRPr="00E85D3C">
              <w:rPr>
                <w:rFonts w:eastAsia="Times New Roman"/>
                <w:color w:val="000000"/>
                <w:sz w:val="18"/>
                <w:szCs w:val="18"/>
                <w:lang w:val="en-AU" w:eastAsia="en-AU"/>
              </w:rPr>
              <w:br/>
              <w:t xml:space="preserve">9. $100,000 - $124,999 </w:t>
            </w:r>
            <w:r w:rsidRPr="00E85D3C">
              <w:rPr>
                <w:rFonts w:eastAsia="Times New Roman"/>
                <w:color w:val="000000"/>
                <w:sz w:val="18"/>
                <w:szCs w:val="18"/>
                <w:lang w:val="en-AU" w:eastAsia="en-AU"/>
              </w:rPr>
              <w:br/>
              <w:t xml:space="preserve">10. $125,000 - $149,999 </w:t>
            </w:r>
            <w:r w:rsidRPr="00E85D3C">
              <w:rPr>
                <w:rFonts w:eastAsia="Times New Roman"/>
                <w:color w:val="000000"/>
                <w:sz w:val="18"/>
                <w:szCs w:val="18"/>
                <w:lang w:val="en-AU" w:eastAsia="en-AU"/>
              </w:rPr>
              <w:br/>
              <w:t xml:space="preserve">11. $150,000 or more </w:t>
            </w:r>
            <w:r w:rsidRPr="00E85D3C">
              <w:rPr>
                <w:rFonts w:eastAsia="Times New Roman"/>
                <w:color w:val="000000"/>
                <w:sz w:val="18"/>
                <w:szCs w:val="18"/>
                <w:lang w:val="en-AU" w:eastAsia="en-AU"/>
              </w:rPr>
              <w:br/>
              <w:t xml:space="preserve">12. Don't know </w:t>
            </w:r>
          </w:p>
        </w:tc>
      </w:tr>
      <w:tr w:rsidR="00E85D3C" w:rsidRPr="00E85D3C" w14:paraId="146FBA5C" w14:textId="77777777" w:rsidTr="00D375FD">
        <w:trPr>
          <w:trHeight w:val="3120"/>
        </w:trPr>
        <w:tc>
          <w:tcPr>
            <w:tcW w:w="1737" w:type="dxa"/>
            <w:hideMark/>
          </w:tcPr>
          <w:p w14:paraId="62F5DA16"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SALCONF1</w:t>
            </w:r>
          </w:p>
        </w:tc>
        <w:tc>
          <w:tcPr>
            <w:tcW w:w="6060" w:type="dxa"/>
            <w:hideMark/>
          </w:tcPr>
          <w:p w14:paraId="0CBC57A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Sorry but the salary you entered for your </w:t>
            </w:r>
            <w:r w:rsidRPr="00E85D3C">
              <w:rPr>
                <w:rFonts w:eastAsia="Times New Roman"/>
                <w:b/>
                <w:bCs/>
                <w:sz w:val="18"/>
                <w:szCs w:val="18"/>
                <w:lang w:val="en-AU" w:eastAsia="en-AU"/>
              </w:rPr>
              <w:t>main job</w:t>
            </w:r>
            <w:r w:rsidRPr="00E85D3C">
              <w:rPr>
                <w:rFonts w:eastAsia="Times New Roman"/>
                <w:color w:val="000000"/>
                <w:sz w:val="18"/>
                <w:szCs w:val="18"/>
                <w:lang w:val="en-AU" w:eastAsia="en-AU"/>
              </w:rPr>
              <w:t xml:space="preserve"> is higher than the salary you entered for</w:t>
            </w:r>
            <w:r w:rsidRPr="00E85D3C">
              <w:rPr>
                <w:rFonts w:eastAsia="Times New Roman"/>
                <w:b/>
                <w:bCs/>
                <w:sz w:val="18"/>
                <w:szCs w:val="18"/>
                <w:lang w:val="en-AU" w:eastAsia="en-AU"/>
              </w:rPr>
              <w:t xml:space="preserve"> all your jobs</w:t>
            </w:r>
            <w:r w:rsidRPr="00E85D3C">
              <w:rPr>
                <w:rFonts w:eastAsia="Times New Roman"/>
                <w:color w:val="000000"/>
                <w:sz w:val="18"/>
                <w:szCs w:val="18"/>
                <w:lang w:val="en-AU" w:eastAsia="en-AU"/>
              </w:rPr>
              <w:t xml:space="preserve">. Please select the best option for how much you would usually earn in your </w:t>
            </w:r>
            <w:r w:rsidRPr="00E85D3C">
              <w:rPr>
                <w:rFonts w:eastAsia="Times New Roman"/>
                <w:b/>
                <w:bCs/>
                <w:sz w:val="18"/>
                <w:szCs w:val="18"/>
                <w:lang w:val="en-AU" w:eastAsia="en-AU"/>
              </w:rPr>
              <w:t>main job</w:t>
            </w:r>
            <w:r w:rsidRPr="00E85D3C">
              <w:rPr>
                <w:rFonts w:eastAsia="Times New Roman"/>
                <w:color w:val="000000"/>
                <w:sz w:val="18"/>
                <w:szCs w:val="18"/>
                <w:lang w:val="en-AU" w:eastAsia="en-AU"/>
              </w:rPr>
              <w:t>, per annum before tax or anything else was taken out?</w:t>
            </w:r>
          </w:p>
        </w:tc>
        <w:tc>
          <w:tcPr>
            <w:tcW w:w="3118" w:type="dxa"/>
            <w:hideMark/>
          </w:tcPr>
          <w:p w14:paraId="307C985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1. $1 - $9,999 </w:t>
            </w:r>
            <w:r w:rsidRPr="00E85D3C">
              <w:rPr>
                <w:rFonts w:eastAsia="Times New Roman"/>
                <w:color w:val="000000"/>
                <w:sz w:val="18"/>
                <w:szCs w:val="18"/>
                <w:lang w:val="en-AU" w:eastAsia="en-AU"/>
              </w:rPr>
              <w:br/>
              <w:t xml:space="preserve">2. $10,000 - $19,999 </w:t>
            </w:r>
            <w:r w:rsidRPr="00E85D3C">
              <w:rPr>
                <w:rFonts w:eastAsia="Times New Roman"/>
                <w:color w:val="000000"/>
                <w:sz w:val="18"/>
                <w:szCs w:val="18"/>
                <w:lang w:val="en-AU" w:eastAsia="en-AU"/>
              </w:rPr>
              <w:br/>
              <w:t xml:space="preserve">3. $20,000 - $29,999 </w:t>
            </w:r>
            <w:r w:rsidRPr="00E85D3C">
              <w:rPr>
                <w:rFonts w:eastAsia="Times New Roman"/>
                <w:color w:val="000000"/>
                <w:sz w:val="18"/>
                <w:szCs w:val="18"/>
                <w:lang w:val="en-AU" w:eastAsia="en-AU"/>
              </w:rPr>
              <w:br/>
              <w:t xml:space="preserve">4. $30,000 - $39,999 </w:t>
            </w:r>
            <w:r w:rsidRPr="00E85D3C">
              <w:rPr>
                <w:rFonts w:eastAsia="Times New Roman"/>
                <w:color w:val="000000"/>
                <w:sz w:val="18"/>
                <w:szCs w:val="18"/>
                <w:lang w:val="en-AU" w:eastAsia="en-AU"/>
              </w:rPr>
              <w:br/>
              <w:t xml:space="preserve">5. $40,000 - $49,999 </w:t>
            </w:r>
            <w:r w:rsidRPr="00E85D3C">
              <w:rPr>
                <w:rFonts w:eastAsia="Times New Roman"/>
                <w:color w:val="000000"/>
                <w:sz w:val="18"/>
                <w:szCs w:val="18"/>
                <w:lang w:val="en-AU" w:eastAsia="en-AU"/>
              </w:rPr>
              <w:br/>
              <w:t xml:space="preserve">6. $50,000 - $59,999 </w:t>
            </w:r>
            <w:r w:rsidRPr="00E85D3C">
              <w:rPr>
                <w:rFonts w:eastAsia="Times New Roman"/>
                <w:color w:val="000000"/>
                <w:sz w:val="18"/>
                <w:szCs w:val="18"/>
                <w:lang w:val="en-AU" w:eastAsia="en-AU"/>
              </w:rPr>
              <w:br/>
              <w:t xml:space="preserve">7. $60,000 - $79,999 </w:t>
            </w:r>
            <w:r w:rsidRPr="00E85D3C">
              <w:rPr>
                <w:rFonts w:eastAsia="Times New Roman"/>
                <w:color w:val="000000"/>
                <w:sz w:val="18"/>
                <w:szCs w:val="18"/>
                <w:lang w:val="en-AU" w:eastAsia="en-AU"/>
              </w:rPr>
              <w:br/>
              <w:t xml:space="preserve">8. $80,000 - $99,999 </w:t>
            </w:r>
            <w:r w:rsidRPr="00E85D3C">
              <w:rPr>
                <w:rFonts w:eastAsia="Times New Roman"/>
                <w:color w:val="000000"/>
                <w:sz w:val="18"/>
                <w:szCs w:val="18"/>
                <w:lang w:val="en-AU" w:eastAsia="en-AU"/>
              </w:rPr>
              <w:br/>
              <w:t xml:space="preserve">9. $100,000 - $124,999 </w:t>
            </w:r>
            <w:r w:rsidRPr="00E85D3C">
              <w:rPr>
                <w:rFonts w:eastAsia="Times New Roman"/>
                <w:color w:val="000000"/>
                <w:sz w:val="18"/>
                <w:szCs w:val="18"/>
                <w:lang w:val="en-AU" w:eastAsia="en-AU"/>
              </w:rPr>
              <w:br/>
              <w:t xml:space="preserve">10. $125,000 - $149,999 </w:t>
            </w:r>
            <w:r w:rsidRPr="00E85D3C">
              <w:rPr>
                <w:rFonts w:eastAsia="Times New Roman"/>
                <w:color w:val="000000"/>
                <w:sz w:val="18"/>
                <w:szCs w:val="18"/>
                <w:lang w:val="en-AU" w:eastAsia="en-AU"/>
              </w:rPr>
              <w:br/>
              <w:t xml:space="preserve">11. $150,000 or more </w:t>
            </w:r>
            <w:r w:rsidRPr="00E85D3C">
              <w:rPr>
                <w:rFonts w:eastAsia="Times New Roman"/>
                <w:color w:val="000000"/>
                <w:sz w:val="18"/>
                <w:szCs w:val="18"/>
                <w:lang w:val="en-AU" w:eastAsia="en-AU"/>
              </w:rPr>
              <w:br/>
              <w:t xml:space="preserve">12. Don't know </w:t>
            </w:r>
          </w:p>
        </w:tc>
      </w:tr>
      <w:tr w:rsidR="00E85D3C" w:rsidRPr="00E85D3C" w14:paraId="7DECEDC8" w14:textId="77777777" w:rsidTr="00D375FD">
        <w:trPr>
          <w:trHeight w:val="3120"/>
        </w:trPr>
        <w:tc>
          <w:tcPr>
            <w:tcW w:w="1737" w:type="dxa"/>
            <w:hideMark/>
          </w:tcPr>
          <w:p w14:paraId="1D4D07D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SALCONF2</w:t>
            </w:r>
          </w:p>
        </w:tc>
        <w:tc>
          <w:tcPr>
            <w:tcW w:w="6060" w:type="dxa"/>
            <w:hideMark/>
          </w:tcPr>
          <w:p w14:paraId="2F332B62"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And which of the following would you usually earn in your </w:t>
            </w:r>
            <w:r w:rsidRPr="00E85D3C">
              <w:rPr>
                <w:rFonts w:eastAsia="Times New Roman"/>
                <w:b/>
                <w:bCs/>
                <w:sz w:val="18"/>
                <w:szCs w:val="18"/>
                <w:lang w:val="en-AU" w:eastAsia="en-AU"/>
              </w:rPr>
              <w:t>all your jobs</w:t>
            </w:r>
            <w:r w:rsidRPr="00E85D3C">
              <w:rPr>
                <w:rFonts w:eastAsia="Times New Roman"/>
                <w:color w:val="000000"/>
                <w:sz w:val="18"/>
                <w:szCs w:val="18"/>
                <w:lang w:val="en-AU" w:eastAsia="en-AU"/>
              </w:rPr>
              <w:t>, per annum before tax or anything else was taken out?</w:t>
            </w:r>
          </w:p>
        </w:tc>
        <w:tc>
          <w:tcPr>
            <w:tcW w:w="3118" w:type="dxa"/>
            <w:hideMark/>
          </w:tcPr>
          <w:p w14:paraId="59142BBC"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1. $1 - $9,999 </w:t>
            </w:r>
            <w:r w:rsidRPr="00E85D3C">
              <w:rPr>
                <w:rFonts w:eastAsia="Times New Roman"/>
                <w:color w:val="000000"/>
                <w:sz w:val="18"/>
                <w:szCs w:val="18"/>
                <w:lang w:val="en-AU" w:eastAsia="en-AU"/>
              </w:rPr>
              <w:br/>
              <w:t xml:space="preserve">2. $10,000 - $19,999 </w:t>
            </w:r>
            <w:r w:rsidRPr="00E85D3C">
              <w:rPr>
                <w:rFonts w:eastAsia="Times New Roman"/>
                <w:color w:val="000000"/>
                <w:sz w:val="18"/>
                <w:szCs w:val="18"/>
                <w:lang w:val="en-AU" w:eastAsia="en-AU"/>
              </w:rPr>
              <w:br/>
              <w:t xml:space="preserve">3. $20,000 - $29,999 </w:t>
            </w:r>
            <w:r w:rsidRPr="00E85D3C">
              <w:rPr>
                <w:rFonts w:eastAsia="Times New Roman"/>
                <w:color w:val="000000"/>
                <w:sz w:val="18"/>
                <w:szCs w:val="18"/>
                <w:lang w:val="en-AU" w:eastAsia="en-AU"/>
              </w:rPr>
              <w:br/>
              <w:t xml:space="preserve">4. $30,000 - $39,999 </w:t>
            </w:r>
            <w:r w:rsidRPr="00E85D3C">
              <w:rPr>
                <w:rFonts w:eastAsia="Times New Roman"/>
                <w:color w:val="000000"/>
                <w:sz w:val="18"/>
                <w:szCs w:val="18"/>
                <w:lang w:val="en-AU" w:eastAsia="en-AU"/>
              </w:rPr>
              <w:br/>
              <w:t xml:space="preserve">5. $40,000 - $49,999 </w:t>
            </w:r>
            <w:r w:rsidRPr="00E85D3C">
              <w:rPr>
                <w:rFonts w:eastAsia="Times New Roman"/>
                <w:color w:val="000000"/>
                <w:sz w:val="18"/>
                <w:szCs w:val="18"/>
                <w:lang w:val="en-AU" w:eastAsia="en-AU"/>
              </w:rPr>
              <w:br/>
              <w:t xml:space="preserve">6. $50,000 - $59,999 </w:t>
            </w:r>
            <w:r w:rsidRPr="00E85D3C">
              <w:rPr>
                <w:rFonts w:eastAsia="Times New Roman"/>
                <w:color w:val="000000"/>
                <w:sz w:val="18"/>
                <w:szCs w:val="18"/>
                <w:lang w:val="en-AU" w:eastAsia="en-AU"/>
              </w:rPr>
              <w:br/>
              <w:t xml:space="preserve">7. $60,000 - $79,999 </w:t>
            </w:r>
            <w:r w:rsidRPr="00E85D3C">
              <w:rPr>
                <w:rFonts w:eastAsia="Times New Roman"/>
                <w:color w:val="000000"/>
                <w:sz w:val="18"/>
                <w:szCs w:val="18"/>
                <w:lang w:val="en-AU" w:eastAsia="en-AU"/>
              </w:rPr>
              <w:br/>
              <w:t xml:space="preserve">8. $80,000 - $99,999 </w:t>
            </w:r>
            <w:r w:rsidRPr="00E85D3C">
              <w:rPr>
                <w:rFonts w:eastAsia="Times New Roman"/>
                <w:color w:val="000000"/>
                <w:sz w:val="18"/>
                <w:szCs w:val="18"/>
                <w:lang w:val="en-AU" w:eastAsia="en-AU"/>
              </w:rPr>
              <w:br/>
              <w:t xml:space="preserve">9. $100,000 - $124,999 </w:t>
            </w:r>
            <w:r w:rsidRPr="00E85D3C">
              <w:rPr>
                <w:rFonts w:eastAsia="Times New Roman"/>
                <w:color w:val="000000"/>
                <w:sz w:val="18"/>
                <w:szCs w:val="18"/>
                <w:lang w:val="en-AU" w:eastAsia="en-AU"/>
              </w:rPr>
              <w:br/>
              <w:t xml:space="preserve">10. $125,000 - $149,999 </w:t>
            </w:r>
            <w:r w:rsidRPr="00E85D3C">
              <w:rPr>
                <w:rFonts w:eastAsia="Times New Roman"/>
                <w:color w:val="000000"/>
                <w:sz w:val="18"/>
                <w:szCs w:val="18"/>
                <w:lang w:val="en-AU" w:eastAsia="en-AU"/>
              </w:rPr>
              <w:br/>
              <w:t xml:space="preserve">11. $150,000 or more </w:t>
            </w:r>
            <w:r w:rsidRPr="00E85D3C">
              <w:rPr>
                <w:rFonts w:eastAsia="Times New Roman"/>
                <w:color w:val="000000"/>
                <w:sz w:val="18"/>
                <w:szCs w:val="18"/>
                <w:lang w:val="en-AU" w:eastAsia="en-AU"/>
              </w:rPr>
              <w:br/>
              <w:t xml:space="preserve">12. Don't know </w:t>
            </w:r>
          </w:p>
        </w:tc>
      </w:tr>
      <w:tr w:rsidR="00E85D3C" w:rsidRPr="00E85D3C" w14:paraId="23313DDE" w14:textId="77777777" w:rsidTr="00D375FD">
        <w:trPr>
          <w:trHeight w:val="6720"/>
        </w:trPr>
        <w:tc>
          <w:tcPr>
            <w:tcW w:w="1737" w:type="dxa"/>
            <w:hideMark/>
          </w:tcPr>
          <w:p w14:paraId="056B16C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lastRenderedPageBreak/>
              <w:t>SALARYOS</w:t>
            </w:r>
          </w:p>
        </w:tc>
        <w:tc>
          <w:tcPr>
            <w:tcW w:w="6060" w:type="dxa"/>
            <w:hideMark/>
          </w:tcPr>
          <w:p w14:paraId="7856AE21"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What is your gross (that is pre-tax) annual salary? You can estimate if necessary.</w:t>
            </w:r>
          </w:p>
        </w:tc>
        <w:tc>
          <w:tcPr>
            <w:tcW w:w="3118" w:type="dxa"/>
            <w:hideMark/>
          </w:tcPr>
          <w:p w14:paraId="30632B44"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"AUD - Australian Dollar"</w:t>
            </w:r>
            <w:r w:rsidRPr="00E85D3C">
              <w:rPr>
                <w:rFonts w:eastAsia="Times New Roman"/>
                <w:color w:val="000000"/>
                <w:sz w:val="18"/>
                <w:szCs w:val="18"/>
                <w:lang w:val="en-AU" w:eastAsia="en-AU"/>
              </w:rPr>
              <w:br/>
              <w:t>2. "BDT - Bangladeshi Taka"</w:t>
            </w:r>
            <w:r w:rsidRPr="00E85D3C">
              <w:rPr>
                <w:rFonts w:eastAsia="Times New Roman"/>
                <w:color w:val="000000"/>
                <w:sz w:val="18"/>
                <w:szCs w:val="18"/>
                <w:lang w:val="en-AU" w:eastAsia="en-AU"/>
              </w:rPr>
              <w:br/>
              <w:t>3. "BWP - Botswana Pula"</w:t>
            </w:r>
            <w:r w:rsidRPr="00E85D3C">
              <w:rPr>
                <w:rFonts w:eastAsia="Times New Roman"/>
                <w:color w:val="000000"/>
                <w:sz w:val="18"/>
                <w:szCs w:val="18"/>
                <w:lang w:val="en-AU" w:eastAsia="en-AU"/>
              </w:rPr>
              <w:br/>
              <w:t>4. "CNY - Chinese yuan"</w:t>
            </w:r>
            <w:r w:rsidRPr="00E85D3C">
              <w:rPr>
                <w:rFonts w:eastAsia="Times New Roman"/>
                <w:color w:val="000000"/>
                <w:sz w:val="18"/>
                <w:szCs w:val="18"/>
                <w:lang w:val="en-AU" w:eastAsia="en-AU"/>
              </w:rPr>
              <w:br/>
              <w:t>5. "EUR - Euro"</w:t>
            </w:r>
            <w:r w:rsidRPr="00E85D3C">
              <w:rPr>
                <w:rFonts w:eastAsia="Times New Roman"/>
                <w:color w:val="000000"/>
                <w:sz w:val="18"/>
                <w:szCs w:val="18"/>
                <w:lang w:val="en-AU" w:eastAsia="en-AU"/>
              </w:rPr>
              <w:br/>
              <w:t>6. "GBP - British Pound"</w:t>
            </w:r>
            <w:r w:rsidRPr="00E85D3C">
              <w:rPr>
                <w:rFonts w:eastAsia="Times New Roman"/>
                <w:color w:val="000000"/>
                <w:sz w:val="18"/>
                <w:szCs w:val="18"/>
                <w:lang w:val="en-AU" w:eastAsia="en-AU"/>
              </w:rPr>
              <w:br/>
              <w:t>7. "HKD - Hong Kong Dollar"</w:t>
            </w:r>
            <w:r w:rsidRPr="00E85D3C">
              <w:rPr>
                <w:rFonts w:eastAsia="Times New Roman"/>
                <w:color w:val="000000"/>
                <w:sz w:val="18"/>
                <w:szCs w:val="18"/>
                <w:lang w:val="en-AU" w:eastAsia="en-AU"/>
              </w:rPr>
              <w:br/>
              <w:t>8. "IDR - Indonesian Rupiah"</w:t>
            </w:r>
            <w:r w:rsidRPr="00E85D3C">
              <w:rPr>
                <w:rFonts w:eastAsia="Times New Roman"/>
                <w:color w:val="000000"/>
                <w:sz w:val="18"/>
                <w:szCs w:val="18"/>
                <w:lang w:val="en-AU" w:eastAsia="en-AU"/>
              </w:rPr>
              <w:br/>
              <w:t>9. "INR - Indian Rupee"</w:t>
            </w:r>
            <w:r w:rsidRPr="00E85D3C">
              <w:rPr>
                <w:rFonts w:eastAsia="Times New Roman"/>
                <w:color w:val="000000"/>
                <w:sz w:val="18"/>
                <w:szCs w:val="18"/>
                <w:lang w:val="en-AU" w:eastAsia="en-AU"/>
              </w:rPr>
              <w:br/>
              <w:t>10. "KES - Kenyan Shilling"</w:t>
            </w:r>
            <w:r w:rsidRPr="00E85D3C">
              <w:rPr>
                <w:rFonts w:eastAsia="Times New Roman"/>
                <w:color w:val="000000"/>
                <w:sz w:val="18"/>
                <w:szCs w:val="18"/>
                <w:lang w:val="en-AU" w:eastAsia="en-AU"/>
              </w:rPr>
              <w:br/>
              <w:t>11. "LKR - Sri Lankan Rupee"</w:t>
            </w:r>
            <w:r w:rsidRPr="00E85D3C">
              <w:rPr>
                <w:rFonts w:eastAsia="Times New Roman"/>
                <w:color w:val="000000"/>
                <w:sz w:val="18"/>
                <w:szCs w:val="18"/>
                <w:lang w:val="en-AU" w:eastAsia="en-AU"/>
              </w:rPr>
              <w:br/>
              <w:t>12. "MUR - Mauritian Rupee"</w:t>
            </w:r>
            <w:r w:rsidRPr="00E85D3C">
              <w:rPr>
                <w:rFonts w:eastAsia="Times New Roman"/>
                <w:color w:val="000000"/>
                <w:sz w:val="18"/>
                <w:szCs w:val="18"/>
                <w:lang w:val="en-AU" w:eastAsia="en-AU"/>
              </w:rPr>
              <w:br/>
              <w:t>13. "MYR - Malaysian Ringgit"</w:t>
            </w:r>
            <w:r w:rsidRPr="00E85D3C">
              <w:rPr>
                <w:rFonts w:eastAsia="Times New Roman"/>
                <w:color w:val="000000"/>
                <w:sz w:val="18"/>
                <w:szCs w:val="18"/>
                <w:lang w:val="en-AU" w:eastAsia="en-AU"/>
              </w:rPr>
              <w:br/>
              <w:t>14. "PKR - Pakistani Rupee"</w:t>
            </w:r>
            <w:r w:rsidRPr="00E85D3C">
              <w:rPr>
                <w:rFonts w:eastAsia="Times New Roman"/>
                <w:color w:val="000000"/>
                <w:sz w:val="18"/>
                <w:szCs w:val="18"/>
                <w:lang w:val="en-AU" w:eastAsia="en-AU"/>
              </w:rPr>
              <w:br/>
              <w:t>15. "SGD - Singapore Dollar"</w:t>
            </w:r>
            <w:r w:rsidRPr="00E85D3C">
              <w:rPr>
                <w:rFonts w:eastAsia="Times New Roman"/>
                <w:color w:val="000000"/>
                <w:sz w:val="18"/>
                <w:szCs w:val="18"/>
                <w:lang w:val="en-AU" w:eastAsia="en-AU"/>
              </w:rPr>
              <w:br/>
              <w:t>16. "USD - US Dollar"</w:t>
            </w:r>
            <w:r w:rsidRPr="00E85D3C">
              <w:rPr>
                <w:rFonts w:eastAsia="Times New Roman"/>
                <w:color w:val="000000"/>
                <w:sz w:val="18"/>
                <w:szCs w:val="18"/>
                <w:lang w:val="en-AU" w:eastAsia="en-AU"/>
              </w:rPr>
              <w:br/>
              <w:t>17. "ZAR - South African Rand"</w:t>
            </w:r>
            <w:r w:rsidRPr="00E85D3C">
              <w:rPr>
                <w:rFonts w:eastAsia="Times New Roman"/>
                <w:color w:val="000000"/>
                <w:sz w:val="18"/>
                <w:szCs w:val="18"/>
                <w:lang w:val="en-AU" w:eastAsia="en-AU"/>
              </w:rPr>
              <w:br/>
              <w:t>18. "ZMK - Zambian Kwacha"</w:t>
            </w:r>
            <w:r w:rsidRPr="00E85D3C">
              <w:rPr>
                <w:rFonts w:eastAsia="Times New Roman"/>
                <w:color w:val="000000"/>
                <w:sz w:val="18"/>
                <w:szCs w:val="18"/>
                <w:lang w:val="en-AU" w:eastAsia="en-AU"/>
              </w:rPr>
              <w:br/>
              <w:t>19. "ZWD - Zimbabwean Dollar"</w:t>
            </w:r>
            <w:r w:rsidRPr="00E85D3C">
              <w:rPr>
                <w:rFonts w:eastAsia="Times New Roman"/>
                <w:color w:val="000000"/>
                <w:sz w:val="18"/>
                <w:szCs w:val="18"/>
                <w:lang w:val="en-AU" w:eastAsia="en-AU"/>
              </w:rPr>
              <w:br/>
              <w:t>20. "NZD - New Zealand Dollar",</w:t>
            </w:r>
            <w:r w:rsidRPr="00E85D3C">
              <w:rPr>
                <w:rFonts w:eastAsia="Times New Roman"/>
                <w:color w:val="000000"/>
                <w:sz w:val="18"/>
                <w:szCs w:val="18"/>
                <w:lang w:val="en-AU" w:eastAsia="en-AU"/>
              </w:rPr>
              <w:br/>
              <w:t>21. "CAD - Canadian Dollar",</w:t>
            </w:r>
            <w:r w:rsidRPr="00E85D3C">
              <w:rPr>
                <w:rFonts w:eastAsia="Times New Roman"/>
                <w:color w:val="000000"/>
                <w:sz w:val="18"/>
                <w:szCs w:val="18"/>
                <w:lang w:val="en-AU" w:eastAsia="en-AU"/>
              </w:rPr>
              <w:br/>
              <w:t>22. "JPY - Japanese Yen",</w:t>
            </w:r>
            <w:r w:rsidRPr="00E85D3C">
              <w:rPr>
                <w:rFonts w:eastAsia="Times New Roman"/>
                <w:color w:val="000000"/>
                <w:sz w:val="18"/>
                <w:szCs w:val="18"/>
                <w:lang w:val="en-AU" w:eastAsia="en-AU"/>
              </w:rPr>
              <w:br/>
              <w:t>23. "KRW - South Korean Won",</w:t>
            </w:r>
            <w:r w:rsidRPr="00E85D3C">
              <w:rPr>
                <w:rFonts w:eastAsia="Times New Roman"/>
                <w:color w:val="000000"/>
                <w:sz w:val="18"/>
                <w:szCs w:val="18"/>
                <w:lang w:val="en-AU" w:eastAsia="en-AU"/>
              </w:rPr>
              <w:br/>
              <w:t>24. "VND - Vietnamese Dong",</w:t>
            </w:r>
            <w:r w:rsidRPr="00E85D3C">
              <w:rPr>
                <w:rFonts w:eastAsia="Times New Roman"/>
                <w:color w:val="000000"/>
                <w:sz w:val="18"/>
                <w:szCs w:val="18"/>
                <w:lang w:val="en-AU" w:eastAsia="en-AU"/>
              </w:rPr>
              <w:br/>
              <w:t>25. "SEK - Swedish Krona",</w:t>
            </w:r>
            <w:r w:rsidRPr="00E85D3C">
              <w:rPr>
                <w:rFonts w:eastAsia="Times New Roman"/>
                <w:color w:val="000000"/>
                <w:sz w:val="18"/>
                <w:szCs w:val="18"/>
                <w:lang w:val="en-AU" w:eastAsia="en-AU"/>
              </w:rPr>
              <w:br/>
              <w:t>26. "THB - Thai Baht"</w:t>
            </w:r>
            <w:r w:rsidRPr="00E85D3C">
              <w:rPr>
                <w:rFonts w:eastAsia="Times New Roman"/>
                <w:color w:val="000000"/>
                <w:sz w:val="18"/>
                <w:szCs w:val="18"/>
                <w:lang w:val="en-AU" w:eastAsia="en-AU"/>
              </w:rPr>
              <w:br/>
              <w:t>27. Other (Please specify)</w:t>
            </w:r>
          </w:p>
        </w:tc>
      </w:tr>
      <w:tr w:rsidR="00E85D3C" w:rsidRPr="00E85D3C" w14:paraId="627C4A45" w14:textId="77777777" w:rsidTr="00D375FD">
        <w:trPr>
          <w:trHeight w:val="5520"/>
        </w:trPr>
        <w:tc>
          <w:tcPr>
            <w:tcW w:w="1737" w:type="dxa"/>
            <w:hideMark/>
          </w:tcPr>
          <w:p w14:paraId="331F24D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FINDJOB</w:t>
            </w:r>
          </w:p>
        </w:tc>
        <w:tc>
          <w:tcPr>
            <w:tcW w:w="6060" w:type="dxa"/>
            <w:hideMark/>
          </w:tcPr>
          <w:p w14:paraId="4CD653D5"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How did you first find out about this job?</w:t>
            </w:r>
          </w:p>
        </w:tc>
        <w:tc>
          <w:tcPr>
            <w:tcW w:w="3118" w:type="dxa"/>
            <w:hideMark/>
          </w:tcPr>
          <w:p w14:paraId="555ADD8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University or college careers service</w:t>
            </w:r>
            <w:r w:rsidRPr="00E85D3C">
              <w:rPr>
                <w:rFonts w:eastAsia="Times New Roman"/>
                <w:color w:val="000000"/>
                <w:sz w:val="18"/>
                <w:szCs w:val="18"/>
                <w:lang w:val="en-AU" w:eastAsia="en-AU"/>
              </w:rPr>
              <w:br/>
              <w:t>2. Careers fair or information session</w:t>
            </w:r>
            <w:r w:rsidRPr="00E85D3C">
              <w:rPr>
                <w:rFonts w:eastAsia="Times New Roman"/>
                <w:color w:val="000000"/>
                <w:sz w:val="18"/>
                <w:szCs w:val="18"/>
                <w:lang w:val="en-AU" w:eastAsia="en-AU"/>
              </w:rPr>
              <w:br/>
              <w:t>3. Other university or college source (such as faculties or lecturers or student society)</w:t>
            </w:r>
            <w:r w:rsidRPr="00E85D3C">
              <w:rPr>
                <w:rFonts w:eastAsia="Times New Roman"/>
                <w:color w:val="000000"/>
                <w:sz w:val="18"/>
                <w:szCs w:val="18"/>
                <w:lang w:val="en-AU" w:eastAsia="en-AU"/>
              </w:rPr>
              <w:br/>
              <w:t>4. Advertisement in a newspaper or other print media</w:t>
            </w:r>
            <w:r w:rsidRPr="00E85D3C">
              <w:rPr>
                <w:rFonts w:eastAsia="Times New Roman"/>
                <w:color w:val="000000"/>
                <w:sz w:val="18"/>
                <w:szCs w:val="18"/>
                <w:lang w:val="en-AU" w:eastAsia="en-AU"/>
              </w:rPr>
              <w:br/>
              <w:t>5. Advertisement on the internet (e.g. Seek, CareerOne, Ethical Jobs)</w:t>
            </w:r>
            <w:r w:rsidRPr="00E85D3C">
              <w:rPr>
                <w:rFonts w:eastAsia="Times New Roman"/>
                <w:color w:val="000000"/>
                <w:sz w:val="18"/>
                <w:szCs w:val="18"/>
                <w:lang w:val="en-AU" w:eastAsia="en-AU"/>
              </w:rPr>
              <w:br/>
              <w:t>6. Via resume posted on the internet</w:t>
            </w:r>
            <w:r w:rsidRPr="00E85D3C">
              <w:rPr>
                <w:rFonts w:eastAsia="Times New Roman"/>
                <w:color w:val="000000"/>
                <w:sz w:val="18"/>
                <w:szCs w:val="18"/>
                <w:lang w:val="en-AU" w:eastAsia="en-AU"/>
              </w:rPr>
              <w:br/>
              <w:t>7. Family or friends</w:t>
            </w:r>
            <w:r w:rsidRPr="00E85D3C">
              <w:rPr>
                <w:rFonts w:eastAsia="Times New Roman"/>
                <w:color w:val="000000"/>
                <w:sz w:val="18"/>
                <w:szCs w:val="18"/>
                <w:lang w:val="en-AU" w:eastAsia="en-AU"/>
              </w:rPr>
              <w:br/>
              <w:t>8. Approached employer directly</w:t>
            </w:r>
            <w:r w:rsidRPr="00E85D3C">
              <w:rPr>
                <w:rFonts w:eastAsia="Times New Roman"/>
                <w:color w:val="000000"/>
                <w:sz w:val="18"/>
                <w:szCs w:val="18"/>
                <w:lang w:val="en-AU" w:eastAsia="en-AU"/>
              </w:rPr>
              <w:br/>
              <w:t>9. Approached by an employer</w:t>
            </w:r>
            <w:r w:rsidRPr="00E85D3C">
              <w:rPr>
                <w:rFonts w:eastAsia="Times New Roman"/>
                <w:color w:val="000000"/>
                <w:sz w:val="18"/>
                <w:szCs w:val="18"/>
                <w:lang w:val="en-AU" w:eastAsia="en-AU"/>
              </w:rPr>
              <w:br/>
              <w:t>10. Employment agency</w:t>
            </w:r>
            <w:r w:rsidRPr="00E85D3C">
              <w:rPr>
                <w:rFonts w:eastAsia="Times New Roman"/>
                <w:color w:val="000000"/>
                <w:sz w:val="18"/>
                <w:szCs w:val="18"/>
                <w:lang w:val="en-AU" w:eastAsia="en-AU"/>
              </w:rPr>
              <w:br/>
              <w:t>11. Work contacts or networks</w:t>
            </w:r>
            <w:r w:rsidRPr="00E85D3C">
              <w:rPr>
                <w:rFonts w:eastAsia="Times New Roman"/>
                <w:color w:val="000000"/>
                <w:sz w:val="18"/>
                <w:szCs w:val="18"/>
                <w:lang w:val="en-AU" w:eastAsia="en-AU"/>
              </w:rPr>
              <w:br/>
              <w:t>12. Social media (e.g. LinkedIn)</w:t>
            </w:r>
            <w:r w:rsidRPr="00E85D3C">
              <w:rPr>
                <w:rFonts w:eastAsia="Times New Roman"/>
                <w:color w:val="000000"/>
                <w:sz w:val="18"/>
                <w:szCs w:val="18"/>
                <w:lang w:val="en-AU" w:eastAsia="en-AU"/>
              </w:rPr>
              <w:br/>
              <w:t>17. An employer promotional event</w:t>
            </w:r>
            <w:r w:rsidRPr="00E85D3C">
              <w:rPr>
                <w:rFonts w:eastAsia="Times New Roman"/>
                <w:color w:val="000000"/>
                <w:sz w:val="18"/>
                <w:szCs w:val="18"/>
                <w:lang w:val="en-AU" w:eastAsia="en-AU"/>
              </w:rPr>
              <w:br/>
              <w:t>13. Other (Please specify)</w:t>
            </w:r>
          </w:p>
        </w:tc>
      </w:tr>
      <w:tr w:rsidR="00E85D3C" w:rsidRPr="00E85D3C" w14:paraId="054A7126" w14:textId="77777777" w:rsidTr="00D375FD">
        <w:trPr>
          <w:trHeight w:val="3120"/>
        </w:trPr>
        <w:tc>
          <w:tcPr>
            <w:tcW w:w="1737" w:type="dxa"/>
            <w:hideMark/>
          </w:tcPr>
          <w:p w14:paraId="553A30F3"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lastRenderedPageBreak/>
              <w:t>SPOQ</w:t>
            </w:r>
          </w:p>
        </w:tc>
        <w:tc>
          <w:tcPr>
            <w:tcW w:w="6060" w:type="dxa"/>
            <w:hideMark/>
          </w:tcPr>
          <w:p w14:paraId="3474CC1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The following statements are about your skills, abilities and education.</w:t>
            </w:r>
            <w:r w:rsidRPr="00E85D3C">
              <w:rPr>
                <w:rFonts w:eastAsia="Times New Roman"/>
                <w:color w:val="000000"/>
                <w:sz w:val="18"/>
                <w:szCs w:val="18"/>
                <w:lang w:val="en-AU" w:eastAsia="en-AU"/>
              </w:rPr>
              <w:br/>
              <w:t>Please indicate the extent to which you strongly disagree, disagree, neither disagree nor agree, agree or strongly agree with each of these statements.</w:t>
            </w:r>
            <w:r w:rsidRPr="00E85D3C">
              <w:rPr>
                <w:rFonts w:eastAsia="Times New Roman"/>
                <w:color w:val="000000"/>
                <w:sz w:val="18"/>
                <w:szCs w:val="18"/>
                <w:lang w:val="en-AU" w:eastAsia="en-AU"/>
              </w:rPr>
              <w:br/>
              <w:t>(STATEMENTS)</w:t>
            </w:r>
            <w:r w:rsidRPr="00E85D3C">
              <w:rPr>
                <w:rFonts w:eastAsia="Times New Roman"/>
                <w:color w:val="000000"/>
                <w:sz w:val="18"/>
                <w:szCs w:val="18"/>
                <w:lang w:val="en-AU" w:eastAsia="en-AU"/>
              </w:rPr>
              <w:br/>
              <w:t>a) My job requires less education than I have</w:t>
            </w:r>
            <w:r w:rsidRPr="00E85D3C">
              <w:rPr>
                <w:rFonts w:eastAsia="Times New Roman"/>
                <w:color w:val="000000"/>
                <w:sz w:val="18"/>
                <w:szCs w:val="18"/>
                <w:lang w:val="en-AU" w:eastAsia="en-AU"/>
              </w:rPr>
              <w:br/>
              <w:t>b) I have more job skills than are required for this job</w:t>
            </w:r>
            <w:r w:rsidRPr="00E85D3C">
              <w:rPr>
                <w:rFonts w:eastAsia="Times New Roman"/>
                <w:color w:val="000000"/>
                <w:sz w:val="18"/>
                <w:szCs w:val="18"/>
                <w:lang w:val="en-AU" w:eastAsia="en-AU"/>
              </w:rPr>
              <w:br/>
              <w:t>c) Someone with less education than myself could perform well on my job</w:t>
            </w:r>
            <w:r w:rsidRPr="00E85D3C">
              <w:rPr>
                <w:rFonts w:eastAsia="Times New Roman"/>
                <w:color w:val="000000"/>
                <w:sz w:val="18"/>
                <w:szCs w:val="18"/>
                <w:lang w:val="en-AU" w:eastAsia="en-AU"/>
              </w:rPr>
              <w:br/>
              <w:t>d) My previous training is being fully utilised on this job</w:t>
            </w:r>
            <w:r w:rsidRPr="00E85D3C">
              <w:rPr>
                <w:rFonts w:eastAsia="Times New Roman"/>
                <w:color w:val="000000"/>
                <w:sz w:val="18"/>
                <w:szCs w:val="18"/>
                <w:lang w:val="en-AU" w:eastAsia="en-AU"/>
              </w:rPr>
              <w:br/>
              <w:t>e) I have more knowledge than I need in order to do my job</w:t>
            </w:r>
            <w:r w:rsidRPr="00E85D3C">
              <w:rPr>
                <w:rFonts w:eastAsia="Times New Roman"/>
                <w:color w:val="000000"/>
                <w:sz w:val="18"/>
                <w:szCs w:val="18"/>
                <w:lang w:val="en-AU" w:eastAsia="en-AU"/>
              </w:rPr>
              <w:br/>
              <w:t>f) My education level is above the level required to do my job</w:t>
            </w:r>
            <w:r w:rsidRPr="00E85D3C">
              <w:rPr>
                <w:rFonts w:eastAsia="Times New Roman"/>
                <w:color w:val="000000"/>
                <w:sz w:val="18"/>
                <w:szCs w:val="18"/>
                <w:lang w:val="en-AU" w:eastAsia="en-AU"/>
              </w:rPr>
              <w:br/>
              <w:t>g) Someone with less work experience than myself could do my job just as well</w:t>
            </w:r>
            <w:r w:rsidRPr="00E85D3C">
              <w:rPr>
                <w:rFonts w:eastAsia="Times New Roman"/>
                <w:color w:val="000000"/>
                <w:sz w:val="18"/>
                <w:szCs w:val="18"/>
                <w:lang w:val="en-AU" w:eastAsia="en-AU"/>
              </w:rPr>
              <w:br/>
              <w:t>h) I have more abilities than I need in order to do my job</w:t>
            </w:r>
          </w:p>
        </w:tc>
        <w:tc>
          <w:tcPr>
            <w:tcW w:w="3118" w:type="dxa"/>
            <w:hideMark/>
          </w:tcPr>
          <w:p w14:paraId="7FC68B2F" w14:textId="77777777" w:rsidR="00E85D3C" w:rsidRPr="00E85D3C" w:rsidRDefault="00E85D3C" w:rsidP="00E85D3C">
            <w:pPr>
              <w:widowControl/>
              <w:suppressAutoHyphens w:val="0"/>
              <w:autoSpaceDE/>
              <w:autoSpaceDN/>
              <w:adjustRightInd/>
              <w:spacing w:before="0" w:after="24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Strongly disagree</w:t>
            </w:r>
            <w:r w:rsidRPr="00E85D3C">
              <w:rPr>
                <w:rFonts w:eastAsia="Times New Roman"/>
                <w:color w:val="000000"/>
                <w:sz w:val="18"/>
                <w:szCs w:val="18"/>
                <w:lang w:val="en-AU" w:eastAsia="en-AU"/>
              </w:rPr>
              <w:br/>
              <w:t>2. Disagree</w:t>
            </w:r>
            <w:r w:rsidRPr="00E85D3C">
              <w:rPr>
                <w:rFonts w:eastAsia="Times New Roman"/>
                <w:color w:val="000000"/>
                <w:sz w:val="18"/>
                <w:szCs w:val="18"/>
                <w:lang w:val="en-AU" w:eastAsia="en-AU"/>
              </w:rPr>
              <w:br/>
              <w:t>3. Neither disagree nor agree</w:t>
            </w:r>
            <w:r w:rsidRPr="00E85D3C">
              <w:rPr>
                <w:rFonts w:eastAsia="Times New Roman"/>
                <w:color w:val="000000"/>
                <w:sz w:val="18"/>
                <w:szCs w:val="18"/>
                <w:lang w:val="en-AU" w:eastAsia="en-AU"/>
              </w:rPr>
              <w:br/>
              <w:t>4. Agree</w:t>
            </w:r>
            <w:r w:rsidRPr="00E85D3C">
              <w:rPr>
                <w:rFonts w:eastAsia="Times New Roman"/>
                <w:color w:val="000000"/>
                <w:sz w:val="18"/>
                <w:szCs w:val="18"/>
                <w:lang w:val="en-AU" w:eastAsia="en-AU"/>
              </w:rPr>
              <w:br/>
              <w:t>5. Strongly agree</w:t>
            </w:r>
          </w:p>
        </w:tc>
      </w:tr>
      <w:tr w:rsidR="00E85D3C" w:rsidRPr="00E85D3C" w14:paraId="66FDB4DF" w14:textId="77777777" w:rsidTr="00D375FD">
        <w:trPr>
          <w:trHeight w:val="5280"/>
        </w:trPr>
        <w:tc>
          <w:tcPr>
            <w:tcW w:w="1737" w:type="dxa"/>
            <w:noWrap/>
            <w:hideMark/>
          </w:tcPr>
          <w:p w14:paraId="13E3833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RSOVRQ</w:t>
            </w:r>
          </w:p>
        </w:tc>
        <w:tc>
          <w:tcPr>
            <w:tcW w:w="6060" w:type="dxa"/>
            <w:hideMark/>
          </w:tcPr>
          <w:p w14:paraId="1A2DA89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Your previous responses indicated that you have more skills or education than are needed to do your current job.  What is the main reason you are working in a job that doesn’t use all of your skills or education? </w:t>
            </w:r>
            <w:r w:rsidRPr="00E85D3C">
              <w:rPr>
                <w:rFonts w:eastAsia="Times New Roman"/>
                <w:i/>
                <w:iCs/>
                <w:sz w:val="18"/>
                <w:szCs w:val="18"/>
                <w:lang w:val="en-AU" w:eastAsia="en-AU"/>
              </w:rPr>
              <w:t>Please select only one answer.</w:t>
            </w:r>
          </w:p>
        </w:tc>
        <w:tc>
          <w:tcPr>
            <w:tcW w:w="3118" w:type="dxa"/>
            <w:hideMark/>
          </w:tcPr>
          <w:p w14:paraId="64A9EAB1"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No suitable jobs in my local area</w:t>
            </w:r>
            <w:r w:rsidRPr="00E85D3C">
              <w:rPr>
                <w:rFonts w:eastAsia="Times New Roman"/>
                <w:color w:val="000000"/>
                <w:sz w:val="18"/>
                <w:szCs w:val="18"/>
                <w:lang w:val="en-AU" w:eastAsia="en-AU"/>
              </w:rPr>
              <w:br/>
              <w:t>2. No jobs with a suitable number of hours</w:t>
            </w:r>
            <w:r w:rsidRPr="00E85D3C">
              <w:rPr>
                <w:rFonts w:eastAsia="Times New Roman"/>
                <w:color w:val="000000"/>
                <w:sz w:val="18"/>
                <w:szCs w:val="18"/>
                <w:lang w:val="en-AU" w:eastAsia="en-AU"/>
              </w:rPr>
              <w:br/>
              <w:t>3. No suitable jobs in my area of expertise</w:t>
            </w:r>
            <w:r w:rsidRPr="00E85D3C">
              <w:rPr>
                <w:rFonts w:eastAsia="Times New Roman"/>
                <w:color w:val="000000"/>
                <w:sz w:val="18"/>
                <w:szCs w:val="18"/>
                <w:lang w:val="en-AU" w:eastAsia="en-AU"/>
              </w:rPr>
              <w:br/>
              <w:t>4. Considered to be too young by employers</w:t>
            </w:r>
            <w:r w:rsidRPr="00E85D3C">
              <w:rPr>
                <w:rFonts w:eastAsia="Times New Roman"/>
                <w:color w:val="000000"/>
                <w:sz w:val="18"/>
                <w:szCs w:val="18"/>
                <w:lang w:val="en-AU" w:eastAsia="en-AU"/>
              </w:rPr>
              <w:br/>
              <w:t>5. Considered to be too old by employers</w:t>
            </w:r>
            <w:r w:rsidRPr="00E85D3C">
              <w:rPr>
                <w:rFonts w:eastAsia="Times New Roman"/>
                <w:color w:val="000000"/>
                <w:sz w:val="18"/>
                <w:szCs w:val="18"/>
                <w:lang w:val="en-AU" w:eastAsia="en-AU"/>
              </w:rPr>
              <w:br/>
              <w:t>9. Caring for children</w:t>
            </w:r>
            <w:r w:rsidRPr="00E85D3C">
              <w:rPr>
                <w:rFonts w:eastAsia="Times New Roman"/>
                <w:color w:val="000000"/>
                <w:sz w:val="18"/>
                <w:szCs w:val="18"/>
                <w:lang w:val="en-AU" w:eastAsia="en-AU"/>
              </w:rPr>
              <w:br/>
              <w:t>10. Studying</w:t>
            </w:r>
            <w:r w:rsidRPr="00E85D3C">
              <w:rPr>
                <w:rFonts w:eastAsia="Times New Roman"/>
                <w:color w:val="000000"/>
                <w:sz w:val="18"/>
                <w:szCs w:val="18"/>
                <w:lang w:val="en-AU" w:eastAsia="en-AU"/>
              </w:rPr>
              <w:br/>
              <w:t>12. I’m satisfied with my current job</w:t>
            </w:r>
            <w:r w:rsidRPr="00E85D3C">
              <w:rPr>
                <w:rFonts w:eastAsia="Times New Roman"/>
                <w:color w:val="000000"/>
                <w:sz w:val="18"/>
                <w:szCs w:val="18"/>
                <w:lang w:val="en-AU" w:eastAsia="en-AU"/>
              </w:rPr>
              <w:br/>
              <w:t>13. I had to change jobs due to COVID-19</w:t>
            </w:r>
            <w:r w:rsidRPr="00E85D3C">
              <w:rPr>
                <w:rFonts w:eastAsia="Times New Roman"/>
                <w:color w:val="000000"/>
                <w:sz w:val="18"/>
                <w:szCs w:val="18"/>
                <w:lang w:val="en-AU" w:eastAsia="en-AU"/>
              </w:rPr>
              <w:br/>
              <w:t>14. Not enough work experience</w:t>
            </w:r>
            <w:r w:rsidRPr="00E85D3C">
              <w:rPr>
                <w:rFonts w:eastAsia="Times New Roman"/>
                <w:color w:val="000000"/>
                <w:sz w:val="18"/>
                <w:szCs w:val="18"/>
                <w:lang w:val="en-AU" w:eastAsia="en-AU"/>
              </w:rPr>
              <w:br/>
              <w:t>15. Entry level job/career stepping stone</w:t>
            </w:r>
            <w:r w:rsidRPr="00E85D3C">
              <w:rPr>
                <w:rFonts w:eastAsia="Times New Roman"/>
                <w:color w:val="000000"/>
                <w:sz w:val="18"/>
                <w:szCs w:val="18"/>
                <w:lang w:val="en-AU" w:eastAsia="en-AU"/>
              </w:rPr>
              <w:br/>
              <w:t>16. Changing jobs/Careers</w:t>
            </w:r>
            <w:r w:rsidRPr="00E85D3C">
              <w:rPr>
                <w:rFonts w:eastAsia="Times New Roman"/>
                <w:color w:val="000000"/>
                <w:sz w:val="18"/>
                <w:szCs w:val="18"/>
                <w:lang w:val="en-AU" w:eastAsia="en-AU"/>
              </w:rPr>
              <w:br/>
              <w:t>17. Do not have permanent residency</w:t>
            </w:r>
            <w:r w:rsidRPr="00E85D3C">
              <w:rPr>
                <w:rFonts w:eastAsia="Times New Roman"/>
                <w:color w:val="000000"/>
                <w:sz w:val="18"/>
                <w:szCs w:val="18"/>
                <w:lang w:val="en-AU" w:eastAsia="en-AU"/>
              </w:rPr>
              <w:br/>
              <w:t xml:space="preserve">18. For financial reasons </w:t>
            </w:r>
            <w:r w:rsidRPr="00E85D3C">
              <w:rPr>
                <w:rFonts w:eastAsia="Times New Roman"/>
                <w:color w:val="000000"/>
                <w:sz w:val="18"/>
                <w:szCs w:val="18"/>
                <w:lang w:val="en-AU" w:eastAsia="en-AU"/>
              </w:rPr>
              <w:br/>
              <w:t>11. Other (Please specify)</w:t>
            </w:r>
          </w:p>
        </w:tc>
      </w:tr>
      <w:tr w:rsidR="00E85D3C" w:rsidRPr="00E85D3C" w14:paraId="3F2A6546" w14:textId="77777777" w:rsidTr="00D375FD">
        <w:trPr>
          <w:trHeight w:val="300"/>
        </w:trPr>
        <w:tc>
          <w:tcPr>
            <w:tcW w:w="1737" w:type="dxa"/>
            <w:hideMark/>
          </w:tcPr>
          <w:p w14:paraId="2E10B285"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w:t>
            </w:r>
          </w:p>
        </w:tc>
        <w:tc>
          <w:tcPr>
            <w:tcW w:w="6060" w:type="dxa"/>
            <w:hideMark/>
          </w:tcPr>
          <w:p w14:paraId="519D542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b/>
                <w:bCs/>
                <w:sz w:val="18"/>
                <w:szCs w:val="18"/>
                <w:lang w:val="en-AU" w:eastAsia="en-AU"/>
              </w:rPr>
            </w:pPr>
            <w:r w:rsidRPr="00E85D3C">
              <w:rPr>
                <w:rFonts w:eastAsia="Times New Roman"/>
                <w:b/>
                <w:bCs/>
                <w:sz w:val="18"/>
                <w:szCs w:val="18"/>
                <w:lang w:val="en-AU" w:eastAsia="en-AU"/>
              </w:rPr>
              <w:t>Module C: Further study</w:t>
            </w:r>
          </w:p>
        </w:tc>
        <w:tc>
          <w:tcPr>
            <w:tcW w:w="3118" w:type="dxa"/>
            <w:hideMark/>
          </w:tcPr>
          <w:p w14:paraId="1BB36DF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w:t>
            </w:r>
          </w:p>
        </w:tc>
      </w:tr>
      <w:tr w:rsidR="00E85D3C" w:rsidRPr="00E85D3C" w14:paraId="11224074" w14:textId="77777777" w:rsidTr="00D375FD">
        <w:trPr>
          <w:trHeight w:val="720"/>
        </w:trPr>
        <w:tc>
          <w:tcPr>
            <w:tcW w:w="1737" w:type="dxa"/>
            <w:hideMark/>
          </w:tcPr>
          <w:p w14:paraId="587C15C1"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FURSTUD</w:t>
            </w:r>
          </w:p>
        </w:tc>
        <w:tc>
          <w:tcPr>
            <w:tcW w:w="6060" w:type="dxa"/>
            <w:hideMark/>
          </w:tcPr>
          <w:p w14:paraId="2B5B7976"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Are you currently a full-time or part-time student at a TAFE, university or other educational institution?</w:t>
            </w:r>
          </w:p>
        </w:tc>
        <w:tc>
          <w:tcPr>
            <w:tcW w:w="3118" w:type="dxa"/>
            <w:hideMark/>
          </w:tcPr>
          <w:p w14:paraId="6F4F705E"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 – full-time</w:t>
            </w:r>
            <w:r w:rsidRPr="00E85D3C">
              <w:rPr>
                <w:rFonts w:eastAsia="Times New Roman"/>
                <w:color w:val="000000"/>
                <w:sz w:val="18"/>
                <w:szCs w:val="18"/>
                <w:lang w:val="en-AU" w:eastAsia="en-AU"/>
              </w:rPr>
              <w:br/>
              <w:t>2. Yes – part-time</w:t>
            </w:r>
            <w:r w:rsidRPr="00E85D3C">
              <w:rPr>
                <w:rFonts w:eastAsia="Times New Roman"/>
                <w:color w:val="000000"/>
                <w:sz w:val="18"/>
                <w:szCs w:val="18"/>
                <w:lang w:val="en-AU" w:eastAsia="en-AU"/>
              </w:rPr>
              <w:br/>
              <w:t>5. No</w:t>
            </w:r>
          </w:p>
        </w:tc>
      </w:tr>
      <w:tr w:rsidR="00E85D3C" w:rsidRPr="00E85D3C" w14:paraId="29DA1BF1" w14:textId="77777777" w:rsidTr="00D375FD">
        <w:trPr>
          <w:trHeight w:val="480"/>
        </w:trPr>
        <w:tc>
          <w:tcPr>
            <w:tcW w:w="1737" w:type="dxa"/>
            <w:hideMark/>
          </w:tcPr>
          <w:p w14:paraId="6A0F540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FURNEW</w:t>
            </w:r>
          </w:p>
        </w:tc>
        <w:tc>
          <w:tcPr>
            <w:tcW w:w="6060" w:type="dxa"/>
            <w:hideMark/>
          </w:tcPr>
          <w:p w14:paraId="691802C9"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Are you</w:t>
            </w:r>
            <w:r w:rsidRPr="00E85D3C">
              <w:rPr>
                <w:rFonts w:eastAsia="Times New Roman"/>
                <w:b/>
                <w:bCs/>
                <w:sz w:val="18"/>
                <w:szCs w:val="18"/>
                <w:lang w:val="en-AU" w:eastAsia="en-AU"/>
              </w:rPr>
              <w:t xml:space="preserve"> currently studying in a new course</w:t>
            </w:r>
            <w:r w:rsidRPr="00E85D3C">
              <w:rPr>
                <w:rFonts w:eastAsia="Times New Roman"/>
                <w:color w:val="000000"/>
                <w:sz w:val="18"/>
                <w:szCs w:val="18"/>
                <w:lang w:val="en-AU" w:eastAsia="en-AU"/>
              </w:rPr>
              <w:t xml:space="preserve"> after completing your &lt;E308&gt;?    </w:t>
            </w:r>
          </w:p>
        </w:tc>
        <w:tc>
          <w:tcPr>
            <w:tcW w:w="3118" w:type="dxa"/>
            <w:hideMark/>
          </w:tcPr>
          <w:p w14:paraId="592FBC39"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2. No</w:t>
            </w:r>
          </w:p>
        </w:tc>
      </w:tr>
      <w:tr w:rsidR="00E85D3C" w:rsidRPr="00E85D3C" w14:paraId="33B32CD7" w14:textId="77777777" w:rsidTr="00D375FD">
        <w:trPr>
          <w:trHeight w:val="300"/>
        </w:trPr>
        <w:tc>
          <w:tcPr>
            <w:tcW w:w="1737" w:type="dxa"/>
            <w:hideMark/>
          </w:tcPr>
          <w:p w14:paraId="2F6EC33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FURQUAL</w:t>
            </w:r>
          </w:p>
        </w:tc>
        <w:tc>
          <w:tcPr>
            <w:tcW w:w="6060" w:type="dxa"/>
            <w:hideMark/>
          </w:tcPr>
          <w:p w14:paraId="4745016E"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What is the full title of the </w:t>
            </w:r>
            <w:r w:rsidRPr="00E85D3C">
              <w:rPr>
                <w:rFonts w:eastAsia="Times New Roman"/>
                <w:b/>
                <w:bCs/>
                <w:sz w:val="18"/>
                <w:szCs w:val="18"/>
                <w:lang w:val="en-AU" w:eastAsia="en-AU"/>
              </w:rPr>
              <w:t>qualification</w:t>
            </w:r>
            <w:r w:rsidRPr="00E85D3C">
              <w:rPr>
                <w:rFonts w:eastAsia="Times New Roman"/>
                <w:color w:val="000000"/>
                <w:sz w:val="18"/>
                <w:szCs w:val="18"/>
                <w:lang w:val="en-AU" w:eastAsia="en-AU"/>
              </w:rPr>
              <w:t xml:space="preserve"> you are currently studying?</w:t>
            </w:r>
          </w:p>
        </w:tc>
        <w:tc>
          <w:tcPr>
            <w:tcW w:w="3118" w:type="dxa"/>
            <w:hideMark/>
          </w:tcPr>
          <w:p w14:paraId="3D54C5F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&lt;verbatim text box&gt;</w:t>
            </w:r>
          </w:p>
        </w:tc>
      </w:tr>
      <w:tr w:rsidR="00E85D3C" w:rsidRPr="00E85D3C" w14:paraId="56DDDEE8" w14:textId="77777777" w:rsidTr="00D375FD">
        <w:trPr>
          <w:trHeight w:val="4080"/>
        </w:trPr>
        <w:tc>
          <w:tcPr>
            <w:tcW w:w="1737" w:type="dxa"/>
            <w:hideMark/>
          </w:tcPr>
          <w:p w14:paraId="7BCC1595"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FURFOE</w:t>
            </w:r>
          </w:p>
        </w:tc>
        <w:tc>
          <w:tcPr>
            <w:tcW w:w="6060" w:type="dxa"/>
            <w:hideMark/>
          </w:tcPr>
          <w:p w14:paraId="5F650165"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What is your major field of education for this </w:t>
            </w:r>
            <w:r w:rsidRPr="00E85D3C">
              <w:rPr>
                <w:rFonts w:eastAsia="Times New Roman"/>
                <w:b/>
                <w:bCs/>
                <w:sz w:val="18"/>
                <w:szCs w:val="18"/>
                <w:lang w:val="en-AU" w:eastAsia="en-AU"/>
              </w:rPr>
              <w:t>qualification</w:t>
            </w:r>
            <w:r w:rsidRPr="00E85D3C">
              <w:rPr>
                <w:rFonts w:eastAsia="Times New Roman"/>
                <w:color w:val="000000"/>
                <w:sz w:val="18"/>
                <w:szCs w:val="18"/>
                <w:lang w:val="en-AU" w:eastAsia="en-AU"/>
              </w:rPr>
              <w:t>?</w:t>
            </w:r>
          </w:p>
        </w:tc>
        <w:tc>
          <w:tcPr>
            <w:tcW w:w="3118" w:type="dxa"/>
            <w:hideMark/>
          </w:tcPr>
          <w:p w14:paraId="40F35AB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Natural and Physical Sciences</w:t>
            </w:r>
            <w:r w:rsidRPr="00E85D3C">
              <w:rPr>
                <w:rFonts w:eastAsia="Times New Roman"/>
                <w:color w:val="000000"/>
                <w:sz w:val="18"/>
                <w:szCs w:val="18"/>
                <w:lang w:val="en-AU" w:eastAsia="en-AU"/>
              </w:rPr>
              <w:br/>
              <w:t>2. Information Technology</w:t>
            </w:r>
            <w:r w:rsidRPr="00E85D3C">
              <w:rPr>
                <w:rFonts w:eastAsia="Times New Roman"/>
                <w:color w:val="000000"/>
                <w:sz w:val="18"/>
                <w:szCs w:val="18"/>
                <w:lang w:val="en-AU" w:eastAsia="en-AU"/>
              </w:rPr>
              <w:br/>
              <w:t>3. Engineering and Related Technologies</w:t>
            </w:r>
            <w:r w:rsidRPr="00E85D3C">
              <w:rPr>
                <w:rFonts w:eastAsia="Times New Roman"/>
                <w:color w:val="000000"/>
                <w:sz w:val="18"/>
                <w:szCs w:val="18"/>
                <w:lang w:val="en-AU" w:eastAsia="en-AU"/>
              </w:rPr>
              <w:br/>
              <w:t>4. Architecture and Building</w:t>
            </w:r>
            <w:r w:rsidRPr="00E85D3C">
              <w:rPr>
                <w:rFonts w:eastAsia="Times New Roman"/>
                <w:color w:val="000000"/>
                <w:sz w:val="18"/>
                <w:szCs w:val="18"/>
                <w:lang w:val="en-AU" w:eastAsia="en-AU"/>
              </w:rPr>
              <w:br/>
              <w:t>5. Agriculture Environmental and Related Studies</w:t>
            </w:r>
            <w:r w:rsidRPr="00E85D3C">
              <w:rPr>
                <w:rFonts w:eastAsia="Times New Roman"/>
                <w:color w:val="000000"/>
                <w:sz w:val="18"/>
                <w:szCs w:val="18"/>
                <w:lang w:val="en-AU" w:eastAsia="en-AU"/>
              </w:rPr>
              <w:br/>
              <w:t>6. Health</w:t>
            </w:r>
            <w:r w:rsidRPr="00E85D3C">
              <w:rPr>
                <w:rFonts w:eastAsia="Times New Roman"/>
                <w:color w:val="000000"/>
                <w:sz w:val="18"/>
                <w:szCs w:val="18"/>
                <w:lang w:val="en-AU" w:eastAsia="en-AU"/>
              </w:rPr>
              <w:br/>
              <w:t>7. Education</w:t>
            </w:r>
            <w:r w:rsidRPr="00E85D3C">
              <w:rPr>
                <w:rFonts w:eastAsia="Times New Roman"/>
                <w:color w:val="000000"/>
                <w:sz w:val="18"/>
                <w:szCs w:val="18"/>
                <w:lang w:val="en-AU" w:eastAsia="en-AU"/>
              </w:rPr>
              <w:br/>
              <w:t>8. Management and Commerce</w:t>
            </w:r>
            <w:r w:rsidRPr="00E85D3C">
              <w:rPr>
                <w:rFonts w:eastAsia="Times New Roman"/>
                <w:color w:val="000000"/>
                <w:sz w:val="18"/>
                <w:szCs w:val="18"/>
                <w:lang w:val="en-AU" w:eastAsia="en-AU"/>
              </w:rPr>
              <w:br/>
              <w:t>9. Society and Culture</w:t>
            </w:r>
            <w:r w:rsidRPr="00E85D3C">
              <w:rPr>
                <w:rFonts w:eastAsia="Times New Roman"/>
                <w:color w:val="000000"/>
                <w:sz w:val="18"/>
                <w:szCs w:val="18"/>
                <w:lang w:val="en-AU" w:eastAsia="en-AU"/>
              </w:rPr>
              <w:br/>
              <w:t>10. Creative Arts</w:t>
            </w:r>
            <w:r w:rsidRPr="00E85D3C">
              <w:rPr>
                <w:rFonts w:eastAsia="Times New Roman"/>
                <w:color w:val="000000"/>
                <w:sz w:val="18"/>
                <w:szCs w:val="18"/>
                <w:lang w:val="en-AU" w:eastAsia="en-AU"/>
              </w:rPr>
              <w:br/>
              <w:t>11. Food, Hospitality and Personal Services</w:t>
            </w:r>
            <w:r w:rsidRPr="00E85D3C">
              <w:rPr>
                <w:rFonts w:eastAsia="Times New Roman"/>
                <w:color w:val="000000"/>
                <w:sz w:val="18"/>
                <w:szCs w:val="18"/>
                <w:lang w:val="en-AU" w:eastAsia="en-AU"/>
              </w:rPr>
              <w:br/>
              <w:t>12. Mixed field qualification</w:t>
            </w:r>
            <w:r w:rsidRPr="00E85D3C">
              <w:rPr>
                <w:rFonts w:eastAsia="Times New Roman"/>
                <w:color w:val="000000"/>
                <w:sz w:val="18"/>
                <w:szCs w:val="18"/>
                <w:lang w:val="en-AU" w:eastAsia="en-AU"/>
              </w:rPr>
              <w:br/>
              <w:t>13. Other (Please specify)</w:t>
            </w:r>
          </w:p>
        </w:tc>
      </w:tr>
      <w:tr w:rsidR="00E85D3C" w:rsidRPr="00E85D3C" w14:paraId="03824C56" w14:textId="77777777" w:rsidTr="00D375FD">
        <w:trPr>
          <w:trHeight w:val="3600"/>
        </w:trPr>
        <w:tc>
          <w:tcPr>
            <w:tcW w:w="1737" w:type="dxa"/>
            <w:hideMark/>
          </w:tcPr>
          <w:p w14:paraId="18BD3E81"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lastRenderedPageBreak/>
              <w:t>FURLEV</w:t>
            </w:r>
          </w:p>
        </w:tc>
        <w:tc>
          <w:tcPr>
            <w:tcW w:w="6060" w:type="dxa"/>
            <w:hideMark/>
          </w:tcPr>
          <w:p w14:paraId="2F1394A2"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What is the level of this qualification?</w:t>
            </w:r>
          </w:p>
        </w:tc>
        <w:tc>
          <w:tcPr>
            <w:tcW w:w="3118" w:type="dxa"/>
            <w:hideMark/>
          </w:tcPr>
          <w:p w14:paraId="1D39E66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Higher Doctorate</w:t>
            </w:r>
            <w:r w:rsidRPr="00E85D3C">
              <w:rPr>
                <w:rFonts w:eastAsia="Times New Roman"/>
                <w:color w:val="000000"/>
                <w:sz w:val="18"/>
                <w:szCs w:val="18"/>
                <w:lang w:val="en-AU" w:eastAsia="en-AU"/>
              </w:rPr>
              <w:br/>
              <w:t>2. Doctorate by Research</w:t>
            </w:r>
            <w:r w:rsidRPr="00E85D3C">
              <w:rPr>
                <w:rFonts w:eastAsia="Times New Roman"/>
                <w:color w:val="000000"/>
                <w:sz w:val="18"/>
                <w:szCs w:val="18"/>
                <w:lang w:val="en-AU" w:eastAsia="en-AU"/>
              </w:rPr>
              <w:br/>
              <w:t>3. Doctorate by Coursework</w:t>
            </w:r>
            <w:r w:rsidRPr="00E85D3C">
              <w:rPr>
                <w:rFonts w:eastAsia="Times New Roman"/>
                <w:color w:val="000000"/>
                <w:sz w:val="18"/>
                <w:szCs w:val="18"/>
                <w:lang w:val="en-AU" w:eastAsia="en-AU"/>
              </w:rPr>
              <w:br/>
              <w:t>4. Master Degree by Research</w:t>
            </w:r>
            <w:r w:rsidRPr="00E85D3C">
              <w:rPr>
                <w:rFonts w:eastAsia="Times New Roman"/>
                <w:color w:val="000000"/>
                <w:sz w:val="18"/>
                <w:szCs w:val="18"/>
                <w:lang w:val="en-AU" w:eastAsia="en-AU"/>
              </w:rPr>
              <w:br/>
              <w:t>5. Master Degree by Coursework</w:t>
            </w:r>
            <w:r w:rsidRPr="00E85D3C">
              <w:rPr>
                <w:rFonts w:eastAsia="Times New Roman"/>
                <w:color w:val="000000"/>
                <w:sz w:val="18"/>
                <w:szCs w:val="18"/>
                <w:lang w:val="en-AU" w:eastAsia="en-AU"/>
              </w:rPr>
              <w:br/>
              <w:t>6. Graduate Diploma</w:t>
            </w:r>
            <w:r w:rsidRPr="00E85D3C">
              <w:rPr>
                <w:rFonts w:eastAsia="Times New Roman"/>
                <w:color w:val="000000"/>
                <w:sz w:val="18"/>
                <w:szCs w:val="18"/>
                <w:lang w:val="en-AU" w:eastAsia="en-AU"/>
              </w:rPr>
              <w:br/>
              <w:t>7. Graduate Certificate</w:t>
            </w:r>
            <w:r w:rsidRPr="00E85D3C">
              <w:rPr>
                <w:rFonts w:eastAsia="Times New Roman"/>
                <w:color w:val="000000"/>
                <w:sz w:val="18"/>
                <w:szCs w:val="18"/>
                <w:lang w:val="en-AU" w:eastAsia="en-AU"/>
              </w:rPr>
              <w:br/>
              <w:t>8. Bachelor (Honours) Degree</w:t>
            </w:r>
            <w:r w:rsidRPr="00E85D3C">
              <w:rPr>
                <w:rFonts w:eastAsia="Times New Roman"/>
                <w:color w:val="000000"/>
                <w:sz w:val="18"/>
                <w:szCs w:val="18"/>
                <w:lang w:val="en-AU" w:eastAsia="en-AU"/>
              </w:rPr>
              <w:br/>
              <w:t>9. Bachelor (Pass) Degree</w:t>
            </w:r>
            <w:r w:rsidRPr="00E85D3C">
              <w:rPr>
                <w:rFonts w:eastAsia="Times New Roman"/>
                <w:color w:val="000000"/>
                <w:sz w:val="18"/>
                <w:szCs w:val="18"/>
                <w:lang w:val="en-AU" w:eastAsia="en-AU"/>
              </w:rPr>
              <w:br/>
              <w:t>10. Advanced Diploma</w:t>
            </w:r>
            <w:r w:rsidRPr="00E85D3C">
              <w:rPr>
                <w:rFonts w:eastAsia="Times New Roman"/>
                <w:color w:val="000000"/>
                <w:sz w:val="18"/>
                <w:szCs w:val="18"/>
                <w:lang w:val="en-AU" w:eastAsia="en-AU"/>
              </w:rPr>
              <w:br/>
              <w:t>11. Associate Degree</w:t>
            </w:r>
            <w:r w:rsidRPr="00E85D3C">
              <w:rPr>
                <w:rFonts w:eastAsia="Times New Roman"/>
                <w:color w:val="000000"/>
                <w:sz w:val="18"/>
                <w:szCs w:val="18"/>
                <w:lang w:val="en-AU" w:eastAsia="en-AU"/>
              </w:rPr>
              <w:br/>
              <w:t>12. Diploma</w:t>
            </w:r>
            <w:r w:rsidRPr="00E85D3C">
              <w:rPr>
                <w:rFonts w:eastAsia="Times New Roman"/>
                <w:color w:val="000000"/>
                <w:sz w:val="18"/>
                <w:szCs w:val="18"/>
                <w:lang w:val="en-AU" w:eastAsia="en-AU"/>
              </w:rPr>
              <w:br/>
              <w:t>13. Non-award course</w:t>
            </w:r>
            <w:r w:rsidRPr="00E85D3C">
              <w:rPr>
                <w:rFonts w:eastAsia="Times New Roman"/>
                <w:color w:val="000000"/>
                <w:sz w:val="18"/>
                <w:szCs w:val="18"/>
                <w:lang w:val="en-AU" w:eastAsia="en-AU"/>
              </w:rPr>
              <w:br/>
              <w:t>14. Bridging and Enabling course</w:t>
            </w:r>
            <w:r w:rsidRPr="00E85D3C">
              <w:rPr>
                <w:rFonts w:eastAsia="Times New Roman"/>
                <w:color w:val="000000"/>
                <w:sz w:val="18"/>
                <w:szCs w:val="18"/>
                <w:lang w:val="en-AU" w:eastAsia="en-AU"/>
              </w:rPr>
              <w:br/>
              <w:t>15. Certificate I-IV</w:t>
            </w:r>
          </w:p>
        </w:tc>
      </w:tr>
      <w:tr w:rsidR="00E85D3C" w:rsidRPr="00E85D3C" w14:paraId="0D2B1829" w14:textId="77777777" w:rsidTr="00D375FD">
        <w:trPr>
          <w:trHeight w:val="480"/>
        </w:trPr>
        <w:tc>
          <w:tcPr>
            <w:tcW w:w="1737" w:type="dxa"/>
            <w:hideMark/>
          </w:tcPr>
          <w:p w14:paraId="38B72FB9"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FURINST</w:t>
            </w:r>
          </w:p>
        </w:tc>
        <w:tc>
          <w:tcPr>
            <w:tcW w:w="6060" w:type="dxa"/>
            <w:hideMark/>
          </w:tcPr>
          <w:p w14:paraId="66AE93B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And the institution where you are currently studying?</w:t>
            </w:r>
          </w:p>
        </w:tc>
        <w:tc>
          <w:tcPr>
            <w:tcW w:w="3118" w:type="dxa"/>
            <w:hideMark/>
          </w:tcPr>
          <w:p w14:paraId="5264ABB7"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&lt;look up list&gt;  USE FURINST LOOKUP LIST</w:t>
            </w:r>
          </w:p>
        </w:tc>
      </w:tr>
      <w:tr w:rsidR="00E85D3C" w:rsidRPr="00E85D3C" w14:paraId="41E03CDF" w14:textId="77777777" w:rsidTr="00D375FD">
        <w:trPr>
          <w:trHeight w:val="300"/>
        </w:trPr>
        <w:tc>
          <w:tcPr>
            <w:tcW w:w="1737" w:type="dxa"/>
            <w:hideMark/>
          </w:tcPr>
          <w:p w14:paraId="494A952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w:t>
            </w:r>
          </w:p>
        </w:tc>
        <w:tc>
          <w:tcPr>
            <w:tcW w:w="6060" w:type="dxa"/>
            <w:hideMark/>
          </w:tcPr>
          <w:p w14:paraId="4D4955E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b/>
                <w:bCs/>
                <w:sz w:val="18"/>
                <w:szCs w:val="18"/>
                <w:lang w:val="en-AU" w:eastAsia="en-AU"/>
              </w:rPr>
            </w:pPr>
            <w:r w:rsidRPr="00E85D3C">
              <w:rPr>
                <w:rFonts w:eastAsia="Times New Roman"/>
                <w:b/>
                <w:bCs/>
                <w:sz w:val="18"/>
                <w:szCs w:val="18"/>
                <w:lang w:val="en-AU" w:eastAsia="en-AU"/>
              </w:rPr>
              <w:t>Module D2: OVERALL SATISFACTION/PREQ</w:t>
            </w:r>
          </w:p>
        </w:tc>
        <w:tc>
          <w:tcPr>
            <w:tcW w:w="3118" w:type="dxa"/>
            <w:hideMark/>
          </w:tcPr>
          <w:p w14:paraId="1171837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w:t>
            </w:r>
          </w:p>
        </w:tc>
      </w:tr>
      <w:tr w:rsidR="00E85D3C" w:rsidRPr="00E85D3C" w14:paraId="5687597D" w14:textId="77777777" w:rsidTr="00D375FD">
        <w:trPr>
          <w:trHeight w:val="1440"/>
        </w:trPr>
        <w:tc>
          <w:tcPr>
            <w:tcW w:w="1737" w:type="dxa"/>
            <w:hideMark/>
          </w:tcPr>
          <w:p w14:paraId="528C1AF7"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CEQ</w:t>
            </w:r>
          </w:p>
        </w:tc>
        <w:tc>
          <w:tcPr>
            <w:tcW w:w="6060" w:type="dxa"/>
            <w:hideMark/>
          </w:tcPr>
          <w:p w14:paraId="63F35B6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Now a question regarding your &lt;FinalMajor1/FinalMajor2/FinalCourseA&gt; &lt;major/qualification&gt;.</w:t>
            </w:r>
            <w:r w:rsidRPr="00E85D3C">
              <w:rPr>
                <w:rFonts w:eastAsia="Times New Roman"/>
                <w:color w:val="000000"/>
                <w:sz w:val="18"/>
                <w:szCs w:val="18"/>
                <w:lang w:val="en-AU" w:eastAsia="en-AU"/>
              </w:rPr>
              <w:br/>
              <w:t>Please indicate the extent to which you strongly disagree, disagree, neither agree nor disagree, agree or strongly agree with the following statement.</w:t>
            </w:r>
            <w:r w:rsidRPr="00E85D3C">
              <w:rPr>
                <w:rFonts w:eastAsia="Times New Roman"/>
                <w:color w:val="000000"/>
                <w:sz w:val="18"/>
                <w:szCs w:val="18"/>
                <w:lang w:val="en-AU" w:eastAsia="en-AU"/>
              </w:rPr>
              <w:br/>
              <w:t>(STATEMENTS)</w:t>
            </w:r>
            <w:r w:rsidRPr="00E85D3C">
              <w:rPr>
                <w:rFonts w:eastAsia="Times New Roman"/>
                <w:color w:val="000000"/>
                <w:sz w:val="18"/>
                <w:szCs w:val="18"/>
                <w:lang w:val="en-AU" w:eastAsia="en-AU"/>
              </w:rPr>
              <w:br/>
              <w:t>ceq149 Overall, I was satisfied with the quality of this &lt;course&gt;</w:t>
            </w:r>
          </w:p>
        </w:tc>
        <w:tc>
          <w:tcPr>
            <w:tcW w:w="3118" w:type="dxa"/>
            <w:hideMark/>
          </w:tcPr>
          <w:p w14:paraId="0A06914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Strongly disagree</w:t>
            </w:r>
            <w:r w:rsidRPr="00E85D3C">
              <w:rPr>
                <w:rFonts w:eastAsia="Times New Roman"/>
                <w:color w:val="000000"/>
                <w:sz w:val="18"/>
                <w:szCs w:val="18"/>
                <w:lang w:val="en-AU" w:eastAsia="en-AU"/>
              </w:rPr>
              <w:br/>
              <w:t>2. Disagree</w:t>
            </w:r>
            <w:r w:rsidRPr="00E85D3C">
              <w:rPr>
                <w:rFonts w:eastAsia="Times New Roman"/>
                <w:color w:val="000000"/>
                <w:sz w:val="18"/>
                <w:szCs w:val="18"/>
                <w:lang w:val="en-AU" w:eastAsia="en-AU"/>
              </w:rPr>
              <w:br/>
              <w:t>3. Neither disagree nor agree</w:t>
            </w:r>
            <w:r w:rsidRPr="00E85D3C">
              <w:rPr>
                <w:rFonts w:eastAsia="Times New Roman"/>
                <w:color w:val="000000"/>
                <w:sz w:val="18"/>
                <w:szCs w:val="18"/>
                <w:lang w:val="en-AU" w:eastAsia="en-AU"/>
              </w:rPr>
              <w:br/>
              <w:t>4. Agree</w:t>
            </w:r>
            <w:r w:rsidRPr="00E85D3C">
              <w:rPr>
                <w:rFonts w:eastAsia="Times New Roman"/>
                <w:color w:val="000000"/>
                <w:sz w:val="18"/>
                <w:szCs w:val="18"/>
                <w:lang w:val="en-AU" w:eastAsia="en-AU"/>
              </w:rPr>
              <w:br/>
              <w:t>5. Strongly agree</w:t>
            </w:r>
          </w:p>
        </w:tc>
      </w:tr>
      <w:tr w:rsidR="00E85D3C" w:rsidRPr="00E85D3C" w14:paraId="764AD34C" w14:textId="77777777" w:rsidTr="00D375FD">
        <w:trPr>
          <w:trHeight w:val="1440"/>
        </w:trPr>
        <w:tc>
          <w:tcPr>
            <w:tcW w:w="1737" w:type="dxa"/>
            <w:hideMark/>
          </w:tcPr>
          <w:p w14:paraId="2180EF32"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CEQB</w:t>
            </w:r>
          </w:p>
        </w:tc>
        <w:tc>
          <w:tcPr>
            <w:tcW w:w="6060" w:type="dxa"/>
            <w:hideMark/>
          </w:tcPr>
          <w:p w14:paraId="6A652262"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Now thinking about your &lt;FinalMajor3/FinalMajor4/FinalCourseB/FinalMajor2&gt; &lt;major/qualification&gt;.</w:t>
            </w:r>
            <w:r w:rsidRPr="00E85D3C">
              <w:rPr>
                <w:rFonts w:eastAsia="Times New Roman"/>
                <w:color w:val="000000"/>
                <w:sz w:val="18"/>
                <w:szCs w:val="18"/>
                <w:lang w:val="en-AU" w:eastAsia="en-AU"/>
              </w:rPr>
              <w:br/>
              <w:t>Please indicate the extent to which you strongly disagree, disagree, neither agree nor disagree, agree or strongly agree the following statement.</w:t>
            </w:r>
            <w:r w:rsidRPr="00E85D3C">
              <w:rPr>
                <w:rFonts w:eastAsia="Times New Roman"/>
                <w:color w:val="000000"/>
                <w:sz w:val="18"/>
                <w:szCs w:val="18"/>
                <w:lang w:val="en-AU" w:eastAsia="en-AU"/>
              </w:rPr>
              <w:br/>
              <w:t>(STATEMENTS)</w:t>
            </w:r>
            <w:r w:rsidRPr="00E85D3C">
              <w:rPr>
                <w:rFonts w:eastAsia="Times New Roman"/>
                <w:color w:val="000000"/>
                <w:sz w:val="18"/>
                <w:szCs w:val="18"/>
                <w:lang w:val="en-AU" w:eastAsia="en-AU"/>
              </w:rPr>
              <w:br/>
              <w:t>ceq249 Overall, I was satisfied with the quality of this &lt;course&gt;</w:t>
            </w:r>
          </w:p>
        </w:tc>
        <w:tc>
          <w:tcPr>
            <w:tcW w:w="3118" w:type="dxa"/>
            <w:hideMark/>
          </w:tcPr>
          <w:p w14:paraId="44E505E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Strongly disagree</w:t>
            </w:r>
            <w:r w:rsidRPr="00E85D3C">
              <w:rPr>
                <w:rFonts w:eastAsia="Times New Roman"/>
                <w:color w:val="000000"/>
                <w:sz w:val="18"/>
                <w:szCs w:val="18"/>
                <w:lang w:val="en-AU" w:eastAsia="en-AU"/>
              </w:rPr>
              <w:br/>
              <w:t>2. Disagree</w:t>
            </w:r>
            <w:r w:rsidRPr="00E85D3C">
              <w:rPr>
                <w:rFonts w:eastAsia="Times New Roman"/>
                <w:color w:val="000000"/>
                <w:sz w:val="18"/>
                <w:szCs w:val="18"/>
                <w:lang w:val="en-AU" w:eastAsia="en-AU"/>
              </w:rPr>
              <w:br/>
              <w:t>3. Neither disagree nor agree</w:t>
            </w:r>
            <w:r w:rsidRPr="00E85D3C">
              <w:rPr>
                <w:rFonts w:eastAsia="Times New Roman"/>
                <w:color w:val="000000"/>
                <w:sz w:val="18"/>
                <w:szCs w:val="18"/>
                <w:lang w:val="en-AU" w:eastAsia="en-AU"/>
              </w:rPr>
              <w:br/>
              <w:t>4. Agree</w:t>
            </w:r>
            <w:r w:rsidRPr="00E85D3C">
              <w:rPr>
                <w:rFonts w:eastAsia="Times New Roman"/>
                <w:color w:val="000000"/>
                <w:sz w:val="18"/>
                <w:szCs w:val="18"/>
                <w:lang w:val="en-AU" w:eastAsia="en-AU"/>
              </w:rPr>
              <w:br/>
              <w:t>5. Strongly agree</w:t>
            </w:r>
          </w:p>
        </w:tc>
      </w:tr>
      <w:tr w:rsidR="00E85D3C" w:rsidRPr="00E85D3C" w14:paraId="54916D4D" w14:textId="77777777" w:rsidTr="00D375FD">
        <w:trPr>
          <w:trHeight w:val="8190"/>
        </w:trPr>
        <w:tc>
          <w:tcPr>
            <w:tcW w:w="1737" w:type="dxa"/>
            <w:hideMark/>
          </w:tcPr>
          <w:p w14:paraId="2F991215"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lastRenderedPageBreak/>
              <w:t>PREQ</w:t>
            </w:r>
          </w:p>
        </w:tc>
        <w:tc>
          <w:tcPr>
            <w:tcW w:w="6060" w:type="dxa"/>
            <w:hideMark/>
          </w:tcPr>
          <w:p w14:paraId="1E5772B1"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Please tell us about your postgraduate research experience.</w:t>
            </w:r>
            <w:r w:rsidRPr="00E85D3C">
              <w:rPr>
                <w:rFonts w:eastAsia="Times New Roman"/>
                <w:color w:val="000000"/>
                <w:sz w:val="18"/>
                <w:szCs w:val="18"/>
                <w:lang w:val="en-AU" w:eastAsia="en-AU"/>
              </w:rPr>
              <w:br/>
              <w:t>If you have had more than one supervisor or have studied in more than one department or faculty, please respond to the questions below in relation to your most recent supervision experience, whether by one or more supervisors.</w:t>
            </w:r>
            <w:r w:rsidRPr="00E85D3C">
              <w:rPr>
                <w:rFonts w:eastAsia="Times New Roman"/>
                <w:color w:val="000000"/>
                <w:sz w:val="18"/>
                <w:szCs w:val="18"/>
                <w:lang w:val="en-AU" w:eastAsia="en-AU"/>
              </w:rPr>
              <w:br/>
              <w:t>Please interpret ‘thesis’ and other research</w:t>
            </w:r>
            <w:r w:rsidRPr="00E85D3C">
              <w:rPr>
                <w:rFonts w:ascii="Cambria Math" w:eastAsia="Times New Roman" w:hAnsi="Cambria Math" w:cs="Cambria Math"/>
                <w:color w:val="000000"/>
                <w:sz w:val="18"/>
                <w:szCs w:val="18"/>
                <w:lang w:val="en-AU" w:eastAsia="en-AU"/>
              </w:rPr>
              <w:t>‐</w:t>
            </w:r>
            <w:r w:rsidRPr="00E85D3C">
              <w:rPr>
                <w:rFonts w:eastAsia="Times New Roman"/>
                <w:color w:val="000000"/>
                <w:sz w:val="18"/>
                <w:szCs w:val="18"/>
                <w:lang w:val="en-AU" w:eastAsia="en-AU"/>
              </w:rPr>
              <w:t>related terms in the context of your own field of education.</w:t>
            </w:r>
            <w:r w:rsidRPr="00E85D3C">
              <w:rPr>
                <w:rFonts w:eastAsia="Times New Roman"/>
                <w:color w:val="000000"/>
                <w:sz w:val="18"/>
                <w:szCs w:val="18"/>
                <w:lang w:val="en-AU" w:eastAsia="en-AU"/>
              </w:rPr>
              <w:br/>
              <w:t>Please indicate the extent to which you strongly disagree, disagree, neither agree nor disagree, agree or strongly agree with each of these statements.</w:t>
            </w:r>
            <w:r w:rsidRPr="00E85D3C">
              <w:rPr>
                <w:rFonts w:eastAsia="Times New Roman"/>
                <w:color w:val="000000"/>
                <w:sz w:val="18"/>
                <w:szCs w:val="18"/>
                <w:lang w:val="en-AU" w:eastAsia="en-AU"/>
              </w:rPr>
              <w:br/>
              <w:t>(STATEMENTS)</w:t>
            </w:r>
            <w:r w:rsidRPr="00E85D3C">
              <w:rPr>
                <w:rFonts w:eastAsia="Times New Roman"/>
                <w:color w:val="000000"/>
                <w:sz w:val="18"/>
                <w:szCs w:val="18"/>
                <w:lang w:val="en-AU" w:eastAsia="en-AU"/>
              </w:rPr>
              <w:br/>
              <w:t>preq01 Supervision was available when I needed it</w:t>
            </w:r>
            <w:r w:rsidRPr="00E85D3C">
              <w:rPr>
                <w:rFonts w:eastAsia="Times New Roman"/>
                <w:color w:val="000000"/>
                <w:sz w:val="18"/>
                <w:szCs w:val="18"/>
                <w:lang w:val="en-AU" w:eastAsia="en-AU"/>
              </w:rPr>
              <w:br/>
              <w:t>preq02 The thesis examination process was fair</w:t>
            </w:r>
            <w:r w:rsidRPr="00E85D3C">
              <w:rPr>
                <w:rFonts w:eastAsia="Times New Roman"/>
                <w:color w:val="000000"/>
                <w:sz w:val="18"/>
                <w:szCs w:val="18"/>
                <w:lang w:val="en-AU" w:eastAsia="en-AU"/>
              </w:rPr>
              <w:br/>
              <w:t>preq03 I had access to a suitable working space</w:t>
            </w:r>
            <w:r w:rsidRPr="00E85D3C">
              <w:rPr>
                <w:rFonts w:eastAsia="Times New Roman"/>
                <w:color w:val="000000"/>
                <w:sz w:val="18"/>
                <w:szCs w:val="18"/>
                <w:lang w:val="en-AU" w:eastAsia="en-AU"/>
              </w:rPr>
              <w:br/>
              <w:t>preq04 I developed an understanding of the standard of work expected</w:t>
            </w:r>
            <w:r w:rsidRPr="00E85D3C">
              <w:rPr>
                <w:rFonts w:eastAsia="Times New Roman"/>
                <w:color w:val="000000"/>
                <w:sz w:val="18"/>
                <w:szCs w:val="18"/>
                <w:lang w:val="en-AU" w:eastAsia="en-AU"/>
              </w:rPr>
              <w:br/>
              <w:t>preq29 I am confident that I can apply my skills outside the university sector</w:t>
            </w:r>
            <w:r w:rsidRPr="00E85D3C">
              <w:rPr>
                <w:rFonts w:eastAsia="Times New Roman"/>
                <w:color w:val="000000"/>
                <w:sz w:val="18"/>
                <w:szCs w:val="18"/>
                <w:lang w:val="en-AU" w:eastAsia="en-AU"/>
              </w:rPr>
              <w:br/>
              <w:t>preq05 The department provided opportunities for social contact with other postgraduate students</w:t>
            </w:r>
            <w:r w:rsidRPr="00E85D3C">
              <w:rPr>
                <w:rFonts w:eastAsia="Times New Roman"/>
                <w:color w:val="000000"/>
                <w:sz w:val="18"/>
                <w:szCs w:val="18"/>
                <w:lang w:val="en-AU" w:eastAsia="en-AU"/>
              </w:rPr>
              <w:br/>
              <w:t>preq30 I improved my ability to design and implement projects effectively</w:t>
            </w:r>
            <w:r w:rsidRPr="00E85D3C">
              <w:rPr>
                <w:rFonts w:eastAsia="Times New Roman"/>
                <w:color w:val="000000"/>
                <w:sz w:val="18"/>
                <w:szCs w:val="18"/>
                <w:lang w:val="en-AU" w:eastAsia="en-AU"/>
              </w:rPr>
              <w:br/>
              <w:t>preq06 My research further developed my problem solving skills</w:t>
            </w:r>
            <w:r w:rsidRPr="00E85D3C">
              <w:rPr>
                <w:rFonts w:eastAsia="Times New Roman"/>
                <w:color w:val="000000"/>
                <w:sz w:val="18"/>
                <w:szCs w:val="18"/>
                <w:lang w:val="en-AU" w:eastAsia="en-AU"/>
              </w:rPr>
              <w:br/>
              <w:t>preq07 My supervisor(s) made a real effort to understand difficulties I faced</w:t>
            </w:r>
            <w:r w:rsidRPr="00E85D3C">
              <w:rPr>
                <w:rFonts w:eastAsia="Times New Roman"/>
                <w:color w:val="000000"/>
                <w:sz w:val="18"/>
                <w:szCs w:val="18"/>
                <w:lang w:val="en-AU" w:eastAsia="en-AU"/>
              </w:rPr>
              <w:br/>
              <w:t>preq08 I had good access to the technical support I needed</w:t>
            </w:r>
            <w:r w:rsidRPr="00E85D3C">
              <w:rPr>
                <w:rFonts w:eastAsia="Times New Roman"/>
                <w:color w:val="000000"/>
                <w:sz w:val="18"/>
                <w:szCs w:val="18"/>
                <w:lang w:val="en-AU" w:eastAsia="en-AU"/>
              </w:rPr>
              <w:br/>
              <w:t>preq09 I was integrated into the department’s community</w:t>
            </w:r>
            <w:r w:rsidRPr="00E85D3C">
              <w:rPr>
                <w:rFonts w:eastAsia="Times New Roman"/>
                <w:color w:val="000000"/>
                <w:sz w:val="18"/>
                <w:szCs w:val="18"/>
                <w:lang w:val="en-AU" w:eastAsia="en-AU"/>
              </w:rPr>
              <w:br/>
              <w:t>preq10 I improved my ability to communicate information effectively to diverse audiences</w:t>
            </w:r>
            <w:r w:rsidRPr="00E85D3C">
              <w:rPr>
                <w:rFonts w:eastAsia="Times New Roman"/>
                <w:color w:val="000000"/>
                <w:sz w:val="18"/>
                <w:szCs w:val="18"/>
                <w:lang w:val="en-AU" w:eastAsia="en-AU"/>
              </w:rPr>
              <w:br/>
              <w:t>preq11 I understood the required standard for the thesis</w:t>
            </w:r>
            <w:r w:rsidRPr="00E85D3C">
              <w:rPr>
                <w:rFonts w:eastAsia="Times New Roman"/>
                <w:color w:val="000000"/>
                <w:sz w:val="18"/>
                <w:szCs w:val="18"/>
                <w:lang w:val="en-AU" w:eastAsia="en-AU"/>
              </w:rPr>
              <w:br/>
              <w:t>preq31 I had opportunities to develop professional connections outside the university sector</w:t>
            </w:r>
            <w:r w:rsidRPr="00E85D3C">
              <w:rPr>
                <w:rFonts w:eastAsia="Times New Roman"/>
                <w:color w:val="000000"/>
                <w:sz w:val="18"/>
                <w:szCs w:val="18"/>
                <w:lang w:val="en-AU" w:eastAsia="en-AU"/>
              </w:rPr>
              <w:br/>
              <w:t>preq12 I was able to organise good access to necessary equipment</w:t>
            </w:r>
            <w:r w:rsidRPr="00E85D3C">
              <w:rPr>
                <w:rFonts w:eastAsia="Times New Roman"/>
                <w:color w:val="000000"/>
                <w:sz w:val="18"/>
                <w:szCs w:val="18"/>
                <w:lang w:val="en-AU" w:eastAsia="en-AU"/>
              </w:rPr>
              <w:br/>
              <w:t>preq13 My supervisor(s) provided additional information relevant to my topic</w:t>
            </w:r>
            <w:r w:rsidRPr="00E85D3C">
              <w:rPr>
                <w:rFonts w:eastAsia="Times New Roman"/>
                <w:color w:val="000000"/>
                <w:sz w:val="18"/>
                <w:szCs w:val="18"/>
                <w:lang w:val="en-AU" w:eastAsia="en-AU"/>
              </w:rPr>
              <w:br/>
              <w:t>preq14 I developed my skills in critical analysis and evaluation</w:t>
            </w:r>
            <w:r w:rsidRPr="00E85D3C">
              <w:rPr>
                <w:rFonts w:eastAsia="Times New Roman"/>
                <w:color w:val="000000"/>
                <w:sz w:val="18"/>
                <w:szCs w:val="18"/>
                <w:lang w:val="en-AU" w:eastAsia="en-AU"/>
              </w:rPr>
              <w:br/>
              <w:t>preq15 I was satisfied with the thesis examination process</w:t>
            </w:r>
            <w:r w:rsidRPr="00E85D3C">
              <w:rPr>
                <w:rFonts w:eastAsia="Times New Roman"/>
                <w:color w:val="000000"/>
                <w:sz w:val="18"/>
                <w:szCs w:val="18"/>
                <w:lang w:val="en-AU" w:eastAsia="en-AU"/>
              </w:rPr>
              <w:br/>
              <w:t>preq16  The department provided opportunities for me to become involved in the broader research culture</w:t>
            </w:r>
            <w:r w:rsidRPr="00E85D3C">
              <w:rPr>
                <w:rFonts w:eastAsia="Times New Roman"/>
                <w:color w:val="000000"/>
                <w:sz w:val="18"/>
                <w:szCs w:val="18"/>
                <w:lang w:val="en-AU" w:eastAsia="en-AU"/>
              </w:rPr>
              <w:br/>
              <w:t>preq17 I was given good guidance in topic selection and refinement</w:t>
            </w:r>
            <w:r w:rsidRPr="00E85D3C">
              <w:rPr>
                <w:rFonts w:eastAsia="Times New Roman"/>
                <w:color w:val="000000"/>
                <w:sz w:val="18"/>
                <w:szCs w:val="18"/>
                <w:lang w:val="en-AU" w:eastAsia="en-AU"/>
              </w:rPr>
              <w:br/>
              <w:t>preq18 I had good access to computing facilities and services</w:t>
            </w:r>
            <w:r w:rsidRPr="00E85D3C">
              <w:rPr>
                <w:rFonts w:eastAsia="Times New Roman"/>
                <w:color w:val="000000"/>
                <w:sz w:val="18"/>
                <w:szCs w:val="18"/>
                <w:lang w:val="en-AU" w:eastAsia="en-AU"/>
              </w:rPr>
              <w:br/>
              <w:t>preq32 I had opportunity to work on research problems with businesses, governments, communities or organisations outside the university sector</w:t>
            </w:r>
            <w:r w:rsidRPr="00E85D3C">
              <w:rPr>
                <w:rFonts w:eastAsia="Times New Roman"/>
                <w:color w:val="000000"/>
                <w:sz w:val="18"/>
                <w:szCs w:val="18"/>
                <w:lang w:val="en-AU" w:eastAsia="en-AU"/>
              </w:rPr>
              <w:br/>
              <w:t>preq19 I understood the requirements of thesis examination</w:t>
            </w:r>
            <w:r w:rsidRPr="00E85D3C">
              <w:rPr>
                <w:rFonts w:eastAsia="Times New Roman"/>
                <w:color w:val="000000"/>
                <w:sz w:val="18"/>
                <w:szCs w:val="18"/>
                <w:lang w:val="en-AU" w:eastAsia="en-AU"/>
              </w:rPr>
              <w:br/>
              <w:t>preq33 I developed my understanding of research integrity (e.g. rigour, ethics, transparency, attributing the contribution of others)</w:t>
            </w:r>
            <w:r w:rsidRPr="00E85D3C">
              <w:rPr>
                <w:rFonts w:eastAsia="Times New Roman"/>
                <w:color w:val="000000"/>
                <w:sz w:val="18"/>
                <w:szCs w:val="18"/>
                <w:lang w:val="en-AU" w:eastAsia="en-AU"/>
              </w:rPr>
              <w:br/>
              <w:t>preq20 I improved my ability to plan and manage my time effectively</w:t>
            </w:r>
            <w:r w:rsidRPr="00E85D3C">
              <w:rPr>
                <w:rFonts w:eastAsia="Times New Roman"/>
                <w:color w:val="000000"/>
                <w:sz w:val="18"/>
                <w:szCs w:val="18"/>
                <w:lang w:val="en-AU" w:eastAsia="en-AU"/>
              </w:rPr>
              <w:br/>
              <w:t>preq21 My supervisor(s) provided helpful feedback on my progress</w:t>
            </w:r>
            <w:r w:rsidRPr="00E85D3C">
              <w:rPr>
                <w:rFonts w:eastAsia="Times New Roman"/>
                <w:color w:val="000000"/>
                <w:sz w:val="18"/>
                <w:szCs w:val="18"/>
                <w:lang w:val="en-AU" w:eastAsia="en-AU"/>
              </w:rPr>
              <w:br/>
              <w:t>preq22 A good seminar program for postgraduate students was provided</w:t>
            </w:r>
            <w:r w:rsidRPr="00E85D3C">
              <w:rPr>
                <w:rFonts w:eastAsia="Times New Roman"/>
                <w:color w:val="000000"/>
                <w:sz w:val="18"/>
                <w:szCs w:val="18"/>
                <w:lang w:val="en-AU" w:eastAsia="en-AU"/>
              </w:rPr>
              <w:br/>
              <w:t>preq23 The research environment in the department or faculty stimulated my work</w:t>
            </w:r>
            <w:r w:rsidRPr="00E85D3C">
              <w:rPr>
                <w:rFonts w:eastAsia="Times New Roman"/>
                <w:color w:val="000000"/>
                <w:sz w:val="18"/>
                <w:szCs w:val="18"/>
                <w:lang w:val="en-AU" w:eastAsia="en-AU"/>
              </w:rPr>
              <w:br/>
              <w:t>preq24 I received good guidance in my literature search</w:t>
            </w:r>
            <w:r w:rsidRPr="00E85D3C">
              <w:rPr>
                <w:rFonts w:eastAsia="Times New Roman"/>
                <w:color w:val="000000"/>
                <w:sz w:val="18"/>
                <w:szCs w:val="18"/>
                <w:lang w:val="en-AU" w:eastAsia="en-AU"/>
              </w:rPr>
              <w:br/>
              <w:t>preq34 I gained confidence in leading and influencing others</w:t>
            </w:r>
            <w:r w:rsidRPr="00E85D3C">
              <w:rPr>
                <w:rFonts w:eastAsia="Times New Roman"/>
                <w:color w:val="000000"/>
                <w:sz w:val="18"/>
                <w:szCs w:val="18"/>
                <w:lang w:val="en-AU" w:eastAsia="en-AU"/>
              </w:rPr>
              <w:br/>
              <w:t>preq25 The examination of my thesis was completed in a reasonable time</w:t>
            </w:r>
            <w:r w:rsidRPr="00E85D3C">
              <w:rPr>
                <w:rFonts w:eastAsia="Times New Roman"/>
                <w:color w:val="000000"/>
                <w:sz w:val="18"/>
                <w:szCs w:val="18"/>
                <w:lang w:val="en-AU" w:eastAsia="en-AU"/>
              </w:rPr>
              <w:br/>
              <w:t>preq26 As a result of my research, I feel confident about tackling unfamiliar problems</w:t>
            </w:r>
            <w:r w:rsidRPr="00E85D3C">
              <w:rPr>
                <w:rFonts w:eastAsia="Times New Roman"/>
                <w:color w:val="000000"/>
                <w:sz w:val="18"/>
                <w:szCs w:val="18"/>
                <w:lang w:val="en-AU" w:eastAsia="en-AU"/>
              </w:rPr>
              <w:br/>
              <w:t>preq27 There was appropriate financial support for research activities</w:t>
            </w:r>
            <w:r w:rsidRPr="00E85D3C">
              <w:rPr>
                <w:rFonts w:eastAsia="Times New Roman"/>
                <w:color w:val="000000"/>
                <w:sz w:val="18"/>
                <w:szCs w:val="18"/>
                <w:lang w:val="en-AU" w:eastAsia="en-AU"/>
              </w:rPr>
              <w:br/>
              <w:t>preq28 Overall, I was satisfied with the quality of my higher degree research experience</w:t>
            </w:r>
          </w:p>
        </w:tc>
        <w:tc>
          <w:tcPr>
            <w:tcW w:w="3118" w:type="dxa"/>
            <w:hideMark/>
          </w:tcPr>
          <w:p w14:paraId="1BD7B995"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Strongly disagree</w:t>
            </w:r>
            <w:r w:rsidRPr="00E85D3C">
              <w:rPr>
                <w:rFonts w:eastAsia="Times New Roman"/>
                <w:color w:val="000000"/>
                <w:sz w:val="18"/>
                <w:szCs w:val="18"/>
                <w:lang w:val="en-AU" w:eastAsia="en-AU"/>
              </w:rPr>
              <w:br/>
              <w:t>2. Disagree</w:t>
            </w:r>
            <w:r w:rsidRPr="00E85D3C">
              <w:rPr>
                <w:rFonts w:eastAsia="Times New Roman"/>
                <w:color w:val="000000"/>
                <w:sz w:val="18"/>
                <w:szCs w:val="18"/>
                <w:lang w:val="en-AU" w:eastAsia="en-AU"/>
              </w:rPr>
              <w:br/>
              <w:t>3. Neither agree nor disagree</w:t>
            </w:r>
            <w:r w:rsidRPr="00E85D3C">
              <w:rPr>
                <w:rFonts w:eastAsia="Times New Roman"/>
                <w:color w:val="000000"/>
                <w:sz w:val="18"/>
                <w:szCs w:val="18"/>
                <w:lang w:val="en-AU" w:eastAsia="en-AU"/>
              </w:rPr>
              <w:br/>
              <w:t>4. Agree</w:t>
            </w:r>
            <w:r w:rsidRPr="00E85D3C">
              <w:rPr>
                <w:rFonts w:eastAsia="Times New Roman"/>
                <w:color w:val="000000"/>
                <w:sz w:val="18"/>
                <w:szCs w:val="18"/>
                <w:lang w:val="en-AU" w:eastAsia="en-AU"/>
              </w:rPr>
              <w:br/>
              <w:t>5. Strongly agree</w:t>
            </w:r>
          </w:p>
        </w:tc>
      </w:tr>
      <w:tr w:rsidR="00E85D3C" w:rsidRPr="00E85D3C" w14:paraId="437C965A" w14:textId="77777777" w:rsidTr="00D375FD">
        <w:trPr>
          <w:trHeight w:val="300"/>
        </w:trPr>
        <w:tc>
          <w:tcPr>
            <w:tcW w:w="1737" w:type="dxa"/>
            <w:hideMark/>
          </w:tcPr>
          <w:p w14:paraId="6A1B117D"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INTROB</w:t>
            </w:r>
          </w:p>
        </w:tc>
        <w:tc>
          <w:tcPr>
            <w:tcW w:w="6060" w:type="dxa"/>
            <w:hideMark/>
          </w:tcPr>
          <w:p w14:paraId="2B7AE58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Now, a couple of general questions about your &lt;course&gt;…</w:t>
            </w:r>
          </w:p>
        </w:tc>
        <w:tc>
          <w:tcPr>
            <w:tcW w:w="3118" w:type="dxa"/>
            <w:hideMark/>
          </w:tcPr>
          <w:p w14:paraId="24C4C603"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p>
        </w:tc>
      </w:tr>
      <w:tr w:rsidR="00E85D3C" w:rsidRPr="00E85D3C" w14:paraId="754FB973" w14:textId="77777777" w:rsidTr="00D375FD">
        <w:trPr>
          <w:trHeight w:val="480"/>
        </w:trPr>
        <w:tc>
          <w:tcPr>
            <w:tcW w:w="1737" w:type="dxa"/>
            <w:hideMark/>
          </w:tcPr>
          <w:p w14:paraId="1DA0E3B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BESTASP</w:t>
            </w:r>
          </w:p>
        </w:tc>
        <w:tc>
          <w:tcPr>
            <w:tcW w:w="6060" w:type="dxa"/>
            <w:hideMark/>
          </w:tcPr>
          <w:p w14:paraId="404DE33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What were the best aspects of your &lt;course&gt;? </w:t>
            </w:r>
            <w:r w:rsidRPr="00E85D3C">
              <w:rPr>
                <w:rFonts w:eastAsia="Times New Roman"/>
                <w:i/>
                <w:iCs/>
                <w:sz w:val="18"/>
                <w:szCs w:val="18"/>
                <w:lang w:val="en-AU" w:eastAsia="en-AU"/>
              </w:rPr>
              <w:t xml:space="preserve">Please note, aspects could include things like the course content, teaching or assessments. </w:t>
            </w:r>
          </w:p>
        </w:tc>
        <w:tc>
          <w:tcPr>
            <w:tcW w:w="3118" w:type="dxa"/>
            <w:hideMark/>
          </w:tcPr>
          <w:p w14:paraId="0711894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&lt;verbatim text box&gt;</w:t>
            </w:r>
          </w:p>
        </w:tc>
      </w:tr>
      <w:tr w:rsidR="00E85D3C" w:rsidRPr="00E85D3C" w14:paraId="2011E849" w14:textId="77777777" w:rsidTr="00D375FD">
        <w:trPr>
          <w:trHeight w:val="480"/>
        </w:trPr>
        <w:tc>
          <w:tcPr>
            <w:tcW w:w="1737" w:type="dxa"/>
            <w:hideMark/>
          </w:tcPr>
          <w:p w14:paraId="0E8A61D9"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IMPROVE</w:t>
            </w:r>
          </w:p>
        </w:tc>
        <w:tc>
          <w:tcPr>
            <w:tcW w:w="6060" w:type="dxa"/>
            <w:hideMark/>
          </w:tcPr>
          <w:p w14:paraId="6DD8790D"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What aspects of your &lt;course&gt; were most in need of improvement? </w:t>
            </w:r>
            <w:r w:rsidRPr="00E85D3C">
              <w:rPr>
                <w:rFonts w:eastAsia="Times New Roman"/>
                <w:i/>
                <w:iCs/>
                <w:sz w:val="18"/>
                <w:szCs w:val="18"/>
                <w:lang w:val="en-AU" w:eastAsia="en-AU"/>
              </w:rPr>
              <w:t>Please note, aspects could include things like the course content, teaching or assessments.</w:t>
            </w:r>
          </w:p>
        </w:tc>
        <w:tc>
          <w:tcPr>
            <w:tcW w:w="3118" w:type="dxa"/>
            <w:hideMark/>
          </w:tcPr>
          <w:p w14:paraId="24A8E2E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&lt;verbatim text box&gt;</w:t>
            </w:r>
          </w:p>
        </w:tc>
      </w:tr>
      <w:tr w:rsidR="00E85D3C" w:rsidRPr="00E85D3C" w14:paraId="4F07A39B" w14:textId="77777777" w:rsidTr="00D375FD">
        <w:trPr>
          <w:trHeight w:val="300"/>
        </w:trPr>
        <w:tc>
          <w:tcPr>
            <w:tcW w:w="1737" w:type="dxa"/>
            <w:hideMark/>
          </w:tcPr>
          <w:p w14:paraId="6A08EDC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b/>
                <w:bCs/>
                <w:sz w:val="18"/>
                <w:szCs w:val="18"/>
                <w:lang w:val="en-AU" w:eastAsia="en-AU"/>
              </w:rPr>
            </w:pPr>
            <w:r w:rsidRPr="00E85D3C">
              <w:rPr>
                <w:rFonts w:eastAsia="Times New Roman"/>
                <w:b/>
                <w:bCs/>
                <w:sz w:val="18"/>
                <w:szCs w:val="18"/>
                <w:lang w:val="en-AU" w:eastAsia="en-AU"/>
              </w:rPr>
              <w:t> </w:t>
            </w:r>
          </w:p>
        </w:tc>
        <w:tc>
          <w:tcPr>
            <w:tcW w:w="6060" w:type="dxa"/>
            <w:hideMark/>
          </w:tcPr>
          <w:p w14:paraId="73976434"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b/>
                <w:bCs/>
                <w:sz w:val="18"/>
                <w:szCs w:val="18"/>
                <w:lang w:val="en-AU" w:eastAsia="en-AU"/>
              </w:rPr>
            </w:pPr>
            <w:r w:rsidRPr="00E85D3C">
              <w:rPr>
                <w:rFonts w:eastAsia="Times New Roman"/>
                <w:b/>
                <w:bCs/>
                <w:sz w:val="18"/>
                <w:szCs w:val="18"/>
                <w:lang w:val="en-AU" w:eastAsia="en-AU"/>
              </w:rPr>
              <w:t>Module E: Graduate Preparation</w:t>
            </w:r>
          </w:p>
        </w:tc>
        <w:tc>
          <w:tcPr>
            <w:tcW w:w="3118" w:type="dxa"/>
            <w:hideMark/>
          </w:tcPr>
          <w:p w14:paraId="11EC087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w:t>
            </w:r>
          </w:p>
        </w:tc>
      </w:tr>
      <w:tr w:rsidR="00E85D3C" w:rsidRPr="00E85D3C" w14:paraId="5F0AB788" w14:textId="77777777" w:rsidTr="00D375FD">
        <w:trPr>
          <w:trHeight w:val="480"/>
        </w:trPr>
        <w:tc>
          <w:tcPr>
            <w:tcW w:w="1737" w:type="dxa"/>
            <w:hideMark/>
          </w:tcPr>
          <w:p w14:paraId="731C63B9"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FORMREQ </w:t>
            </w:r>
          </w:p>
        </w:tc>
        <w:tc>
          <w:tcPr>
            <w:tcW w:w="6060" w:type="dxa"/>
            <w:hideMark/>
          </w:tcPr>
          <w:p w14:paraId="232A980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Is a </w:t>
            </w:r>
            <w:r w:rsidRPr="00E85D3C">
              <w:rPr>
                <w:rFonts w:eastAsia="Times New Roman"/>
                <w:b/>
                <w:bCs/>
                <w:sz w:val="18"/>
                <w:szCs w:val="18"/>
                <w:lang w:val="en-AU" w:eastAsia="en-AU"/>
              </w:rPr>
              <w:t>&lt;FinalCourseA/FinalCourseB&gt;</w:t>
            </w:r>
            <w:r w:rsidRPr="00E85D3C">
              <w:rPr>
                <w:rFonts w:eastAsia="Times New Roman"/>
                <w:color w:val="000000"/>
                <w:sz w:val="18"/>
                <w:szCs w:val="18"/>
                <w:lang w:val="en-AU" w:eastAsia="en-AU"/>
              </w:rPr>
              <w:t xml:space="preserve"> or similar qualification a formal requirement for you to do your current job?</w:t>
            </w:r>
          </w:p>
        </w:tc>
        <w:tc>
          <w:tcPr>
            <w:tcW w:w="3118" w:type="dxa"/>
            <w:hideMark/>
          </w:tcPr>
          <w:p w14:paraId="3418480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2. No</w:t>
            </w:r>
          </w:p>
        </w:tc>
      </w:tr>
      <w:tr w:rsidR="00E85D3C" w:rsidRPr="00E85D3C" w14:paraId="4472ABD4" w14:textId="77777777" w:rsidTr="00D375FD">
        <w:trPr>
          <w:trHeight w:val="1200"/>
        </w:trPr>
        <w:tc>
          <w:tcPr>
            <w:tcW w:w="1737" w:type="dxa"/>
            <w:hideMark/>
          </w:tcPr>
          <w:p w14:paraId="392FC8E7"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lastRenderedPageBreak/>
              <w:t>QUALIMP</w:t>
            </w:r>
          </w:p>
        </w:tc>
        <w:tc>
          <w:tcPr>
            <w:tcW w:w="6060" w:type="dxa"/>
            <w:hideMark/>
          </w:tcPr>
          <w:p w14:paraId="793B205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To what extent is it important for you to have a </w:t>
            </w:r>
            <w:r w:rsidRPr="00E85D3C">
              <w:rPr>
                <w:rFonts w:eastAsia="Times New Roman"/>
                <w:b/>
                <w:bCs/>
                <w:sz w:val="18"/>
                <w:szCs w:val="18"/>
                <w:lang w:val="en-AU" w:eastAsia="en-AU"/>
              </w:rPr>
              <w:t>&lt;FinalCourseA/FinalCourseB&gt;,</w:t>
            </w:r>
            <w:r w:rsidRPr="00E85D3C">
              <w:rPr>
                <w:rFonts w:eastAsia="Times New Roman"/>
                <w:color w:val="000000"/>
                <w:sz w:val="18"/>
                <w:szCs w:val="18"/>
                <w:lang w:val="en-AU" w:eastAsia="en-AU"/>
              </w:rPr>
              <w:t xml:space="preserve"> to be able to do your job?</w:t>
            </w:r>
          </w:p>
        </w:tc>
        <w:tc>
          <w:tcPr>
            <w:tcW w:w="3118" w:type="dxa"/>
            <w:hideMark/>
          </w:tcPr>
          <w:p w14:paraId="6C55261D"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Not at all important</w:t>
            </w:r>
            <w:r w:rsidRPr="00E85D3C">
              <w:rPr>
                <w:rFonts w:eastAsia="Times New Roman"/>
                <w:color w:val="000000"/>
                <w:sz w:val="18"/>
                <w:szCs w:val="18"/>
                <w:lang w:val="en-AU" w:eastAsia="en-AU"/>
              </w:rPr>
              <w:br/>
              <w:t>2. Not that important</w:t>
            </w:r>
            <w:r w:rsidRPr="00E85D3C">
              <w:rPr>
                <w:rFonts w:eastAsia="Times New Roman"/>
                <w:color w:val="000000"/>
                <w:sz w:val="18"/>
                <w:szCs w:val="18"/>
                <w:lang w:val="en-AU" w:eastAsia="en-AU"/>
              </w:rPr>
              <w:br/>
              <w:t>3. Fairly important</w:t>
            </w:r>
            <w:r w:rsidRPr="00E85D3C">
              <w:rPr>
                <w:rFonts w:eastAsia="Times New Roman"/>
                <w:color w:val="000000"/>
                <w:sz w:val="18"/>
                <w:szCs w:val="18"/>
                <w:lang w:val="en-AU" w:eastAsia="en-AU"/>
              </w:rPr>
              <w:br/>
              <w:t>4. Important</w:t>
            </w:r>
            <w:r w:rsidRPr="00E85D3C">
              <w:rPr>
                <w:rFonts w:eastAsia="Times New Roman"/>
                <w:color w:val="000000"/>
                <w:sz w:val="18"/>
                <w:szCs w:val="18"/>
                <w:lang w:val="en-AU" w:eastAsia="en-AU"/>
              </w:rPr>
              <w:br/>
              <w:t>5. Very important</w:t>
            </w:r>
          </w:p>
        </w:tc>
      </w:tr>
      <w:tr w:rsidR="00E85D3C" w:rsidRPr="00E85D3C" w14:paraId="0734C8ED" w14:textId="77777777" w:rsidTr="00D375FD">
        <w:trPr>
          <w:trHeight w:val="1200"/>
        </w:trPr>
        <w:tc>
          <w:tcPr>
            <w:tcW w:w="1737" w:type="dxa"/>
            <w:hideMark/>
          </w:tcPr>
          <w:p w14:paraId="7E36B8AE"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CRSPREP</w:t>
            </w:r>
          </w:p>
        </w:tc>
        <w:tc>
          <w:tcPr>
            <w:tcW w:w="6060" w:type="dxa"/>
            <w:hideMark/>
          </w:tcPr>
          <w:p w14:paraId="1457F52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Overall, how well did your </w:t>
            </w:r>
            <w:r w:rsidRPr="00E85D3C">
              <w:rPr>
                <w:rFonts w:eastAsia="Times New Roman"/>
                <w:b/>
                <w:bCs/>
                <w:sz w:val="18"/>
                <w:szCs w:val="18"/>
                <w:lang w:val="en-AU" w:eastAsia="en-AU"/>
              </w:rPr>
              <w:t xml:space="preserve">&lt;FinalCourseA/FinalCourseB&gt; </w:t>
            </w:r>
            <w:r w:rsidRPr="00E85D3C">
              <w:rPr>
                <w:rFonts w:eastAsia="Times New Roman"/>
                <w:color w:val="000000"/>
                <w:sz w:val="18"/>
                <w:szCs w:val="18"/>
                <w:lang w:val="en-AU" w:eastAsia="en-AU"/>
              </w:rPr>
              <w:t xml:space="preserve">prepare you for your job? </w:t>
            </w:r>
          </w:p>
        </w:tc>
        <w:tc>
          <w:tcPr>
            <w:tcW w:w="3118" w:type="dxa"/>
            <w:hideMark/>
          </w:tcPr>
          <w:p w14:paraId="0D64C272"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Not at all</w:t>
            </w:r>
            <w:r w:rsidRPr="00E85D3C">
              <w:rPr>
                <w:rFonts w:eastAsia="Times New Roman"/>
                <w:color w:val="000000"/>
                <w:sz w:val="18"/>
                <w:szCs w:val="18"/>
                <w:lang w:val="en-AU" w:eastAsia="en-AU"/>
              </w:rPr>
              <w:br/>
              <w:t xml:space="preserve">2. Not well </w:t>
            </w:r>
            <w:r w:rsidRPr="00E85D3C">
              <w:rPr>
                <w:rFonts w:eastAsia="Times New Roman"/>
                <w:color w:val="000000"/>
                <w:sz w:val="18"/>
                <w:szCs w:val="18"/>
                <w:lang w:val="en-AU" w:eastAsia="en-AU"/>
              </w:rPr>
              <w:br/>
              <w:t xml:space="preserve">3. Well </w:t>
            </w:r>
            <w:r w:rsidRPr="00E85D3C">
              <w:rPr>
                <w:rFonts w:eastAsia="Times New Roman"/>
                <w:color w:val="000000"/>
                <w:sz w:val="18"/>
                <w:szCs w:val="18"/>
                <w:lang w:val="en-AU" w:eastAsia="en-AU"/>
              </w:rPr>
              <w:br/>
              <w:t xml:space="preserve">4. Very well </w:t>
            </w:r>
            <w:r w:rsidRPr="00E85D3C">
              <w:rPr>
                <w:rFonts w:eastAsia="Times New Roman"/>
                <w:color w:val="000000"/>
                <w:sz w:val="18"/>
                <w:szCs w:val="18"/>
                <w:lang w:val="en-AU" w:eastAsia="en-AU"/>
              </w:rPr>
              <w:br/>
              <w:t>5. Don’t know / Unsure</w:t>
            </w:r>
          </w:p>
        </w:tc>
      </w:tr>
      <w:tr w:rsidR="00E85D3C" w:rsidRPr="00E85D3C" w14:paraId="46B157F8" w14:textId="77777777" w:rsidTr="00D375FD">
        <w:trPr>
          <w:trHeight w:val="480"/>
        </w:trPr>
        <w:tc>
          <w:tcPr>
            <w:tcW w:w="1737" w:type="dxa"/>
            <w:hideMark/>
          </w:tcPr>
          <w:p w14:paraId="0F0CD47D"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BESTPREP</w:t>
            </w:r>
          </w:p>
        </w:tc>
        <w:tc>
          <w:tcPr>
            <w:tcW w:w="6060" w:type="dxa"/>
            <w:hideMark/>
          </w:tcPr>
          <w:p w14:paraId="7A406F36"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What are the main ways that &lt; E306C &gt; prepared you for employment in your organisation?</w:t>
            </w:r>
          </w:p>
        </w:tc>
        <w:tc>
          <w:tcPr>
            <w:tcW w:w="3118" w:type="dxa"/>
            <w:hideMark/>
          </w:tcPr>
          <w:p w14:paraId="14F7667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&lt;verbatim text box&gt;</w:t>
            </w:r>
          </w:p>
        </w:tc>
      </w:tr>
      <w:tr w:rsidR="00E85D3C" w:rsidRPr="00E85D3C" w14:paraId="70BA513F" w14:textId="77777777" w:rsidTr="00D375FD">
        <w:trPr>
          <w:trHeight w:val="480"/>
        </w:trPr>
        <w:tc>
          <w:tcPr>
            <w:tcW w:w="1737" w:type="dxa"/>
            <w:hideMark/>
          </w:tcPr>
          <w:p w14:paraId="1C889FD6"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IMPPREP</w:t>
            </w:r>
          </w:p>
        </w:tc>
        <w:tc>
          <w:tcPr>
            <w:tcW w:w="6060" w:type="dxa"/>
            <w:hideMark/>
          </w:tcPr>
          <w:p w14:paraId="406886F2"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What are the main ways &lt;E306C&gt; could have better prepared you for employment in your organisation?</w:t>
            </w:r>
          </w:p>
        </w:tc>
        <w:tc>
          <w:tcPr>
            <w:tcW w:w="3118" w:type="dxa"/>
            <w:hideMark/>
          </w:tcPr>
          <w:p w14:paraId="050DC03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&lt;verbatim text box&gt;</w:t>
            </w:r>
          </w:p>
        </w:tc>
      </w:tr>
      <w:tr w:rsidR="00E85D3C" w:rsidRPr="00E85D3C" w14:paraId="31F194A7" w14:textId="77777777" w:rsidTr="00D375FD">
        <w:trPr>
          <w:trHeight w:val="300"/>
        </w:trPr>
        <w:tc>
          <w:tcPr>
            <w:tcW w:w="1737" w:type="dxa"/>
            <w:hideMark/>
          </w:tcPr>
          <w:p w14:paraId="36CBBF3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FSBEPREP</w:t>
            </w:r>
          </w:p>
        </w:tc>
        <w:tc>
          <w:tcPr>
            <w:tcW w:w="6060" w:type="dxa"/>
            <w:noWrap/>
            <w:hideMark/>
          </w:tcPr>
          <w:p w14:paraId="41739F62"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What are the main ways that &lt; E306C &gt; prepared you for further study?</w:t>
            </w:r>
          </w:p>
        </w:tc>
        <w:tc>
          <w:tcPr>
            <w:tcW w:w="3118" w:type="dxa"/>
            <w:hideMark/>
          </w:tcPr>
          <w:p w14:paraId="0BB65CD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&lt;verbatim text box&gt;</w:t>
            </w:r>
          </w:p>
        </w:tc>
      </w:tr>
      <w:tr w:rsidR="00E85D3C" w:rsidRPr="00E85D3C" w14:paraId="19643FD6" w14:textId="77777777" w:rsidTr="00D375FD">
        <w:trPr>
          <w:trHeight w:val="300"/>
        </w:trPr>
        <w:tc>
          <w:tcPr>
            <w:tcW w:w="1737" w:type="dxa"/>
            <w:noWrap/>
            <w:hideMark/>
          </w:tcPr>
          <w:p w14:paraId="1BE09E37"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FSIMPREP</w:t>
            </w:r>
          </w:p>
        </w:tc>
        <w:tc>
          <w:tcPr>
            <w:tcW w:w="6060" w:type="dxa"/>
            <w:noWrap/>
            <w:hideMark/>
          </w:tcPr>
          <w:p w14:paraId="13226BC4"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What are the main ways &lt;E306C&gt; could have better prepared you for further study?</w:t>
            </w:r>
          </w:p>
        </w:tc>
        <w:tc>
          <w:tcPr>
            <w:tcW w:w="3118" w:type="dxa"/>
            <w:hideMark/>
          </w:tcPr>
          <w:p w14:paraId="2A8CF221"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&lt;verbatim text box&gt;</w:t>
            </w:r>
          </w:p>
        </w:tc>
      </w:tr>
      <w:tr w:rsidR="00E85D3C" w:rsidRPr="00E85D3C" w14:paraId="54139796" w14:textId="77777777" w:rsidTr="00D375FD">
        <w:trPr>
          <w:trHeight w:val="300"/>
        </w:trPr>
        <w:tc>
          <w:tcPr>
            <w:tcW w:w="1737" w:type="dxa"/>
            <w:hideMark/>
          </w:tcPr>
          <w:p w14:paraId="35F1C54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b/>
                <w:bCs/>
                <w:sz w:val="18"/>
                <w:szCs w:val="18"/>
                <w:lang w:val="en-AU" w:eastAsia="en-AU"/>
              </w:rPr>
            </w:pPr>
            <w:r w:rsidRPr="00E85D3C">
              <w:rPr>
                <w:rFonts w:eastAsia="Times New Roman"/>
                <w:b/>
                <w:bCs/>
                <w:sz w:val="18"/>
                <w:szCs w:val="18"/>
                <w:lang w:val="en-AU" w:eastAsia="en-AU"/>
              </w:rPr>
              <w:t> </w:t>
            </w:r>
          </w:p>
        </w:tc>
        <w:tc>
          <w:tcPr>
            <w:tcW w:w="6060" w:type="dxa"/>
            <w:hideMark/>
          </w:tcPr>
          <w:p w14:paraId="172A8BD7"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b/>
                <w:bCs/>
                <w:sz w:val="18"/>
                <w:szCs w:val="18"/>
                <w:lang w:val="en-AU" w:eastAsia="en-AU"/>
              </w:rPr>
            </w:pPr>
            <w:r w:rsidRPr="00E85D3C">
              <w:rPr>
                <w:rFonts w:eastAsia="Times New Roman"/>
                <w:b/>
                <w:bCs/>
                <w:sz w:val="18"/>
                <w:szCs w:val="18"/>
                <w:lang w:val="en-AU" w:eastAsia="en-AU"/>
              </w:rPr>
              <w:t>Module F: Additional Items</w:t>
            </w:r>
          </w:p>
        </w:tc>
        <w:tc>
          <w:tcPr>
            <w:tcW w:w="3118" w:type="dxa"/>
            <w:hideMark/>
          </w:tcPr>
          <w:p w14:paraId="5643766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w:t>
            </w:r>
          </w:p>
        </w:tc>
      </w:tr>
      <w:tr w:rsidR="00E85D3C" w:rsidRPr="00E85D3C" w14:paraId="3D2977D9" w14:textId="77777777" w:rsidTr="00D375FD">
        <w:trPr>
          <w:trHeight w:val="480"/>
        </w:trPr>
        <w:tc>
          <w:tcPr>
            <w:tcW w:w="1737" w:type="dxa"/>
            <w:noWrap/>
            <w:hideMark/>
          </w:tcPr>
          <w:p w14:paraId="0EAB38A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INTLINTROA</w:t>
            </w:r>
          </w:p>
        </w:tc>
        <w:tc>
          <w:tcPr>
            <w:tcW w:w="6060" w:type="dxa"/>
            <w:hideMark/>
          </w:tcPr>
          <w:p w14:paraId="59A81183"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And now some specifics about your *(IF STUDENTTYPE=1, DISPLAY: &lt;course/program&gt;, IF STUDENTTYPE=2, DISPLAY: &lt;postgraduate research&gt;.)</w:t>
            </w:r>
          </w:p>
        </w:tc>
        <w:tc>
          <w:tcPr>
            <w:tcW w:w="3118" w:type="dxa"/>
            <w:hideMark/>
          </w:tcPr>
          <w:p w14:paraId="1FB4C20E"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p>
        </w:tc>
      </w:tr>
      <w:tr w:rsidR="00E85D3C" w:rsidRPr="00E85D3C" w14:paraId="32DA9F6F" w14:textId="77777777" w:rsidTr="00D375FD">
        <w:trPr>
          <w:trHeight w:val="735"/>
        </w:trPr>
        <w:tc>
          <w:tcPr>
            <w:tcW w:w="1737" w:type="dxa"/>
            <w:noWrap/>
            <w:hideMark/>
          </w:tcPr>
          <w:p w14:paraId="7AE79B2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OSSTUDY</w:t>
            </w:r>
          </w:p>
        </w:tc>
        <w:tc>
          <w:tcPr>
            <w:tcW w:w="6060" w:type="dxa"/>
            <w:hideMark/>
          </w:tcPr>
          <w:p w14:paraId="2238AA92"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Did you undertake any overseas study during your *(IF STUDENTTYPE=1, DISPLAY: &lt;course&gt;IF STUDENTTYPE=2, DISPLAY: &lt;postgraduate research&gt; e.g. student exchange or study abroad?)</w:t>
            </w:r>
          </w:p>
        </w:tc>
        <w:tc>
          <w:tcPr>
            <w:tcW w:w="3118" w:type="dxa"/>
            <w:hideMark/>
          </w:tcPr>
          <w:p w14:paraId="72F476E2"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2. No</w:t>
            </w:r>
            <w:r w:rsidRPr="00E85D3C">
              <w:rPr>
                <w:rFonts w:eastAsia="Times New Roman"/>
                <w:color w:val="000000"/>
                <w:sz w:val="18"/>
                <w:szCs w:val="18"/>
                <w:lang w:val="en-AU" w:eastAsia="en-AU"/>
              </w:rPr>
              <w:br/>
              <w:t>3. Not applicable</w:t>
            </w:r>
          </w:p>
        </w:tc>
      </w:tr>
      <w:tr w:rsidR="00E85D3C" w:rsidRPr="00E85D3C" w14:paraId="4FEE56D4" w14:textId="77777777" w:rsidTr="00D375FD">
        <w:trPr>
          <w:trHeight w:val="720"/>
        </w:trPr>
        <w:tc>
          <w:tcPr>
            <w:tcW w:w="1737" w:type="dxa"/>
            <w:noWrap/>
            <w:hideMark/>
          </w:tcPr>
          <w:p w14:paraId="08232385"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INTERN</w:t>
            </w:r>
          </w:p>
        </w:tc>
        <w:tc>
          <w:tcPr>
            <w:tcW w:w="6060" w:type="dxa"/>
            <w:noWrap/>
            <w:hideMark/>
          </w:tcPr>
          <w:p w14:paraId="47164FA7"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Did your &lt;FinalCourseA/FinalCourseB&gt; include an internship component?</w:t>
            </w:r>
          </w:p>
        </w:tc>
        <w:tc>
          <w:tcPr>
            <w:tcW w:w="3118" w:type="dxa"/>
            <w:hideMark/>
          </w:tcPr>
          <w:p w14:paraId="3DFA8532"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2. No</w:t>
            </w:r>
            <w:r w:rsidRPr="00E85D3C">
              <w:rPr>
                <w:rFonts w:eastAsia="Times New Roman"/>
                <w:color w:val="000000"/>
                <w:sz w:val="18"/>
                <w:szCs w:val="18"/>
                <w:lang w:val="en-AU" w:eastAsia="en-AU"/>
              </w:rPr>
              <w:br/>
              <w:t>3. Don’t know</w:t>
            </w:r>
          </w:p>
        </w:tc>
      </w:tr>
      <w:tr w:rsidR="00E85D3C" w:rsidRPr="00E85D3C" w14:paraId="555440A1" w14:textId="77777777" w:rsidTr="00D375FD">
        <w:trPr>
          <w:trHeight w:val="720"/>
        </w:trPr>
        <w:tc>
          <w:tcPr>
            <w:tcW w:w="1737" w:type="dxa"/>
            <w:hideMark/>
          </w:tcPr>
          <w:p w14:paraId="0585D66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INTLEARN</w:t>
            </w:r>
          </w:p>
        </w:tc>
        <w:tc>
          <w:tcPr>
            <w:tcW w:w="6060" w:type="dxa"/>
            <w:hideMark/>
          </w:tcPr>
          <w:p w14:paraId="7A7F5A59"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Did you participate in other types of work-integrated learning (e.g. placements, practicums, consultancies, industry research projects) as part of your &lt;FinalCourseA/FinalCourseB&gt;?</w:t>
            </w:r>
          </w:p>
        </w:tc>
        <w:tc>
          <w:tcPr>
            <w:tcW w:w="3118" w:type="dxa"/>
            <w:hideMark/>
          </w:tcPr>
          <w:p w14:paraId="02BA113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2.  No</w:t>
            </w:r>
            <w:r w:rsidRPr="00E85D3C">
              <w:rPr>
                <w:rFonts w:eastAsia="Times New Roman"/>
                <w:color w:val="000000"/>
                <w:sz w:val="18"/>
                <w:szCs w:val="18"/>
                <w:lang w:val="en-AU" w:eastAsia="en-AU"/>
              </w:rPr>
              <w:br/>
              <w:t>3.  Not applicable</w:t>
            </w:r>
          </w:p>
        </w:tc>
      </w:tr>
      <w:tr w:rsidR="00E85D3C" w:rsidRPr="00E85D3C" w14:paraId="2266892A" w14:textId="77777777" w:rsidTr="00D375FD">
        <w:trPr>
          <w:trHeight w:val="1200"/>
        </w:trPr>
        <w:tc>
          <w:tcPr>
            <w:tcW w:w="1737" w:type="dxa"/>
            <w:hideMark/>
          </w:tcPr>
          <w:p w14:paraId="1C4046B1"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TRAINING</w:t>
            </w:r>
          </w:p>
        </w:tc>
        <w:tc>
          <w:tcPr>
            <w:tcW w:w="6060" w:type="dxa"/>
            <w:hideMark/>
          </w:tcPr>
          <w:p w14:paraId="68E4C4D9"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Did your &lt;FinalCourseA/FinalCourseB&gt; include training in….</w:t>
            </w:r>
            <w:r w:rsidRPr="00E85D3C">
              <w:rPr>
                <w:rFonts w:eastAsia="Times New Roman"/>
                <w:color w:val="000000"/>
                <w:sz w:val="18"/>
                <w:szCs w:val="18"/>
                <w:lang w:val="en-AU" w:eastAsia="en-AU"/>
              </w:rPr>
              <w:br/>
              <w:t>(STATEMENTS)</w:t>
            </w:r>
            <w:r w:rsidRPr="00E85D3C">
              <w:rPr>
                <w:rFonts w:eastAsia="Times New Roman"/>
                <w:color w:val="000000"/>
                <w:sz w:val="18"/>
                <w:szCs w:val="18"/>
                <w:lang w:val="en-AU" w:eastAsia="en-AU"/>
              </w:rPr>
              <w:br/>
              <w:t>Pgreslink101/IPA  Intellectual property awareness</w:t>
            </w:r>
            <w:r w:rsidRPr="00E85D3C">
              <w:rPr>
                <w:rFonts w:eastAsia="Times New Roman"/>
                <w:color w:val="000000"/>
                <w:sz w:val="18"/>
                <w:szCs w:val="18"/>
                <w:lang w:val="en-AU" w:eastAsia="en-AU"/>
              </w:rPr>
              <w:br/>
              <w:t xml:space="preserve">Pgreslink102/BUSMAN Business management </w:t>
            </w:r>
            <w:r w:rsidRPr="00E85D3C">
              <w:rPr>
                <w:rFonts w:eastAsia="Times New Roman"/>
                <w:color w:val="000000"/>
                <w:sz w:val="18"/>
                <w:szCs w:val="18"/>
                <w:lang w:val="en-AU" w:eastAsia="en-AU"/>
              </w:rPr>
              <w:br/>
              <w:t>Pgreslink103/ENTPNR Entrepreneurship</w:t>
            </w:r>
          </w:p>
        </w:tc>
        <w:tc>
          <w:tcPr>
            <w:tcW w:w="3118" w:type="dxa"/>
            <w:hideMark/>
          </w:tcPr>
          <w:p w14:paraId="2B609CC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2. No</w:t>
            </w:r>
            <w:r w:rsidRPr="00E85D3C">
              <w:rPr>
                <w:rFonts w:eastAsia="Times New Roman"/>
                <w:color w:val="000000"/>
                <w:sz w:val="18"/>
                <w:szCs w:val="18"/>
                <w:lang w:val="en-AU" w:eastAsia="en-AU"/>
              </w:rPr>
              <w:br/>
              <w:t>3. Don’t know</w:t>
            </w:r>
          </w:p>
        </w:tc>
      </w:tr>
      <w:tr w:rsidR="00E85D3C" w:rsidRPr="00E85D3C" w14:paraId="2D637A23" w14:textId="77777777" w:rsidTr="00D375FD">
        <w:trPr>
          <w:trHeight w:val="1440"/>
        </w:trPr>
        <w:tc>
          <w:tcPr>
            <w:tcW w:w="1737" w:type="dxa"/>
            <w:hideMark/>
          </w:tcPr>
          <w:p w14:paraId="52A8C455"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COFUND</w:t>
            </w:r>
          </w:p>
        </w:tc>
        <w:tc>
          <w:tcPr>
            <w:tcW w:w="6060" w:type="dxa"/>
            <w:hideMark/>
          </w:tcPr>
          <w:p w14:paraId="2F80D3E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Was your &lt;FinalCourseA/FinalCourseB&gt; jointly supervised or co-funded by an industry partner? </w:t>
            </w:r>
            <w:r w:rsidRPr="00E85D3C">
              <w:rPr>
                <w:rFonts w:eastAsia="Times New Roman"/>
                <w:i/>
                <w:iCs/>
                <w:sz w:val="18"/>
                <w:szCs w:val="18"/>
                <w:lang w:val="en-AU" w:eastAsia="en-AU"/>
              </w:rPr>
              <w:t>Please select all that apply.</w:t>
            </w:r>
          </w:p>
        </w:tc>
        <w:tc>
          <w:tcPr>
            <w:tcW w:w="3118" w:type="dxa"/>
            <w:hideMark/>
          </w:tcPr>
          <w:p w14:paraId="7C4F569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1/JOINTSUP. Yes it was jointly supervised</w:t>
            </w:r>
            <w:r w:rsidRPr="00E85D3C">
              <w:rPr>
                <w:rFonts w:eastAsia="Times New Roman"/>
                <w:color w:val="000000"/>
                <w:sz w:val="18"/>
                <w:szCs w:val="18"/>
                <w:lang w:val="en-AU" w:eastAsia="en-AU"/>
              </w:rPr>
              <w:br/>
              <w:t>2/COFUND. Yes it was co-funded</w:t>
            </w:r>
            <w:r w:rsidRPr="00E85D3C">
              <w:rPr>
                <w:rFonts w:eastAsia="Times New Roman"/>
                <w:color w:val="000000"/>
                <w:sz w:val="18"/>
                <w:szCs w:val="18"/>
                <w:lang w:val="en-AU" w:eastAsia="en-AU"/>
              </w:rPr>
              <w:br/>
              <w:t>3/NOJSCF.  No *(EXCLUSIVE)</w:t>
            </w:r>
            <w:r w:rsidRPr="00E85D3C">
              <w:rPr>
                <w:rFonts w:eastAsia="Times New Roman"/>
                <w:color w:val="000000"/>
                <w:sz w:val="18"/>
                <w:szCs w:val="18"/>
                <w:lang w:val="en-AU" w:eastAsia="en-AU"/>
              </w:rPr>
              <w:br/>
              <w:t>4/DKJSCF.  Don’t know *(EXCLUSIVE)</w:t>
            </w:r>
          </w:p>
        </w:tc>
      </w:tr>
      <w:tr w:rsidR="00E85D3C" w:rsidRPr="00E85D3C" w14:paraId="6FAFEB46" w14:textId="77777777" w:rsidTr="00D375FD">
        <w:trPr>
          <w:trHeight w:val="300"/>
        </w:trPr>
        <w:tc>
          <w:tcPr>
            <w:tcW w:w="1737" w:type="dxa"/>
            <w:hideMark/>
          </w:tcPr>
          <w:p w14:paraId="5C51514D"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b/>
                <w:bCs/>
                <w:sz w:val="18"/>
                <w:szCs w:val="18"/>
                <w:lang w:val="en-AU" w:eastAsia="en-AU"/>
              </w:rPr>
            </w:pPr>
            <w:r w:rsidRPr="00E85D3C">
              <w:rPr>
                <w:rFonts w:eastAsia="Times New Roman"/>
                <w:b/>
                <w:bCs/>
                <w:sz w:val="18"/>
                <w:szCs w:val="18"/>
                <w:lang w:val="en-AU" w:eastAsia="en-AU"/>
              </w:rPr>
              <w:t> </w:t>
            </w:r>
          </w:p>
        </w:tc>
        <w:tc>
          <w:tcPr>
            <w:tcW w:w="6060" w:type="dxa"/>
            <w:hideMark/>
          </w:tcPr>
          <w:p w14:paraId="36A8E6D7"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b/>
                <w:bCs/>
                <w:sz w:val="18"/>
                <w:szCs w:val="18"/>
                <w:lang w:val="en-AU" w:eastAsia="en-AU"/>
              </w:rPr>
            </w:pPr>
            <w:r w:rsidRPr="00E85D3C">
              <w:rPr>
                <w:rFonts w:eastAsia="Times New Roman"/>
                <w:b/>
                <w:bCs/>
                <w:sz w:val="18"/>
                <w:szCs w:val="18"/>
                <w:lang w:val="en-AU" w:eastAsia="en-AU"/>
              </w:rPr>
              <w:t>Module G: Contact details</w:t>
            </w:r>
          </w:p>
        </w:tc>
        <w:tc>
          <w:tcPr>
            <w:tcW w:w="3118" w:type="dxa"/>
            <w:hideMark/>
          </w:tcPr>
          <w:p w14:paraId="08ACA737"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w:t>
            </w:r>
          </w:p>
        </w:tc>
      </w:tr>
      <w:tr w:rsidR="00E85D3C" w:rsidRPr="00E85D3C" w14:paraId="04B1D001" w14:textId="77777777" w:rsidTr="00D375FD">
        <w:trPr>
          <w:trHeight w:val="1680"/>
        </w:trPr>
        <w:tc>
          <w:tcPr>
            <w:tcW w:w="1737" w:type="dxa"/>
            <w:hideMark/>
          </w:tcPr>
          <w:p w14:paraId="4AE1CEF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CONTACT </w:t>
            </w:r>
          </w:p>
        </w:tc>
        <w:tc>
          <w:tcPr>
            <w:tcW w:w="6060" w:type="dxa"/>
            <w:hideMark/>
          </w:tcPr>
          <w:p w14:paraId="53CEDC22"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In a couple of years’ time, we are undertaking a follow up survey with graduates to see how their career has developed. </w:t>
            </w:r>
            <w:r w:rsidRPr="00E85D3C">
              <w:rPr>
                <w:rFonts w:eastAsia="Times New Roman"/>
                <w:color w:val="000000"/>
                <w:sz w:val="18"/>
                <w:szCs w:val="18"/>
                <w:lang w:val="en-AU" w:eastAsia="en-AU"/>
              </w:rPr>
              <w:br/>
              <w:t xml:space="preserve"> </w:t>
            </w:r>
            <w:r w:rsidRPr="00E85D3C">
              <w:rPr>
                <w:rFonts w:eastAsia="Times New Roman"/>
                <w:color w:val="000000"/>
                <w:sz w:val="18"/>
                <w:szCs w:val="18"/>
                <w:lang w:val="en-AU" w:eastAsia="en-AU"/>
              </w:rPr>
              <w:br/>
              <w:t xml:space="preserve">Do you consent to being invited to participate in this important future research? </w:t>
            </w:r>
            <w:r w:rsidRPr="00E85D3C">
              <w:rPr>
                <w:rFonts w:eastAsia="Times New Roman"/>
                <w:color w:val="000000"/>
                <w:sz w:val="18"/>
                <w:szCs w:val="18"/>
                <w:lang w:val="en-AU" w:eastAsia="en-AU"/>
              </w:rPr>
              <w:br/>
            </w:r>
            <w:r w:rsidRPr="00E85D3C">
              <w:rPr>
                <w:rFonts w:eastAsia="Times New Roman"/>
                <w:color w:val="000000"/>
                <w:sz w:val="18"/>
                <w:szCs w:val="18"/>
                <w:lang w:val="en-AU" w:eastAsia="en-AU"/>
              </w:rPr>
              <w:br/>
              <w:t xml:space="preserve">For further information on the survey please click here (link to: https://www.qilt.edu.au/qilt-surveys).  </w:t>
            </w:r>
          </w:p>
        </w:tc>
        <w:tc>
          <w:tcPr>
            <w:tcW w:w="3118" w:type="dxa"/>
            <w:hideMark/>
          </w:tcPr>
          <w:p w14:paraId="41DFF9D7"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2. No</w:t>
            </w:r>
          </w:p>
        </w:tc>
      </w:tr>
      <w:tr w:rsidR="00E85D3C" w:rsidRPr="00E85D3C" w14:paraId="79F9A6EB" w14:textId="77777777" w:rsidTr="00D375FD">
        <w:trPr>
          <w:trHeight w:val="720"/>
        </w:trPr>
        <w:tc>
          <w:tcPr>
            <w:tcW w:w="1737" w:type="dxa"/>
            <w:hideMark/>
          </w:tcPr>
          <w:p w14:paraId="34857561"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ALUMNI </w:t>
            </w:r>
          </w:p>
        </w:tc>
        <w:tc>
          <w:tcPr>
            <w:tcW w:w="6060" w:type="dxa"/>
            <w:hideMark/>
          </w:tcPr>
          <w:p w14:paraId="7EF4DADC"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Do you consent to your details being passed on to your Alumni services at your institution for them to update your details?</w:t>
            </w:r>
          </w:p>
        </w:tc>
        <w:tc>
          <w:tcPr>
            <w:tcW w:w="3118" w:type="dxa"/>
            <w:hideMark/>
          </w:tcPr>
          <w:p w14:paraId="127D14D9"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2. No</w:t>
            </w:r>
          </w:p>
        </w:tc>
      </w:tr>
      <w:tr w:rsidR="00E85D3C" w:rsidRPr="00E85D3C" w14:paraId="5578261E" w14:textId="77777777" w:rsidTr="00D375FD">
        <w:trPr>
          <w:trHeight w:val="2160"/>
        </w:trPr>
        <w:tc>
          <w:tcPr>
            <w:tcW w:w="1737" w:type="dxa"/>
            <w:hideMark/>
          </w:tcPr>
          <w:p w14:paraId="79857E87"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EMAIL </w:t>
            </w:r>
          </w:p>
        </w:tc>
        <w:tc>
          <w:tcPr>
            <w:tcW w:w="6060" w:type="dxa"/>
            <w:hideMark/>
          </w:tcPr>
          <w:p w14:paraId="1153F64F"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We would like to make sure all your contact information is up to date. Is the email address below a permanent email address that we can use in the future?</w:t>
            </w:r>
          </w:p>
        </w:tc>
        <w:tc>
          <w:tcPr>
            <w:tcW w:w="3118" w:type="dxa"/>
            <w:hideMark/>
          </w:tcPr>
          <w:p w14:paraId="5D1CF283"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Permanent email address is as above</w:t>
            </w:r>
            <w:r w:rsidRPr="00E85D3C">
              <w:rPr>
                <w:rFonts w:eastAsia="Times New Roman"/>
                <w:color w:val="000000"/>
                <w:sz w:val="18"/>
                <w:szCs w:val="18"/>
                <w:lang w:val="en-AU" w:eastAsia="en-AU"/>
              </w:rPr>
              <w:br/>
              <w:t>2. Enter new permanent email address &lt;email box&gt;</w:t>
            </w:r>
            <w:r w:rsidRPr="00E85D3C">
              <w:rPr>
                <w:rFonts w:eastAsia="Times New Roman"/>
                <w:color w:val="000000"/>
                <w:sz w:val="18"/>
                <w:szCs w:val="18"/>
                <w:lang w:val="en-AU" w:eastAsia="en-AU"/>
              </w:rPr>
              <w:br/>
              <w:t xml:space="preserve">3. Don’t have a permanent email address </w:t>
            </w:r>
            <w:r w:rsidRPr="00E85D3C">
              <w:rPr>
                <w:rFonts w:eastAsia="Times New Roman"/>
                <w:color w:val="000000"/>
                <w:sz w:val="18"/>
                <w:szCs w:val="18"/>
                <w:lang w:val="en-AU" w:eastAsia="en-AU"/>
              </w:rPr>
              <w:br/>
              <w:t>4. Do not wish to be re-contacted by email</w:t>
            </w:r>
          </w:p>
        </w:tc>
      </w:tr>
      <w:tr w:rsidR="00E85D3C" w:rsidRPr="00E85D3C" w14:paraId="192EBD61" w14:textId="77777777" w:rsidTr="00D375FD">
        <w:trPr>
          <w:trHeight w:val="1680"/>
        </w:trPr>
        <w:tc>
          <w:tcPr>
            <w:tcW w:w="1737" w:type="dxa"/>
            <w:hideMark/>
          </w:tcPr>
          <w:p w14:paraId="7D5B2875"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lastRenderedPageBreak/>
              <w:t>ADDRESS</w:t>
            </w:r>
          </w:p>
        </w:tc>
        <w:tc>
          <w:tcPr>
            <w:tcW w:w="6060" w:type="dxa"/>
            <w:hideMark/>
          </w:tcPr>
          <w:p w14:paraId="2D2C0F5C"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The postal address we have for you is:</w:t>
            </w:r>
            <w:r w:rsidRPr="00E85D3C">
              <w:rPr>
                <w:rFonts w:eastAsia="Times New Roman"/>
                <w:color w:val="000000"/>
                <w:sz w:val="18"/>
                <w:szCs w:val="18"/>
                <w:lang w:val="en-AU" w:eastAsia="en-AU"/>
              </w:rPr>
              <w:br/>
              <w:t>&lt;add1&gt; &lt;add2&gt; &lt;add3&gt;</w:t>
            </w:r>
            <w:r w:rsidRPr="00E85D3C">
              <w:rPr>
                <w:rFonts w:eastAsia="Times New Roman"/>
                <w:color w:val="000000"/>
                <w:sz w:val="18"/>
                <w:szCs w:val="18"/>
                <w:lang w:val="en-AU" w:eastAsia="en-AU"/>
              </w:rPr>
              <w:br/>
              <w:t>&lt;suburb&gt; &lt;state&gt; &lt;pcode&gt;</w:t>
            </w:r>
            <w:r w:rsidRPr="00E85D3C">
              <w:rPr>
                <w:rFonts w:eastAsia="Times New Roman"/>
                <w:color w:val="000000"/>
                <w:sz w:val="18"/>
                <w:szCs w:val="18"/>
                <w:lang w:val="en-AU" w:eastAsia="en-AU"/>
              </w:rPr>
              <w:br/>
              <w:t>&lt;country&gt;</w:t>
            </w:r>
            <w:r w:rsidRPr="00E85D3C">
              <w:rPr>
                <w:rFonts w:eastAsia="Times New Roman"/>
                <w:color w:val="000000"/>
                <w:sz w:val="18"/>
                <w:szCs w:val="18"/>
                <w:lang w:val="en-AU" w:eastAsia="en-AU"/>
              </w:rPr>
              <w:br/>
            </w:r>
            <w:r w:rsidRPr="00E85D3C">
              <w:rPr>
                <w:rFonts w:eastAsia="Times New Roman"/>
                <w:color w:val="000000"/>
                <w:sz w:val="18"/>
                <w:szCs w:val="18"/>
                <w:lang w:val="en-AU" w:eastAsia="en-AU"/>
              </w:rPr>
              <w:br/>
              <w:t>Is this correct?</w:t>
            </w:r>
          </w:p>
        </w:tc>
        <w:tc>
          <w:tcPr>
            <w:tcW w:w="3118" w:type="dxa"/>
            <w:hideMark/>
          </w:tcPr>
          <w:p w14:paraId="0E5603D5"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2. No *(DISPLAY AND EDIT ADDRESS ONE FIELD AT A TIME WHERE NECESSARY)</w:t>
            </w:r>
            <w:r w:rsidRPr="00E85D3C">
              <w:rPr>
                <w:rFonts w:eastAsia="Times New Roman"/>
                <w:color w:val="000000"/>
                <w:sz w:val="18"/>
                <w:szCs w:val="18"/>
                <w:lang w:val="en-AU" w:eastAsia="en-AU"/>
              </w:rPr>
              <w:br/>
              <w:t>3. Do not wish to be contacted by post</w:t>
            </w:r>
          </w:p>
        </w:tc>
      </w:tr>
      <w:tr w:rsidR="00E85D3C" w:rsidRPr="00E85D3C" w14:paraId="534E82E5" w14:textId="77777777" w:rsidTr="00D375FD">
        <w:trPr>
          <w:trHeight w:val="960"/>
        </w:trPr>
        <w:tc>
          <w:tcPr>
            <w:tcW w:w="1737" w:type="dxa"/>
            <w:hideMark/>
          </w:tcPr>
          <w:p w14:paraId="3123F10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ADDRESS2 </w:t>
            </w:r>
          </w:p>
        </w:tc>
        <w:tc>
          <w:tcPr>
            <w:tcW w:w="6060" w:type="dxa"/>
            <w:hideMark/>
          </w:tcPr>
          <w:p w14:paraId="4AE27BA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We do not have any postal information provided for you. Would you like to update your postal details?</w:t>
            </w:r>
          </w:p>
        </w:tc>
        <w:tc>
          <w:tcPr>
            <w:tcW w:w="3118" w:type="dxa"/>
            <w:hideMark/>
          </w:tcPr>
          <w:p w14:paraId="6DAD7A0C"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2. No</w:t>
            </w:r>
            <w:r w:rsidRPr="00E85D3C">
              <w:rPr>
                <w:rFonts w:eastAsia="Times New Roman"/>
                <w:color w:val="000000"/>
                <w:sz w:val="18"/>
                <w:szCs w:val="18"/>
                <w:lang w:val="en-AU" w:eastAsia="en-AU"/>
              </w:rPr>
              <w:br/>
              <w:t>3. Do not wish to be contacted by post</w:t>
            </w:r>
          </w:p>
        </w:tc>
      </w:tr>
      <w:tr w:rsidR="00E85D3C" w:rsidRPr="00E85D3C" w14:paraId="533305B9" w14:textId="77777777" w:rsidTr="00D375FD">
        <w:trPr>
          <w:trHeight w:val="720"/>
        </w:trPr>
        <w:tc>
          <w:tcPr>
            <w:tcW w:w="1737" w:type="dxa"/>
            <w:hideMark/>
          </w:tcPr>
          <w:p w14:paraId="06005A2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C4</w:t>
            </w:r>
            <w:r w:rsidRPr="00E85D3C">
              <w:rPr>
                <w:rFonts w:eastAsia="Times New Roman"/>
                <w:color w:val="FF0000"/>
                <w:sz w:val="18"/>
                <w:szCs w:val="18"/>
                <w:lang w:val="en-AU" w:eastAsia="en-AU"/>
              </w:rPr>
              <w:t xml:space="preserve"> </w:t>
            </w:r>
          </w:p>
        </w:tc>
        <w:tc>
          <w:tcPr>
            <w:tcW w:w="6060" w:type="dxa"/>
            <w:hideMark/>
          </w:tcPr>
          <w:p w14:paraId="568FE854"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Would you like to be notified via email when the national data is released on the Quality Indicators for Learning and Teaching (QILT) website?</w:t>
            </w:r>
          </w:p>
        </w:tc>
        <w:tc>
          <w:tcPr>
            <w:tcW w:w="3118" w:type="dxa"/>
            <w:hideMark/>
          </w:tcPr>
          <w:p w14:paraId="69D0CE02"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Yes</w:t>
            </w:r>
            <w:r w:rsidRPr="00E85D3C">
              <w:rPr>
                <w:rFonts w:eastAsia="Times New Roman"/>
                <w:color w:val="000000"/>
                <w:sz w:val="18"/>
                <w:szCs w:val="18"/>
                <w:lang w:val="en-AU" w:eastAsia="en-AU"/>
              </w:rPr>
              <w:br/>
              <w:t>2. No</w:t>
            </w:r>
          </w:p>
        </w:tc>
      </w:tr>
      <w:tr w:rsidR="00E85D3C" w:rsidRPr="00E85D3C" w14:paraId="6E2598A5" w14:textId="77777777" w:rsidTr="00D375FD">
        <w:trPr>
          <w:trHeight w:val="720"/>
        </w:trPr>
        <w:tc>
          <w:tcPr>
            <w:tcW w:w="1737" w:type="dxa"/>
            <w:hideMark/>
          </w:tcPr>
          <w:p w14:paraId="676F77F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NTFEMAIL</w:t>
            </w:r>
          </w:p>
        </w:tc>
        <w:tc>
          <w:tcPr>
            <w:tcW w:w="6060" w:type="dxa"/>
            <w:hideMark/>
          </w:tcPr>
          <w:p w14:paraId="3A5A8FA2"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What is the best email address to send the notification to?</w:t>
            </w:r>
          </w:p>
        </w:tc>
        <w:tc>
          <w:tcPr>
            <w:tcW w:w="3118" w:type="dxa"/>
            <w:hideMark/>
          </w:tcPr>
          <w:p w14:paraId="3F44FD36"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1. Address as above</w:t>
            </w:r>
            <w:r w:rsidRPr="00E85D3C">
              <w:rPr>
                <w:rFonts w:eastAsia="Times New Roman"/>
                <w:color w:val="000000"/>
                <w:sz w:val="18"/>
                <w:szCs w:val="18"/>
                <w:lang w:val="en-AU" w:eastAsia="en-AU"/>
              </w:rPr>
              <w:br/>
              <w:t>2. Enter new email address</w:t>
            </w:r>
          </w:p>
        </w:tc>
      </w:tr>
      <w:tr w:rsidR="00E85D3C" w:rsidRPr="00E85D3C" w14:paraId="16CFC4FF" w14:textId="77777777" w:rsidTr="00D375FD">
        <w:trPr>
          <w:trHeight w:val="480"/>
        </w:trPr>
        <w:tc>
          <w:tcPr>
            <w:tcW w:w="1737" w:type="dxa"/>
            <w:hideMark/>
          </w:tcPr>
          <w:p w14:paraId="335DE93A"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CATCH</w:t>
            </w:r>
          </w:p>
        </w:tc>
        <w:tc>
          <w:tcPr>
            <w:tcW w:w="6060" w:type="dxa"/>
            <w:hideMark/>
          </w:tcPr>
          <w:p w14:paraId="34C93681"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If you would like to provide any additional information relating to your current situation please use the space below.</w:t>
            </w:r>
          </w:p>
        </w:tc>
        <w:tc>
          <w:tcPr>
            <w:tcW w:w="3118" w:type="dxa"/>
            <w:hideMark/>
          </w:tcPr>
          <w:p w14:paraId="263CC3F0"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&lt;Full verbatim&gt;</w:t>
            </w:r>
          </w:p>
        </w:tc>
      </w:tr>
      <w:tr w:rsidR="00E85D3C" w:rsidRPr="00E85D3C" w14:paraId="1FEE7C2C" w14:textId="77777777" w:rsidTr="00D375FD">
        <w:trPr>
          <w:trHeight w:val="1920"/>
        </w:trPr>
        <w:tc>
          <w:tcPr>
            <w:tcW w:w="1737" w:type="dxa"/>
            <w:noWrap/>
            <w:hideMark/>
          </w:tcPr>
          <w:p w14:paraId="3BC53365"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BRIDGE1</w:t>
            </w:r>
          </w:p>
        </w:tc>
        <w:tc>
          <w:tcPr>
            <w:tcW w:w="6060" w:type="dxa"/>
            <w:hideMark/>
          </w:tcPr>
          <w:p w14:paraId="17516B7B"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For the next part of the study we would like to hear from your work supervisor about their perceptions of your institution and higher education broadly through the Employer Satisfaction Survey (ESS). </w:t>
            </w:r>
            <w:r w:rsidRPr="00E85D3C">
              <w:rPr>
                <w:rFonts w:eastAsia="Times New Roman"/>
                <w:color w:val="000000"/>
                <w:sz w:val="18"/>
                <w:szCs w:val="18"/>
                <w:lang w:val="en-AU" w:eastAsia="en-AU"/>
              </w:rPr>
              <w:br/>
            </w:r>
            <w:r w:rsidRPr="00E85D3C">
              <w:rPr>
                <w:rFonts w:eastAsia="Times New Roman"/>
                <w:color w:val="000000"/>
                <w:sz w:val="18"/>
                <w:szCs w:val="18"/>
                <w:lang w:val="en-AU" w:eastAsia="en-AU"/>
              </w:rPr>
              <w:br/>
              <w:t xml:space="preserve">Without your supervisor’s input, results from this survey will be less useful to policy makers. The government uses input from graduates and employers to understand how well higher education institutions are preparing graduates for the workforce. </w:t>
            </w:r>
            <w:r w:rsidRPr="00E85D3C">
              <w:rPr>
                <w:rFonts w:eastAsia="Times New Roman"/>
                <w:color w:val="000000"/>
                <w:sz w:val="18"/>
                <w:szCs w:val="18"/>
                <w:lang w:val="en-AU" w:eastAsia="en-AU"/>
              </w:rPr>
              <w:br/>
              <w:t xml:space="preserve">Please click next to continue. </w:t>
            </w:r>
          </w:p>
        </w:tc>
        <w:tc>
          <w:tcPr>
            <w:tcW w:w="3118" w:type="dxa"/>
            <w:hideMark/>
          </w:tcPr>
          <w:p w14:paraId="29951398"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p>
        </w:tc>
      </w:tr>
      <w:tr w:rsidR="00E85D3C" w:rsidRPr="00E85D3C" w14:paraId="051517DB" w14:textId="77777777" w:rsidTr="00D375FD">
        <w:trPr>
          <w:trHeight w:val="2400"/>
        </w:trPr>
        <w:tc>
          <w:tcPr>
            <w:tcW w:w="1737" w:type="dxa"/>
            <w:hideMark/>
          </w:tcPr>
          <w:p w14:paraId="1B1E5B49"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END</w:t>
            </w:r>
          </w:p>
        </w:tc>
        <w:tc>
          <w:tcPr>
            <w:tcW w:w="6060" w:type="dxa"/>
            <w:hideMark/>
          </w:tcPr>
          <w:p w14:paraId="76A0B4F1"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r w:rsidRPr="00E85D3C">
              <w:rPr>
                <w:rFonts w:eastAsia="Times New Roman"/>
                <w:color w:val="000000"/>
                <w:sz w:val="18"/>
                <w:szCs w:val="18"/>
                <w:lang w:val="en-AU" w:eastAsia="en-AU"/>
              </w:rPr>
              <w:t xml:space="preserve">*(DISPLAY IF ONLINE) Thank you for your responses. Please click ‘Submit’ to finalise your survey. </w:t>
            </w:r>
            <w:r w:rsidRPr="00E85D3C">
              <w:rPr>
                <w:rFonts w:eastAsia="Times New Roman"/>
                <w:color w:val="000000"/>
                <w:sz w:val="18"/>
                <w:szCs w:val="18"/>
                <w:lang w:val="en-AU" w:eastAsia="en-AU"/>
              </w:rPr>
              <w:br/>
              <w:t>*(IF CATI) Thank you for your feedback, which will remain confidential. It plays a significant role in enhancing Australian higher education. If you would like further information, I can give you the details of some websites if you like:</w:t>
            </w:r>
            <w:r w:rsidRPr="00E85D3C">
              <w:rPr>
                <w:rFonts w:eastAsia="Times New Roman"/>
                <w:color w:val="000000"/>
                <w:sz w:val="18"/>
                <w:szCs w:val="18"/>
                <w:lang w:val="en-AU" w:eastAsia="en-AU"/>
              </w:rPr>
              <w:br/>
              <w:t xml:space="preserve">www.gos.edu.au </w:t>
            </w:r>
            <w:r w:rsidRPr="00E85D3C">
              <w:rPr>
                <w:rFonts w:eastAsia="Times New Roman"/>
                <w:color w:val="000000"/>
                <w:sz w:val="18"/>
                <w:szCs w:val="18"/>
                <w:lang w:val="en-AU" w:eastAsia="en-AU"/>
              </w:rPr>
              <w:br/>
              <w:t>www.srcentre.com.au/gos</w:t>
            </w:r>
            <w:r w:rsidRPr="00E85D3C">
              <w:rPr>
                <w:rFonts w:eastAsia="Times New Roman"/>
                <w:color w:val="000000"/>
                <w:sz w:val="18"/>
                <w:szCs w:val="18"/>
                <w:lang w:val="en-AU" w:eastAsia="en-AU"/>
              </w:rPr>
              <w:br/>
              <w:t xml:space="preserve">Just in case you missed it, my name is &lt;NAME&gt; from the Social Research Centre and this survey is being conducted on behalf of The Australian Government Department of Education and Training. </w:t>
            </w:r>
          </w:p>
        </w:tc>
        <w:tc>
          <w:tcPr>
            <w:tcW w:w="3118" w:type="dxa"/>
            <w:hideMark/>
          </w:tcPr>
          <w:p w14:paraId="0E4A6EF3" w14:textId="77777777" w:rsidR="00E85D3C" w:rsidRPr="00E85D3C" w:rsidRDefault="00E85D3C" w:rsidP="00E85D3C">
            <w:pPr>
              <w:widowControl/>
              <w:suppressAutoHyphens w:val="0"/>
              <w:autoSpaceDE/>
              <w:autoSpaceDN/>
              <w:adjustRightInd/>
              <w:spacing w:before="0" w:line="240" w:lineRule="auto"/>
              <w:textAlignment w:val="auto"/>
              <w:rPr>
                <w:rFonts w:eastAsia="Times New Roman"/>
                <w:color w:val="000000"/>
                <w:sz w:val="18"/>
                <w:szCs w:val="18"/>
                <w:lang w:val="en-AU" w:eastAsia="en-AU"/>
              </w:rPr>
            </w:pPr>
          </w:p>
        </w:tc>
      </w:tr>
    </w:tbl>
    <w:p w14:paraId="11BF209F" w14:textId="1F05A260" w:rsidR="00873121" w:rsidRPr="0070541C" w:rsidRDefault="00873121" w:rsidP="0070541C">
      <w:pPr>
        <w:pStyle w:val="Heading2"/>
      </w:pPr>
      <w:bookmarkStart w:id="131" w:name="_Toc86234139"/>
      <w:r w:rsidRPr="0070541C">
        <w:t xml:space="preserve">3.2 </w:t>
      </w:r>
      <w:r w:rsidR="008F322E">
        <w:t>Additional</w:t>
      </w:r>
      <w:r w:rsidRPr="0070541C">
        <w:t xml:space="preserve"> items</w:t>
      </w:r>
      <w:bookmarkEnd w:id="131"/>
    </w:p>
    <w:p w14:paraId="333AFF0A" w14:textId="40AA5584" w:rsidR="005B3C89" w:rsidRDefault="005B3C89" w:rsidP="005B3C89">
      <w:pPr>
        <w:pStyle w:val="Body"/>
      </w:pPr>
      <w:r>
        <w:t xml:space="preserve">A </w:t>
      </w:r>
      <w:r w:rsidRPr="008858ED">
        <w:t>total of 1</w:t>
      </w:r>
      <w:r w:rsidR="008F322E" w:rsidRPr="008858ED">
        <w:t>8</w:t>
      </w:r>
      <w:r w:rsidRPr="008858ED">
        <w:t xml:space="preserve"> institutions (15 universities and </w:t>
      </w:r>
      <w:r w:rsidR="008F322E" w:rsidRPr="008858ED">
        <w:t>3</w:t>
      </w:r>
      <w:r w:rsidRPr="008858ED">
        <w:t xml:space="preserve"> NUHEIs) included institution</w:t>
      </w:r>
      <w:r>
        <w:t xml:space="preserve"> specific items in the 2021 GOS. Institution specific items can be the same or a variation on questions included in prior rounds of GOS, or new questions entirely. Some of the content covered by institution specific items included questions relating to the net promoter score, work preparedness, further study plans, time spent in internships, volunteering and other co-curricular activities, and likelihood of recommending the course or institution to others. These institution-specific items were presented to graduates after the core instrument. A statement (</w:t>
      </w:r>
      <w:r w:rsidR="008F322E" w:rsidRPr="008F322E">
        <w:t>The following items have been included by &lt;E306CTXT&gt; to gather feedback from recent graduates on issues important to their institution</w:t>
      </w:r>
      <w:r>
        <w:t xml:space="preserve">) was added before the items to further emphasise a clear distinction between the core instrument and </w:t>
      </w:r>
      <w:r w:rsidR="008F322E">
        <w:t>any additional</w:t>
      </w:r>
      <w:r>
        <w:t xml:space="preserve"> items. </w:t>
      </w:r>
    </w:p>
    <w:p w14:paraId="619F8D35" w14:textId="121E4A13" w:rsidR="008F322E" w:rsidRDefault="008F322E" w:rsidP="005B3C89">
      <w:pPr>
        <w:pStyle w:val="Body"/>
      </w:pPr>
      <w:r>
        <w:t xml:space="preserve">The CEQ (excluding from overall satisfaction) and the Graduate Attributes Scale (GAS) became institution opt-in from the 2021 GOS. A total of </w:t>
      </w:r>
      <w:r w:rsidR="008858ED">
        <w:t>68</w:t>
      </w:r>
      <w:r>
        <w:t xml:space="preserve"> institutions (</w:t>
      </w:r>
      <w:r w:rsidR="008858ED">
        <w:t>31</w:t>
      </w:r>
      <w:r>
        <w:t xml:space="preserve"> universities and </w:t>
      </w:r>
      <w:r w:rsidR="008858ED">
        <w:t>37</w:t>
      </w:r>
      <w:r>
        <w:t xml:space="preserve"> NUHEIs) included the CEQ, and </w:t>
      </w:r>
      <w:r w:rsidR="008858ED">
        <w:t>67</w:t>
      </w:r>
      <w:r>
        <w:t xml:space="preserve"> institutions (</w:t>
      </w:r>
      <w:r w:rsidR="008858ED">
        <w:t>33</w:t>
      </w:r>
      <w:r>
        <w:t xml:space="preserve"> universities and </w:t>
      </w:r>
      <w:r w:rsidR="008858ED">
        <w:t>34</w:t>
      </w:r>
      <w:r>
        <w:t xml:space="preserve"> NUHEIs) included the GAS.</w:t>
      </w:r>
    </w:p>
    <w:p w14:paraId="22669F73" w14:textId="77777777" w:rsidR="008F322E" w:rsidRDefault="008F322E" w:rsidP="008F322E">
      <w:pPr>
        <w:pStyle w:val="Body"/>
      </w:pPr>
      <w:r>
        <w:t xml:space="preserve">Stakeholders including the Australian Association of Graduate Employers (AAGE), Australian Collaborative Education Network Limited (ACEN), and Optometry Council of Australia and New Zealand (OCANZ) included items in the 2020 GOS. Content covered by the stakeholder items included employment pathways, work integrated learning and preparedness of optometry graduates. Institutions were invited to participate in these items, where applicable, by each of the relevant stakeholders. </w:t>
      </w:r>
    </w:p>
    <w:p w14:paraId="342B19DF" w14:textId="77777777" w:rsidR="008F322E" w:rsidRDefault="008F322E" w:rsidP="005B3C89">
      <w:pPr>
        <w:pStyle w:val="Body"/>
      </w:pPr>
    </w:p>
    <w:p w14:paraId="68E7FEF3" w14:textId="5A9557D7" w:rsidR="00873121" w:rsidRPr="00240D62" w:rsidRDefault="00873121" w:rsidP="00873121">
      <w:pPr>
        <w:pStyle w:val="Heading1"/>
      </w:pPr>
      <w:bookmarkStart w:id="132" w:name="_Toc86234140"/>
      <w:bookmarkStart w:id="133" w:name="_Toc528315534"/>
      <w:bookmarkStart w:id="134" w:name="_Toc22810109"/>
      <w:r w:rsidRPr="00240D62">
        <w:lastRenderedPageBreak/>
        <w:t xml:space="preserve">Appendix 4 </w:t>
      </w:r>
      <w:r>
        <w:t>Construction of confidence intervals</w:t>
      </w:r>
      <w:bookmarkEnd w:id="132"/>
    </w:p>
    <w:p w14:paraId="012F99D3" w14:textId="77777777" w:rsidR="00873121" w:rsidRPr="008F5B20" w:rsidRDefault="00873121" w:rsidP="00873121">
      <w:r w:rsidRPr="008F5B20">
        <w:t>The 90 per cent confidence intervals presented in this report were calculated using the Finite Population Correction (FPC) to account for the relatively large size of the sample relative to the in-scope population. The FPC is generally used when the sampling fraction exceeds 5 per cent.</w:t>
      </w:r>
    </w:p>
    <w:p w14:paraId="1A2CEE40" w14:textId="4488FA32" w:rsidR="00873121" w:rsidRPr="008F5B20" w:rsidRDefault="00873121" w:rsidP="00873121">
      <w:r w:rsidRPr="008F5B20">
        <w:t xml:space="preserve">Because percentage agreement scores are reported for the </w:t>
      </w:r>
      <w:r>
        <w:t>2021 GOS</w:t>
      </w:r>
      <w:r w:rsidRPr="008F5B20">
        <w:t>, the formula for the confidence interval of a proportion is used. The Agresti-Coull method is used as it performs well with both small and large counts, consistently producing intervals that are more likely to contain the true value of the proportion in comparison to the previous Wald method.</w:t>
      </w:r>
    </w:p>
    <w:p w14:paraId="48BCC260" w14:textId="77777777" w:rsidR="00873121" w:rsidRPr="008F5B20" w:rsidRDefault="00873121" w:rsidP="00873121">
      <w:r w:rsidRPr="008F5B20">
        <w:t xml:space="preserve">Where </w:t>
      </w:r>
      <m:oMath>
        <m:groupChr>
          <m:groupChrPr>
            <m:chr m:val="̃"/>
            <m:pos m:val="top"/>
            <m:vertJc m:val="bot"/>
            <m:ctrlPr>
              <w:rPr>
                <w:rFonts w:ascii="Cambria Math" w:hAnsi="Cambria Math"/>
              </w:rPr>
            </m:ctrlPr>
          </m:groupChrPr>
          <m:e>
            <m:r>
              <w:rPr>
                <w:rFonts w:ascii="Cambria Math" w:hAnsi="Cambria Math"/>
              </w:rPr>
              <m:t>p</m:t>
            </m:r>
          </m:e>
        </m:groupChr>
      </m:oMath>
      <w:r w:rsidRPr="008F5B20">
        <w:t xml:space="preserve"> is the adjusted estimated proportion of satisfied responses, </w:t>
      </w:r>
      <m:oMath>
        <m:r>
          <w:rPr>
            <w:rFonts w:ascii="Cambria Math" w:hAnsi="Cambria Math"/>
          </w:rPr>
          <m:t>N</m:t>
        </m:r>
      </m:oMath>
      <w:r w:rsidRPr="008F5B20">
        <w:t xml:space="preserve"> is the size of the population in the relevant subgroup, </w:t>
      </w:r>
      <m:oMath>
        <m:r>
          <w:rPr>
            <w:rFonts w:ascii="Cambria Math" w:hAnsi="Cambria Math"/>
          </w:rPr>
          <m:t>n</m:t>
        </m:r>
      </m:oMath>
      <w:r w:rsidRPr="008F5B20">
        <w:t xml:space="preserve"> is the number of valid responses in the relevant subgroup, </w:t>
      </w:r>
      <m:oMath>
        <m:sSub>
          <m:sSubPr>
            <m:ctrlPr>
              <w:rPr>
                <w:rFonts w:ascii="Cambria Math" w:hAnsi="Cambria Math"/>
              </w:rPr>
            </m:ctrlPr>
          </m:sSubPr>
          <m:e>
            <m:r>
              <w:rPr>
                <w:rFonts w:ascii="Cambria Math" w:hAnsi="Cambria Math"/>
              </w:rPr>
              <m:t>n</m:t>
            </m:r>
          </m:e>
          <m:sub>
            <m:r>
              <m:rPr>
                <m:sty m:val="p"/>
              </m:rPr>
              <w:rPr>
                <w:rFonts w:ascii="Cambria Math" w:hAnsi="Cambria Math"/>
              </w:rPr>
              <m:t>1</m:t>
            </m:r>
          </m:sub>
        </m:sSub>
      </m:oMath>
      <w:r w:rsidRPr="008F5B20">
        <w:t xml:space="preserve"> is the number of positive responses in the relevant subgroup, </w:t>
      </w:r>
      <m:oMath>
        <m:r>
          <w:rPr>
            <w:rFonts w:ascii="Cambria Math" w:hAnsi="Cambria Math"/>
          </w:rPr>
          <m:t>1.645</m:t>
        </m:r>
      </m:oMath>
      <w:r w:rsidRPr="008F5B20">
        <w:t xml:space="preserve"> is the standard normal value for 90% confidence and </w:t>
      </w:r>
      <m:oMath>
        <m:r>
          <w:rPr>
            <w:rFonts w:ascii="Cambria Math" w:hAnsi="Cambria Math"/>
          </w:rPr>
          <m:t>FPC</m:t>
        </m:r>
      </m:oMath>
      <w:r w:rsidRPr="008F5B20">
        <w:t xml:space="preserve"> is the Finite Population Correction term.</w:t>
      </w:r>
    </w:p>
    <w:p w14:paraId="0C79B9E7" w14:textId="77777777" w:rsidR="00873121" w:rsidRPr="008F5B20" w:rsidRDefault="00873121" w:rsidP="00873121">
      <w:r w:rsidRPr="008F5B20">
        <w:t>The 90 per cent confidence interval of each estimated proportion is then calculated as the adjusted proportion plus or minus its 90 per confidence interval bound.</w:t>
      </w:r>
    </w:p>
    <w:p w14:paraId="34DD869F" w14:textId="5A3AAB82" w:rsidR="00873121" w:rsidRPr="00C26D27" w:rsidRDefault="00873121" w:rsidP="00873121">
      <w:pPr>
        <w:pStyle w:val="Tabletitle"/>
      </w:pPr>
      <w:bookmarkStart w:id="135" w:name="_Toc76446421"/>
      <w:bookmarkStart w:id="136" w:name="_Toc77927545"/>
      <w:r w:rsidRPr="00C26D27">
        <w:t xml:space="preserve">Figure </w:t>
      </w:r>
      <w:r>
        <w:fldChar w:fldCharType="begin"/>
      </w:r>
      <w:r>
        <w:instrText xml:space="preserve"> SEQ Figure \* ARABIC </w:instrText>
      </w:r>
      <w:r>
        <w:fldChar w:fldCharType="separate"/>
      </w:r>
      <w:r w:rsidR="00936503">
        <w:rPr>
          <w:noProof/>
        </w:rPr>
        <w:t>1</w:t>
      </w:r>
      <w:r>
        <w:fldChar w:fldCharType="end"/>
      </w:r>
      <w:r w:rsidRPr="00C26D27">
        <w:t xml:space="preserve"> Formula for a 90% confidence interval using the Agresti-Coull method with FPC</w:t>
      </w:r>
      <w:bookmarkEnd w:id="135"/>
      <w:bookmarkEnd w:id="136"/>
    </w:p>
    <w:p w14:paraId="1E6FFF4A" w14:textId="77777777" w:rsidR="00873121" w:rsidRPr="004D258B" w:rsidRDefault="00056D98" w:rsidP="000600F2">
      <w:pPr>
        <w:pStyle w:val="Caption"/>
        <w:rPr>
          <w:iCs/>
        </w:rPr>
      </w:pPr>
      <m:oMath>
        <m:groupChr>
          <m:groupChrPr>
            <m:chr m:val="̃"/>
            <m:pos m:val="top"/>
            <m:vertJc m:val="bot"/>
            <m:ctrlPr>
              <w:rPr>
                <w:rFonts w:ascii="Cambria Math" w:hAnsi="Cambria Math"/>
              </w:rPr>
            </m:ctrlPr>
          </m:groupChrPr>
          <m:e>
            <m:r>
              <m:rPr>
                <m:sty m:val="bi"/>
              </m:rPr>
              <w:rPr>
                <w:rFonts w:ascii="Cambria Math" w:hAnsi="Cambria Math"/>
              </w:rPr>
              <m:t>p</m:t>
            </m:r>
          </m:e>
        </m:groupChr>
        <m:r>
          <m:rPr>
            <m:sty m:val="b"/>
          </m:rPr>
          <w:rPr>
            <w:rFonts w:ascii="Cambria Math" w:hAnsi="Cambria Math"/>
          </w:rPr>
          <m:t>±1.645*</m:t>
        </m:r>
        <m:r>
          <m:rPr>
            <m:sty m:val="bi"/>
          </m:rPr>
          <w:rPr>
            <w:rFonts w:ascii="Cambria Math" w:hAnsi="Cambria Math"/>
          </w:rPr>
          <m:t>FPC</m:t>
        </m:r>
        <m:r>
          <m:rPr>
            <m:sty m:val="b"/>
          </m:rPr>
          <w:rPr>
            <w:rFonts w:ascii="Cambria Math" w:hAnsi="Cambria Math"/>
          </w:rPr>
          <m:t>*</m:t>
        </m:r>
        <m:rad>
          <m:radPr>
            <m:degHide m:val="1"/>
            <m:ctrlPr>
              <w:rPr>
                <w:rFonts w:ascii="Cambria Math" w:hAnsi="Cambria Math"/>
              </w:rPr>
            </m:ctrlPr>
          </m:radPr>
          <m:deg/>
          <m:e>
            <m:groupChr>
              <m:groupChrPr>
                <m:chr m:val="̃"/>
                <m:pos m:val="top"/>
                <m:vertJc m:val="bot"/>
                <m:ctrlPr>
                  <w:rPr>
                    <w:rFonts w:ascii="Cambria Math" w:hAnsi="Cambria Math"/>
                  </w:rPr>
                </m:ctrlPr>
              </m:groupChrPr>
              <m:e>
                <m:r>
                  <m:rPr>
                    <m:sty m:val="bi"/>
                  </m:rPr>
                  <w:rPr>
                    <w:rFonts w:ascii="Cambria Math" w:hAnsi="Cambria Math"/>
                  </w:rPr>
                  <m:t>p</m:t>
                </m:r>
              </m:e>
            </m:groupChr>
            <m:r>
              <m:rPr>
                <m:sty m:val="b"/>
              </m:rPr>
              <w:rPr>
                <w:rFonts w:ascii="Cambria Math" w:hAnsi="Cambria Math"/>
              </w:rPr>
              <m:t>(1-</m:t>
            </m:r>
            <m:groupChr>
              <m:groupChrPr>
                <m:chr m:val="̃"/>
                <m:pos m:val="top"/>
                <m:vertJc m:val="bot"/>
                <m:ctrlPr>
                  <w:rPr>
                    <w:rFonts w:ascii="Cambria Math" w:hAnsi="Cambria Math"/>
                  </w:rPr>
                </m:ctrlPr>
              </m:groupChrPr>
              <m:e>
                <m:r>
                  <m:rPr>
                    <m:sty m:val="bi"/>
                  </m:rPr>
                  <w:rPr>
                    <w:rFonts w:ascii="Cambria Math" w:hAnsi="Cambria Math"/>
                  </w:rPr>
                  <m:t>p</m:t>
                </m:r>
              </m:e>
            </m:groupChr>
            <m:r>
              <m:rPr>
                <m:sty m:val="b"/>
              </m:rPr>
              <w:rPr>
                <w:rFonts w:ascii="Cambria Math" w:hAnsi="Cambria Math"/>
              </w:rPr>
              <m:t xml:space="preserve">)/ </m:t>
            </m:r>
            <m:groupChr>
              <m:groupChrPr>
                <m:chr m:val="̃"/>
                <m:pos m:val="top"/>
                <m:vertJc m:val="bot"/>
                <m:ctrlPr>
                  <w:rPr>
                    <w:rFonts w:ascii="Cambria Math" w:hAnsi="Cambria Math"/>
                  </w:rPr>
                </m:ctrlPr>
              </m:groupChrPr>
              <m:e>
                <m:r>
                  <m:rPr>
                    <m:sty m:val="bi"/>
                  </m:rPr>
                  <w:rPr>
                    <w:rFonts w:ascii="Cambria Math" w:hAnsi="Cambria Math"/>
                  </w:rPr>
                  <m:t>n</m:t>
                </m:r>
              </m:e>
            </m:groupChr>
          </m:e>
        </m:rad>
      </m:oMath>
      <w:r w:rsidR="00873121" w:rsidRPr="004D258B">
        <w:t xml:space="preserve"> </w:t>
      </w:r>
    </w:p>
    <w:p w14:paraId="49A16A96" w14:textId="77777777" w:rsidR="00873121" w:rsidRPr="004D258B" w:rsidRDefault="00873121" w:rsidP="00873121">
      <w:pPr>
        <w:pStyle w:val="Tabletitle"/>
      </w:pPr>
      <w:bookmarkStart w:id="137" w:name="_Toc77927546"/>
      <w:r w:rsidRPr="004D258B">
        <w:t>where</w:t>
      </w:r>
      <w:r>
        <w:t xml:space="preserve">  </w:t>
      </w:r>
      <w:r w:rsidRPr="004D258B">
        <w:t xml:space="preserve"> </w:t>
      </w:r>
      <m:oMath>
        <m:groupChr>
          <m:groupChrPr>
            <m:chr m:val="̃"/>
            <m:pos m:val="top"/>
            <m:vertJc m:val="bot"/>
            <m:ctrlPr>
              <w:rPr>
                <w:rFonts w:ascii="Cambria Math" w:hAnsi="Cambria Math"/>
              </w:rPr>
            </m:ctrlPr>
          </m:groupChrPr>
          <m:e>
            <m:r>
              <m:rPr>
                <m:sty m:val="bi"/>
              </m:rPr>
              <w:rPr>
                <w:rFonts w:ascii="Cambria Math" w:hAnsi="Cambria Math"/>
              </w:rPr>
              <m:t>p</m:t>
            </m:r>
          </m:e>
        </m:groupChr>
        <m:r>
          <m:rPr>
            <m:sty m:val="b"/>
          </m:rPr>
          <w:rPr>
            <w:rFonts w:ascii="Cambria Math" w:hAnsi="Cambria Math"/>
          </w:rPr>
          <m:t>=</m:t>
        </m:r>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groupChr>
          <m:groupChrPr>
            <m:chr m:val="̃"/>
            <m:pos m:val="top"/>
            <m:vertJc m:val="bot"/>
            <m:ctrlPr>
              <w:rPr>
                <w:rFonts w:ascii="Cambria Math" w:hAnsi="Cambria Math"/>
              </w:rPr>
            </m:ctrlPr>
          </m:groupChrPr>
          <m:e>
            <m:r>
              <m:rPr>
                <m:sty m:val="bi"/>
              </m:rPr>
              <w:rPr>
                <w:rFonts w:ascii="Cambria Math" w:hAnsi="Cambria Math"/>
              </w:rPr>
              <m:t>n</m:t>
            </m:r>
          </m:e>
        </m:groupChr>
      </m:oMath>
      <w:r w:rsidRPr="004D258B">
        <w:t>,</w:t>
      </w:r>
      <w:r>
        <w:t xml:space="preserve">    </w:t>
      </w:r>
      <m:oMath>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r>
          <m:rPr>
            <m:sty m:val="b"/>
          </m:rPr>
          <w:rPr>
            <w:rFonts w:ascii="Cambria Math" w:hAnsi="Cambria Math"/>
          </w:rPr>
          <m:t>+</m:t>
        </m:r>
      </m:oMath>
      <w:r w:rsidRPr="004D258B">
        <w:t xml:space="preserve"> </w:t>
      </w:r>
      <m:oMath>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r>
          <m:rPr>
            <m:sty m:val="b"/>
          </m:rPr>
          <w:rPr>
            <w:rFonts w:ascii="Cambria Math" w:hAnsi="Cambria Math"/>
          </w:rPr>
          <m:t>/2</m:t>
        </m:r>
      </m:oMath>
      <w:r>
        <w:t xml:space="preserve">  </w:t>
      </w:r>
      <w:r w:rsidRPr="004D258B">
        <w:t xml:space="preserve"> and</w:t>
      </w:r>
      <w:r>
        <w:t xml:space="preserve">    </w:t>
      </w:r>
      <m:oMath>
        <m:groupChr>
          <m:groupChrPr>
            <m:chr m:val="̃"/>
            <m:pos m:val="top"/>
            <m:vertJc m:val="bot"/>
            <m:ctrlPr>
              <w:rPr>
                <w:rFonts w:ascii="Cambria Math" w:hAnsi="Cambria Math"/>
              </w:rPr>
            </m:ctrlPr>
          </m:groupChrPr>
          <m:e>
            <m:r>
              <m:rPr>
                <m:sty m:val="bi"/>
              </m:rPr>
              <w:rPr>
                <w:rFonts w:ascii="Cambria Math" w:hAnsi="Cambria Math"/>
              </w:rPr>
              <m:t>n</m:t>
            </m:r>
          </m:e>
        </m:groupChr>
        <m:r>
          <m:rPr>
            <m:sty m:val="b"/>
          </m:rPr>
          <w:rPr>
            <w:rFonts w:ascii="Cambria Math" w:hAnsi="Cambria Math"/>
          </w:rPr>
          <m:t>=</m:t>
        </m:r>
        <m:r>
          <m:rPr>
            <m:sty m:val="bi"/>
          </m:rPr>
          <w:rPr>
            <w:rFonts w:ascii="Cambria Math" w:hAnsi="Cambria Math"/>
          </w:rPr>
          <m:t>n</m:t>
        </m:r>
        <m:r>
          <m:rPr>
            <m:sty m:val="b"/>
          </m:rPr>
          <w:rPr>
            <w:rFonts w:ascii="Cambria Math" w:hAnsi="Cambria Math"/>
          </w:rPr>
          <m:t>+</m:t>
        </m:r>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oMath>
      <w:r>
        <w:t xml:space="preserve">  </w:t>
      </w:r>
      <w:r w:rsidRPr="004D258B">
        <w:t xml:space="preserve"> and</w:t>
      </w:r>
      <w:r>
        <w:t xml:space="preserve">  </w:t>
      </w:r>
      <w:r w:rsidRPr="004D258B">
        <w:t xml:space="preserve"> </w:t>
      </w:r>
      <m:oMath>
        <m:r>
          <m:rPr>
            <m:sty m:val="bi"/>
          </m:rPr>
          <w:rPr>
            <w:rFonts w:ascii="Cambria Math" w:hAnsi="Cambria Math"/>
          </w:rPr>
          <m:t>FPC</m:t>
        </m:r>
        <m:r>
          <m:rPr>
            <m:sty m:val="b"/>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N</m:t>
                </m:r>
                <m:r>
                  <m:rPr>
                    <m:sty m:val="b"/>
                  </m:rPr>
                  <w:rPr>
                    <w:rFonts w:ascii="Cambria Math" w:hAnsi="Cambria Math"/>
                  </w:rPr>
                  <m:t xml:space="preserve"> - </m:t>
                </m:r>
                <m:r>
                  <m:rPr>
                    <m:sty m:val="bi"/>
                  </m:rPr>
                  <w:rPr>
                    <w:rFonts w:ascii="Cambria Math" w:hAnsi="Cambria Math"/>
                  </w:rPr>
                  <m:t>n</m:t>
                </m:r>
              </m:num>
              <m:den>
                <m:r>
                  <m:rPr>
                    <m:sty m:val="bi"/>
                  </m:rPr>
                  <w:rPr>
                    <w:rFonts w:ascii="Cambria Math" w:hAnsi="Cambria Math"/>
                  </w:rPr>
                  <m:t>N</m:t>
                </m:r>
                <m:r>
                  <m:rPr>
                    <m:sty m:val="b"/>
                  </m:rPr>
                  <w:rPr>
                    <w:rFonts w:ascii="Cambria Math" w:hAnsi="Cambria Math"/>
                  </w:rPr>
                  <m:t xml:space="preserve"> - 1</m:t>
                </m:r>
              </m:den>
            </m:f>
          </m:e>
        </m:rad>
      </m:oMath>
      <w:bookmarkEnd w:id="137"/>
    </w:p>
    <w:p w14:paraId="30F75D9C" w14:textId="77777777" w:rsidR="00873121" w:rsidRDefault="00873121" w:rsidP="00873121">
      <w:pPr>
        <w:rPr>
          <w:rFonts w:eastAsiaTheme="majorEastAsia"/>
          <w:sz w:val="40"/>
          <w:szCs w:val="32"/>
        </w:rPr>
      </w:pPr>
      <w:r>
        <w:br w:type="page"/>
      </w:r>
    </w:p>
    <w:p w14:paraId="45DE23F3" w14:textId="78B0AC39" w:rsidR="00695F0A" w:rsidRPr="00240D62" w:rsidRDefault="00695F0A" w:rsidP="00873121">
      <w:pPr>
        <w:pStyle w:val="Heading1"/>
      </w:pPr>
      <w:bookmarkStart w:id="138" w:name="_Toc86234141"/>
      <w:r w:rsidRPr="00240D62">
        <w:lastRenderedPageBreak/>
        <w:t xml:space="preserve">Appendix </w:t>
      </w:r>
      <w:r w:rsidR="00873121">
        <w:t>5</w:t>
      </w:r>
      <w:r w:rsidRPr="00240D62">
        <w:t xml:space="preserve"> Study area concordance</w:t>
      </w:r>
      <w:bookmarkEnd w:id="133"/>
      <w:bookmarkEnd w:id="134"/>
      <w:bookmarkEnd w:id="138"/>
    </w:p>
    <w:p w14:paraId="76160C0C" w14:textId="6BCF562A" w:rsidR="00695F0A" w:rsidRDefault="00695F0A" w:rsidP="00873121">
      <w:r w:rsidRPr="00240D62">
        <w:t xml:space="preserve">Study areas for </w:t>
      </w:r>
      <w:r w:rsidR="0014658F">
        <w:t xml:space="preserve">the </w:t>
      </w:r>
      <w:r w:rsidRPr="00240D62">
        <w:t>QILT surveys, including the GOS, are defined in accordance with the ABS Australian Standard Classification of Education (ASCED). The QILT website</w:t>
      </w:r>
      <w:r w:rsidR="0014658F">
        <w:t>,</w:t>
      </w:r>
      <w:r w:rsidRPr="00240D62">
        <w:t xml:space="preserve"> and this report </w:t>
      </w:r>
      <w:r w:rsidR="0014658F">
        <w:t xml:space="preserve">generally </w:t>
      </w:r>
      <w:r w:rsidRPr="00240D62">
        <w:t>use</w:t>
      </w:r>
      <w:r w:rsidR="0014658F">
        <w:t xml:space="preserve"> </w:t>
      </w:r>
      <w:r w:rsidRPr="00240D62">
        <w:t>21 aggregated study areas as the basis of analysis. Targets for data collection are based on 45 study areas. Concordance between these study areas and ASCED fields are listed below</w:t>
      </w:r>
      <w:r w:rsidR="0070541C">
        <w:t xml:space="preserve"> in </w:t>
      </w:r>
      <w:r w:rsidR="0070541C">
        <w:fldChar w:fldCharType="begin"/>
      </w:r>
      <w:r w:rsidR="0070541C">
        <w:instrText xml:space="preserve"> REF _Ref77927080 \h </w:instrText>
      </w:r>
      <w:r w:rsidR="0070541C">
        <w:fldChar w:fldCharType="separate"/>
      </w:r>
      <w:r w:rsidR="005F621C">
        <w:t xml:space="preserve">Table </w:t>
      </w:r>
      <w:r w:rsidR="005F621C">
        <w:rPr>
          <w:noProof/>
        </w:rPr>
        <w:t>27</w:t>
      </w:r>
      <w:r w:rsidR="0070541C">
        <w:fldChar w:fldCharType="end"/>
      </w:r>
      <w:r w:rsidRPr="00240D62">
        <w:t>. Details of the fields of education are available from the ABS website.</w:t>
      </w:r>
    </w:p>
    <w:p w14:paraId="3804D703" w14:textId="1191C225" w:rsidR="0070541C" w:rsidRDefault="0070541C" w:rsidP="0070541C">
      <w:pPr>
        <w:pStyle w:val="Caption"/>
      </w:pPr>
      <w:bookmarkStart w:id="139" w:name="_Ref77927080"/>
      <w:bookmarkStart w:id="140" w:name="_Toc86236167"/>
      <w:r>
        <w:t xml:space="preserve">Table </w:t>
      </w:r>
      <w:r>
        <w:fldChar w:fldCharType="begin"/>
      </w:r>
      <w:r>
        <w:instrText xml:space="preserve"> SEQ Table \* ARABIC </w:instrText>
      </w:r>
      <w:r>
        <w:fldChar w:fldCharType="separate"/>
      </w:r>
      <w:r w:rsidR="005F621C">
        <w:rPr>
          <w:noProof/>
        </w:rPr>
        <w:t>27</w:t>
      </w:r>
      <w:r>
        <w:fldChar w:fldCharType="end"/>
      </w:r>
      <w:bookmarkEnd w:id="139"/>
      <w:r>
        <w:t xml:space="preserve"> Study area concordance</w:t>
      </w:r>
      <w:bookmarkEnd w:id="140"/>
    </w:p>
    <w:tbl>
      <w:tblPr>
        <w:tblStyle w:val="QILTTableStylePH"/>
        <w:tblW w:w="4678" w:type="pct"/>
        <w:tblLayout w:type="fixed"/>
        <w:tblLook w:val="04A0" w:firstRow="1" w:lastRow="0" w:firstColumn="1" w:lastColumn="0" w:noHBand="0" w:noVBand="1"/>
      </w:tblPr>
      <w:tblGrid>
        <w:gridCol w:w="1289"/>
        <w:gridCol w:w="1352"/>
        <w:gridCol w:w="1532"/>
        <w:gridCol w:w="1584"/>
        <w:gridCol w:w="4179"/>
      </w:tblGrid>
      <w:tr w:rsidR="005F621C" w:rsidRPr="00871E7A" w14:paraId="6F2646BA" w14:textId="77777777" w:rsidTr="00621D9D">
        <w:trPr>
          <w:trHeight w:val="240"/>
        </w:trPr>
        <w:tc>
          <w:tcPr>
            <w:tcW w:w="648" w:type="pct"/>
          </w:tcPr>
          <w:p w14:paraId="50B19311" w14:textId="77777777" w:rsidR="005F621C" w:rsidRPr="00871E7A" w:rsidRDefault="005F621C" w:rsidP="00621D9D">
            <w:pPr>
              <w:spacing w:before="60" w:after="60"/>
              <w:rPr>
                <w:rStyle w:val="Body02BOLD"/>
                <w:sz w:val="18"/>
                <w:szCs w:val="18"/>
              </w:rPr>
            </w:pPr>
            <w:r w:rsidRPr="00871E7A">
              <w:rPr>
                <w:rStyle w:val="Body02BOLD"/>
                <w:sz w:val="18"/>
                <w:szCs w:val="18"/>
              </w:rPr>
              <w:t>Study area</w:t>
            </w:r>
          </w:p>
        </w:tc>
        <w:tc>
          <w:tcPr>
            <w:tcW w:w="680" w:type="pct"/>
          </w:tcPr>
          <w:p w14:paraId="4763C9B8" w14:textId="77777777" w:rsidR="005F621C" w:rsidRPr="00871E7A" w:rsidRDefault="005F621C" w:rsidP="00621D9D">
            <w:pPr>
              <w:spacing w:before="60" w:after="60"/>
              <w:rPr>
                <w:rStyle w:val="Body02BOLD"/>
                <w:sz w:val="18"/>
                <w:szCs w:val="18"/>
              </w:rPr>
            </w:pPr>
            <w:r w:rsidRPr="00871E7A">
              <w:rPr>
                <w:rStyle w:val="Body02BOLD"/>
                <w:sz w:val="18"/>
                <w:szCs w:val="18"/>
              </w:rPr>
              <w:t>Study area</w:t>
            </w:r>
          </w:p>
        </w:tc>
        <w:tc>
          <w:tcPr>
            <w:tcW w:w="771" w:type="pct"/>
          </w:tcPr>
          <w:p w14:paraId="5A3E69D0" w14:textId="77777777" w:rsidR="005F621C" w:rsidRPr="00871E7A" w:rsidRDefault="005F621C" w:rsidP="00621D9D">
            <w:pPr>
              <w:spacing w:before="60" w:after="60"/>
              <w:rPr>
                <w:rStyle w:val="Body02BOLD"/>
                <w:sz w:val="18"/>
                <w:szCs w:val="18"/>
              </w:rPr>
            </w:pPr>
            <w:r w:rsidRPr="00871E7A">
              <w:rPr>
                <w:rStyle w:val="Body02BOLD"/>
                <w:sz w:val="18"/>
                <w:szCs w:val="18"/>
              </w:rPr>
              <w:t>Study area 45</w:t>
            </w:r>
          </w:p>
        </w:tc>
        <w:tc>
          <w:tcPr>
            <w:tcW w:w="797" w:type="pct"/>
          </w:tcPr>
          <w:p w14:paraId="276E45D4" w14:textId="77777777" w:rsidR="005F621C" w:rsidRPr="00871E7A" w:rsidRDefault="005F621C" w:rsidP="00621D9D">
            <w:pPr>
              <w:spacing w:before="60" w:after="60"/>
              <w:rPr>
                <w:rStyle w:val="Body02BOLD"/>
                <w:sz w:val="18"/>
                <w:szCs w:val="18"/>
              </w:rPr>
            </w:pPr>
            <w:r w:rsidRPr="00871E7A">
              <w:rPr>
                <w:rStyle w:val="Body02BOLD"/>
                <w:sz w:val="18"/>
                <w:szCs w:val="18"/>
              </w:rPr>
              <w:t>Study area 45</w:t>
            </w:r>
          </w:p>
        </w:tc>
        <w:tc>
          <w:tcPr>
            <w:tcW w:w="2103" w:type="pct"/>
          </w:tcPr>
          <w:p w14:paraId="4C7993C2" w14:textId="77777777" w:rsidR="005F621C" w:rsidRPr="00871E7A" w:rsidRDefault="005F621C" w:rsidP="00621D9D">
            <w:pPr>
              <w:spacing w:before="60" w:after="60"/>
              <w:rPr>
                <w:rStyle w:val="Body02BOLD"/>
                <w:sz w:val="18"/>
                <w:szCs w:val="18"/>
              </w:rPr>
            </w:pPr>
            <w:r w:rsidRPr="00871E7A">
              <w:rPr>
                <w:b/>
                <w:sz w:val="18"/>
                <w:szCs w:val="18"/>
                <w:lang w:bidi="en-US"/>
              </w:rPr>
              <w:t>Field of Education</w:t>
            </w:r>
          </w:p>
        </w:tc>
      </w:tr>
      <w:tr w:rsidR="005F621C" w:rsidRPr="00871E7A" w14:paraId="46FB8FF2" w14:textId="77777777" w:rsidTr="00621D9D">
        <w:trPr>
          <w:trHeight w:val="240"/>
        </w:trPr>
        <w:tc>
          <w:tcPr>
            <w:tcW w:w="648" w:type="pct"/>
          </w:tcPr>
          <w:p w14:paraId="2A7431D3"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w:t>
            </w:r>
          </w:p>
        </w:tc>
        <w:tc>
          <w:tcPr>
            <w:tcW w:w="680" w:type="pct"/>
          </w:tcPr>
          <w:p w14:paraId="46A846FD"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Non-award</w:t>
            </w:r>
          </w:p>
        </w:tc>
        <w:tc>
          <w:tcPr>
            <w:tcW w:w="771" w:type="pct"/>
            <w:hideMark/>
          </w:tcPr>
          <w:p w14:paraId="40B841DC"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w:t>
            </w:r>
          </w:p>
        </w:tc>
        <w:tc>
          <w:tcPr>
            <w:tcW w:w="797" w:type="pct"/>
            <w:hideMark/>
          </w:tcPr>
          <w:p w14:paraId="77C3689D"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Non-award</w:t>
            </w:r>
          </w:p>
        </w:tc>
        <w:tc>
          <w:tcPr>
            <w:tcW w:w="2103" w:type="pct"/>
            <w:hideMark/>
          </w:tcPr>
          <w:p w14:paraId="1E914B1E"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000000</w:t>
            </w:r>
          </w:p>
        </w:tc>
      </w:tr>
      <w:tr w:rsidR="005F621C" w:rsidRPr="00871E7A" w14:paraId="767159A3" w14:textId="77777777" w:rsidTr="00621D9D">
        <w:trPr>
          <w:trHeight w:val="480"/>
        </w:trPr>
        <w:tc>
          <w:tcPr>
            <w:tcW w:w="648" w:type="pct"/>
          </w:tcPr>
          <w:p w14:paraId="3BCE0CC8"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w:t>
            </w:r>
          </w:p>
        </w:tc>
        <w:tc>
          <w:tcPr>
            <w:tcW w:w="680" w:type="pct"/>
          </w:tcPr>
          <w:p w14:paraId="6ACD34A3"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Science and mathematics</w:t>
            </w:r>
          </w:p>
        </w:tc>
        <w:tc>
          <w:tcPr>
            <w:tcW w:w="771" w:type="pct"/>
            <w:hideMark/>
          </w:tcPr>
          <w:p w14:paraId="5D694534"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w:t>
            </w:r>
          </w:p>
        </w:tc>
        <w:tc>
          <w:tcPr>
            <w:tcW w:w="797" w:type="pct"/>
            <w:hideMark/>
          </w:tcPr>
          <w:p w14:paraId="2A90BCA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Natural &amp; Physical Sciences</w:t>
            </w:r>
          </w:p>
        </w:tc>
        <w:tc>
          <w:tcPr>
            <w:tcW w:w="2103" w:type="pct"/>
            <w:hideMark/>
          </w:tcPr>
          <w:p w14:paraId="0DA10CB6"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010000, 010300, 010301, 010303, 010500, 010501, 010503, 010599, 010700, 010701, 010703, 010705, 010707, 010709, 010711, 010713, 010799, 019900, 019999</w:t>
            </w:r>
          </w:p>
        </w:tc>
      </w:tr>
      <w:tr w:rsidR="005F621C" w:rsidRPr="00871E7A" w14:paraId="6414BCA2" w14:textId="77777777" w:rsidTr="00621D9D">
        <w:trPr>
          <w:trHeight w:val="240"/>
        </w:trPr>
        <w:tc>
          <w:tcPr>
            <w:tcW w:w="648" w:type="pct"/>
          </w:tcPr>
          <w:p w14:paraId="7588B2E7"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w:t>
            </w:r>
          </w:p>
        </w:tc>
        <w:tc>
          <w:tcPr>
            <w:tcW w:w="680" w:type="pct"/>
          </w:tcPr>
          <w:p w14:paraId="18444F51"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Science and mathematics</w:t>
            </w:r>
          </w:p>
        </w:tc>
        <w:tc>
          <w:tcPr>
            <w:tcW w:w="771" w:type="pct"/>
            <w:hideMark/>
          </w:tcPr>
          <w:p w14:paraId="0FA39299"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2</w:t>
            </w:r>
          </w:p>
        </w:tc>
        <w:tc>
          <w:tcPr>
            <w:tcW w:w="797" w:type="pct"/>
            <w:hideMark/>
          </w:tcPr>
          <w:p w14:paraId="113BA597"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Mathematics</w:t>
            </w:r>
          </w:p>
        </w:tc>
        <w:tc>
          <w:tcPr>
            <w:tcW w:w="2103" w:type="pct"/>
            <w:hideMark/>
          </w:tcPr>
          <w:p w14:paraId="384C599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010100, 010101, 010103, 010199</w:t>
            </w:r>
          </w:p>
        </w:tc>
      </w:tr>
      <w:tr w:rsidR="005F621C" w:rsidRPr="00871E7A" w14:paraId="739F799D" w14:textId="77777777" w:rsidTr="00621D9D">
        <w:trPr>
          <w:trHeight w:val="240"/>
        </w:trPr>
        <w:tc>
          <w:tcPr>
            <w:tcW w:w="648" w:type="pct"/>
          </w:tcPr>
          <w:p w14:paraId="0A956C18"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w:t>
            </w:r>
          </w:p>
        </w:tc>
        <w:tc>
          <w:tcPr>
            <w:tcW w:w="680" w:type="pct"/>
          </w:tcPr>
          <w:p w14:paraId="21609502"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Science and mathematics</w:t>
            </w:r>
          </w:p>
        </w:tc>
        <w:tc>
          <w:tcPr>
            <w:tcW w:w="771" w:type="pct"/>
            <w:hideMark/>
          </w:tcPr>
          <w:p w14:paraId="114141B9"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3</w:t>
            </w:r>
          </w:p>
        </w:tc>
        <w:tc>
          <w:tcPr>
            <w:tcW w:w="797" w:type="pct"/>
            <w:hideMark/>
          </w:tcPr>
          <w:p w14:paraId="0F83217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Biological Sciences</w:t>
            </w:r>
          </w:p>
        </w:tc>
        <w:tc>
          <w:tcPr>
            <w:tcW w:w="2103" w:type="pct"/>
            <w:hideMark/>
          </w:tcPr>
          <w:p w14:paraId="34A6874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010900, 010901, 010903, 010905, 010907, 010909, 010911, 010913, 010915, 010999</w:t>
            </w:r>
          </w:p>
        </w:tc>
      </w:tr>
      <w:tr w:rsidR="005F621C" w:rsidRPr="00871E7A" w14:paraId="001FE8EB" w14:textId="77777777" w:rsidTr="00621D9D">
        <w:trPr>
          <w:trHeight w:val="240"/>
        </w:trPr>
        <w:tc>
          <w:tcPr>
            <w:tcW w:w="648" w:type="pct"/>
          </w:tcPr>
          <w:p w14:paraId="4809744B"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w:t>
            </w:r>
          </w:p>
        </w:tc>
        <w:tc>
          <w:tcPr>
            <w:tcW w:w="680" w:type="pct"/>
          </w:tcPr>
          <w:p w14:paraId="2DBF4F9E"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Science and mathematics</w:t>
            </w:r>
          </w:p>
        </w:tc>
        <w:tc>
          <w:tcPr>
            <w:tcW w:w="771" w:type="pct"/>
            <w:hideMark/>
          </w:tcPr>
          <w:p w14:paraId="1F5E293B"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4</w:t>
            </w:r>
          </w:p>
        </w:tc>
        <w:tc>
          <w:tcPr>
            <w:tcW w:w="797" w:type="pct"/>
            <w:hideMark/>
          </w:tcPr>
          <w:p w14:paraId="7A60853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Medical Science &amp; Technology</w:t>
            </w:r>
          </w:p>
        </w:tc>
        <w:tc>
          <w:tcPr>
            <w:tcW w:w="2103" w:type="pct"/>
            <w:hideMark/>
          </w:tcPr>
          <w:p w14:paraId="63E26A96"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019901, 019903, 019905, 019907, 019909</w:t>
            </w:r>
          </w:p>
        </w:tc>
      </w:tr>
      <w:tr w:rsidR="005F621C" w:rsidRPr="00871E7A" w14:paraId="589353C8" w14:textId="77777777" w:rsidTr="00621D9D">
        <w:trPr>
          <w:trHeight w:val="720"/>
        </w:trPr>
        <w:tc>
          <w:tcPr>
            <w:tcW w:w="648" w:type="pct"/>
          </w:tcPr>
          <w:p w14:paraId="63372C7A"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2</w:t>
            </w:r>
          </w:p>
        </w:tc>
        <w:tc>
          <w:tcPr>
            <w:tcW w:w="680" w:type="pct"/>
          </w:tcPr>
          <w:p w14:paraId="56B22B7F"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Computing &amp; Information Systems</w:t>
            </w:r>
          </w:p>
        </w:tc>
        <w:tc>
          <w:tcPr>
            <w:tcW w:w="771" w:type="pct"/>
            <w:hideMark/>
          </w:tcPr>
          <w:p w14:paraId="0C3B93F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5</w:t>
            </w:r>
          </w:p>
        </w:tc>
        <w:tc>
          <w:tcPr>
            <w:tcW w:w="797" w:type="pct"/>
            <w:hideMark/>
          </w:tcPr>
          <w:p w14:paraId="64A707C5"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Computing &amp; Information Systems</w:t>
            </w:r>
          </w:p>
        </w:tc>
        <w:tc>
          <w:tcPr>
            <w:tcW w:w="2103" w:type="pct"/>
            <w:hideMark/>
          </w:tcPr>
          <w:p w14:paraId="76E2097F"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020000, 020100, 020101, 020103, 020105, 020107, 020109, 020111, 020113, 020115, 020117, 020119, 020199, 020300, 020301, 020303, 020305, 020307, 020399, 029900, 029901, 029999</w:t>
            </w:r>
          </w:p>
        </w:tc>
      </w:tr>
      <w:tr w:rsidR="005F621C" w:rsidRPr="00871E7A" w14:paraId="632EAE61" w14:textId="77777777" w:rsidTr="00621D9D">
        <w:trPr>
          <w:trHeight w:val="1200"/>
        </w:trPr>
        <w:tc>
          <w:tcPr>
            <w:tcW w:w="648" w:type="pct"/>
          </w:tcPr>
          <w:p w14:paraId="2702093B"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3</w:t>
            </w:r>
          </w:p>
        </w:tc>
        <w:tc>
          <w:tcPr>
            <w:tcW w:w="680" w:type="pct"/>
          </w:tcPr>
          <w:p w14:paraId="1428F3A7"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Engineering</w:t>
            </w:r>
          </w:p>
          <w:p w14:paraId="021811A2" w14:textId="77777777" w:rsidR="005F621C" w:rsidRPr="00871E7A" w:rsidRDefault="005F621C" w:rsidP="00621D9D">
            <w:pPr>
              <w:spacing w:before="60" w:after="60"/>
              <w:rPr>
                <w:rStyle w:val="Body02BOLD"/>
                <w:b w:val="0"/>
                <w:bCs/>
                <w:sz w:val="18"/>
                <w:szCs w:val="18"/>
              </w:rPr>
            </w:pPr>
          </w:p>
        </w:tc>
        <w:tc>
          <w:tcPr>
            <w:tcW w:w="771" w:type="pct"/>
            <w:hideMark/>
          </w:tcPr>
          <w:p w14:paraId="70691DA9"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6</w:t>
            </w:r>
          </w:p>
        </w:tc>
        <w:tc>
          <w:tcPr>
            <w:tcW w:w="797" w:type="pct"/>
            <w:hideMark/>
          </w:tcPr>
          <w:p w14:paraId="0BA3C3E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Engineering - Other</w:t>
            </w:r>
          </w:p>
        </w:tc>
        <w:tc>
          <w:tcPr>
            <w:tcW w:w="2103" w:type="pct"/>
            <w:hideMark/>
          </w:tcPr>
          <w:p w14:paraId="249E2CF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030000, 030100, 030101, 030103, 030105, 030107, 030109, 030111, 030113, 030115, 030117, 030199, 030500, 030501, 030503, 030505, 030507, 030509, 030511, 030513, 030515, 030599, 031100, 031101, 031103, 031199, 031700, 031701, 031703, 031705, 031799, 039900, 039901, 039903, 039905, 039907, 039909, 039999</w:t>
            </w:r>
          </w:p>
        </w:tc>
      </w:tr>
      <w:tr w:rsidR="005F621C" w:rsidRPr="00871E7A" w14:paraId="2480E26F" w14:textId="77777777" w:rsidTr="00621D9D">
        <w:trPr>
          <w:trHeight w:val="240"/>
        </w:trPr>
        <w:tc>
          <w:tcPr>
            <w:tcW w:w="648" w:type="pct"/>
          </w:tcPr>
          <w:p w14:paraId="10E4AC1D"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3</w:t>
            </w:r>
          </w:p>
        </w:tc>
        <w:tc>
          <w:tcPr>
            <w:tcW w:w="680" w:type="pct"/>
          </w:tcPr>
          <w:p w14:paraId="2FAB8517"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Engineering</w:t>
            </w:r>
          </w:p>
          <w:p w14:paraId="621D91CE" w14:textId="77777777" w:rsidR="005F621C" w:rsidRPr="00871E7A" w:rsidRDefault="005F621C" w:rsidP="00621D9D">
            <w:pPr>
              <w:spacing w:before="60" w:after="60"/>
              <w:rPr>
                <w:rStyle w:val="Body02BOLD"/>
                <w:b w:val="0"/>
                <w:bCs/>
                <w:sz w:val="18"/>
                <w:szCs w:val="18"/>
              </w:rPr>
            </w:pPr>
          </w:p>
        </w:tc>
        <w:tc>
          <w:tcPr>
            <w:tcW w:w="771" w:type="pct"/>
            <w:hideMark/>
          </w:tcPr>
          <w:p w14:paraId="236F6C7F"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7</w:t>
            </w:r>
          </w:p>
        </w:tc>
        <w:tc>
          <w:tcPr>
            <w:tcW w:w="797" w:type="pct"/>
            <w:hideMark/>
          </w:tcPr>
          <w:p w14:paraId="04A203C1"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Engineering - Process &amp; Resources</w:t>
            </w:r>
          </w:p>
        </w:tc>
        <w:tc>
          <w:tcPr>
            <w:tcW w:w="2103" w:type="pct"/>
            <w:hideMark/>
          </w:tcPr>
          <w:p w14:paraId="5676BEC1"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030300, 030301, 030303, 030305, 030307, 030399</w:t>
            </w:r>
          </w:p>
        </w:tc>
      </w:tr>
      <w:tr w:rsidR="005F621C" w:rsidRPr="00871E7A" w14:paraId="2270B0B9" w14:textId="77777777" w:rsidTr="00621D9D">
        <w:trPr>
          <w:trHeight w:val="480"/>
        </w:trPr>
        <w:tc>
          <w:tcPr>
            <w:tcW w:w="648" w:type="pct"/>
          </w:tcPr>
          <w:p w14:paraId="7F7B7A83"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3</w:t>
            </w:r>
          </w:p>
        </w:tc>
        <w:tc>
          <w:tcPr>
            <w:tcW w:w="680" w:type="pct"/>
          </w:tcPr>
          <w:p w14:paraId="3F17EAA7"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Engineering</w:t>
            </w:r>
          </w:p>
          <w:p w14:paraId="1391D446" w14:textId="77777777" w:rsidR="005F621C" w:rsidRPr="00871E7A" w:rsidRDefault="005F621C" w:rsidP="00621D9D">
            <w:pPr>
              <w:spacing w:before="60" w:after="60"/>
              <w:rPr>
                <w:rStyle w:val="Body02BOLD"/>
                <w:b w:val="0"/>
                <w:bCs/>
                <w:sz w:val="18"/>
                <w:szCs w:val="18"/>
              </w:rPr>
            </w:pPr>
          </w:p>
        </w:tc>
        <w:tc>
          <w:tcPr>
            <w:tcW w:w="771" w:type="pct"/>
            <w:hideMark/>
          </w:tcPr>
          <w:p w14:paraId="5C893F78"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8</w:t>
            </w:r>
          </w:p>
        </w:tc>
        <w:tc>
          <w:tcPr>
            <w:tcW w:w="797" w:type="pct"/>
            <w:hideMark/>
          </w:tcPr>
          <w:p w14:paraId="1854C7B9"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Engineering - Mechanical</w:t>
            </w:r>
          </w:p>
        </w:tc>
        <w:tc>
          <w:tcPr>
            <w:tcW w:w="2103" w:type="pct"/>
            <w:hideMark/>
          </w:tcPr>
          <w:p w14:paraId="077EB19E"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030700, 030701, 030703, 030705, 030707, 030709, 030711, 030713, 030715, 030717, 030799</w:t>
            </w:r>
          </w:p>
        </w:tc>
      </w:tr>
      <w:tr w:rsidR="005F621C" w:rsidRPr="00871E7A" w14:paraId="672A3BDB" w14:textId="77777777" w:rsidTr="00621D9D">
        <w:trPr>
          <w:trHeight w:val="240"/>
        </w:trPr>
        <w:tc>
          <w:tcPr>
            <w:tcW w:w="648" w:type="pct"/>
          </w:tcPr>
          <w:p w14:paraId="58387722"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3</w:t>
            </w:r>
          </w:p>
        </w:tc>
        <w:tc>
          <w:tcPr>
            <w:tcW w:w="680" w:type="pct"/>
          </w:tcPr>
          <w:p w14:paraId="093F2999"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Engineering</w:t>
            </w:r>
          </w:p>
          <w:p w14:paraId="572B88AE" w14:textId="77777777" w:rsidR="005F621C" w:rsidRPr="00871E7A" w:rsidRDefault="005F621C" w:rsidP="00621D9D">
            <w:pPr>
              <w:spacing w:before="60" w:after="60"/>
              <w:rPr>
                <w:rStyle w:val="Body02BOLD"/>
                <w:b w:val="0"/>
                <w:bCs/>
                <w:sz w:val="18"/>
                <w:szCs w:val="18"/>
              </w:rPr>
            </w:pPr>
          </w:p>
        </w:tc>
        <w:tc>
          <w:tcPr>
            <w:tcW w:w="771" w:type="pct"/>
            <w:hideMark/>
          </w:tcPr>
          <w:p w14:paraId="3C275A98"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9</w:t>
            </w:r>
          </w:p>
        </w:tc>
        <w:tc>
          <w:tcPr>
            <w:tcW w:w="797" w:type="pct"/>
            <w:hideMark/>
          </w:tcPr>
          <w:p w14:paraId="4CCB5BD3"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Engineering - Civil</w:t>
            </w:r>
          </w:p>
        </w:tc>
        <w:tc>
          <w:tcPr>
            <w:tcW w:w="2103" w:type="pct"/>
            <w:hideMark/>
          </w:tcPr>
          <w:p w14:paraId="308E88FE"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030900, 030901, 030903, 030905, 030907, 030909, 030911, 030913, 030999</w:t>
            </w:r>
          </w:p>
        </w:tc>
      </w:tr>
      <w:tr w:rsidR="005F621C" w:rsidRPr="00871E7A" w14:paraId="015C8ED4" w14:textId="77777777" w:rsidTr="00621D9D">
        <w:trPr>
          <w:trHeight w:val="480"/>
        </w:trPr>
        <w:tc>
          <w:tcPr>
            <w:tcW w:w="648" w:type="pct"/>
          </w:tcPr>
          <w:p w14:paraId="5A473A9E"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3</w:t>
            </w:r>
          </w:p>
        </w:tc>
        <w:tc>
          <w:tcPr>
            <w:tcW w:w="680" w:type="pct"/>
          </w:tcPr>
          <w:p w14:paraId="79A0951D"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Engineering</w:t>
            </w:r>
          </w:p>
          <w:p w14:paraId="208571F2" w14:textId="77777777" w:rsidR="005F621C" w:rsidRPr="00871E7A" w:rsidRDefault="005F621C" w:rsidP="00621D9D">
            <w:pPr>
              <w:spacing w:before="60" w:after="60"/>
              <w:rPr>
                <w:rStyle w:val="Body02BOLD"/>
                <w:b w:val="0"/>
                <w:bCs/>
                <w:sz w:val="18"/>
                <w:szCs w:val="18"/>
              </w:rPr>
            </w:pPr>
          </w:p>
        </w:tc>
        <w:tc>
          <w:tcPr>
            <w:tcW w:w="771" w:type="pct"/>
            <w:hideMark/>
          </w:tcPr>
          <w:p w14:paraId="3A7126DC"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10</w:t>
            </w:r>
          </w:p>
        </w:tc>
        <w:tc>
          <w:tcPr>
            <w:tcW w:w="797" w:type="pct"/>
            <w:hideMark/>
          </w:tcPr>
          <w:p w14:paraId="21EC8683"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 xml:space="preserve">Engineering - Electrical &amp; </w:t>
            </w:r>
            <w:r w:rsidRPr="00871E7A">
              <w:rPr>
                <w:rStyle w:val="Body02BOLD"/>
                <w:b w:val="0"/>
                <w:bCs/>
                <w:sz w:val="18"/>
                <w:szCs w:val="18"/>
              </w:rPr>
              <w:lastRenderedPageBreak/>
              <w:t>Electronic</w:t>
            </w:r>
          </w:p>
        </w:tc>
        <w:tc>
          <w:tcPr>
            <w:tcW w:w="2103" w:type="pct"/>
            <w:hideMark/>
          </w:tcPr>
          <w:p w14:paraId="09F11919"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lastRenderedPageBreak/>
              <w:t xml:space="preserve">031300, 031301, 031303, 031305, 031307, 031309, 031311, 031313, 031315, 031317, </w:t>
            </w:r>
            <w:r w:rsidRPr="00871E7A">
              <w:rPr>
                <w:rStyle w:val="Body02BOLD"/>
                <w:b w:val="0"/>
                <w:bCs/>
                <w:sz w:val="18"/>
                <w:szCs w:val="18"/>
              </w:rPr>
              <w:lastRenderedPageBreak/>
              <w:t>031399</w:t>
            </w:r>
          </w:p>
        </w:tc>
      </w:tr>
      <w:tr w:rsidR="005F621C" w:rsidRPr="00871E7A" w14:paraId="20864A8B" w14:textId="77777777" w:rsidTr="00621D9D">
        <w:trPr>
          <w:trHeight w:val="240"/>
        </w:trPr>
        <w:tc>
          <w:tcPr>
            <w:tcW w:w="648" w:type="pct"/>
          </w:tcPr>
          <w:p w14:paraId="56E01E13"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lastRenderedPageBreak/>
              <w:t>3</w:t>
            </w:r>
          </w:p>
        </w:tc>
        <w:tc>
          <w:tcPr>
            <w:tcW w:w="680" w:type="pct"/>
          </w:tcPr>
          <w:p w14:paraId="6EEEAE8B"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Engineering</w:t>
            </w:r>
          </w:p>
          <w:p w14:paraId="55AB0886" w14:textId="77777777" w:rsidR="005F621C" w:rsidRPr="00871E7A" w:rsidRDefault="005F621C" w:rsidP="00621D9D">
            <w:pPr>
              <w:spacing w:before="60" w:after="60"/>
              <w:rPr>
                <w:rStyle w:val="Body02BOLD"/>
                <w:b w:val="0"/>
                <w:bCs/>
                <w:sz w:val="18"/>
                <w:szCs w:val="18"/>
              </w:rPr>
            </w:pPr>
          </w:p>
        </w:tc>
        <w:tc>
          <w:tcPr>
            <w:tcW w:w="771" w:type="pct"/>
            <w:hideMark/>
          </w:tcPr>
          <w:p w14:paraId="1D72EA9A"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11</w:t>
            </w:r>
          </w:p>
        </w:tc>
        <w:tc>
          <w:tcPr>
            <w:tcW w:w="797" w:type="pct"/>
            <w:hideMark/>
          </w:tcPr>
          <w:p w14:paraId="5C9EDB54"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Engineering - Aerospace</w:t>
            </w:r>
          </w:p>
        </w:tc>
        <w:tc>
          <w:tcPr>
            <w:tcW w:w="2103" w:type="pct"/>
            <w:hideMark/>
          </w:tcPr>
          <w:p w14:paraId="555106FF"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031500, 031501, 031503, 031505, 031507, 031599</w:t>
            </w:r>
          </w:p>
        </w:tc>
      </w:tr>
      <w:tr w:rsidR="005F621C" w:rsidRPr="00871E7A" w14:paraId="01211B08" w14:textId="77777777" w:rsidTr="00621D9D">
        <w:trPr>
          <w:trHeight w:val="240"/>
        </w:trPr>
        <w:tc>
          <w:tcPr>
            <w:tcW w:w="648" w:type="pct"/>
          </w:tcPr>
          <w:p w14:paraId="5AE66B2B"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4</w:t>
            </w:r>
          </w:p>
        </w:tc>
        <w:tc>
          <w:tcPr>
            <w:tcW w:w="680" w:type="pct"/>
          </w:tcPr>
          <w:p w14:paraId="54AA450F"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Architecture and built environment</w:t>
            </w:r>
          </w:p>
        </w:tc>
        <w:tc>
          <w:tcPr>
            <w:tcW w:w="771" w:type="pct"/>
            <w:hideMark/>
          </w:tcPr>
          <w:p w14:paraId="232834A1"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12</w:t>
            </w:r>
          </w:p>
        </w:tc>
        <w:tc>
          <w:tcPr>
            <w:tcW w:w="797" w:type="pct"/>
            <w:hideMark/>
          </w:tcPr>
          <w:p w14:paraId="5877D8B5"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Architecture &amp; Urban Environments</w:t>
            </w:r>
          </w:p>
        </w:tc>
        <w:tc>
          <w:tcPr>
            <w:tcW w:w="2103" w:type="pct"/>
            <w:hideMark/>
          </w:tcPr>
          <w:p w14:paraId="08C177E4"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040000, 040100, 040101, 040103, 040105, 040107, 040199</w:t>
            </w:r>
          </w:p>
        </w:tc>
      </w:tr>
      <w:tr w:rsidR="005F621C" w:rsidRPr="00871E7A" w14:paraId="732FCD87" w14:textId="77777777" w:rsidTr="00621D9D">
        <w:trPr>
          <w:trHeight w:val="480"/>
        </w:trPr>
        <w:tc>
          <w:tcPr>
            <w:tcW w:w="648" w:type="pct"/>
          </w:tcPr>
          <w:p w14:paraId="6E16B408"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4</w:t>
            </w:r>
          </w:p>
        </w:tc>
        <w:tc>
          <w:tcPr>
            <w:tcW w:w="680" w:type="pct"/>
          </w:tcPr>
          <w:p w14:paraId="78058499"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Architecture and built environment</w:t>
            </w:r>
          </w:p>
        </w:tc>
        <w:tc>
          <w:tcPr>
            <w:tcW w:w="771" w:type="pct"/>
            <w:hideMark/>
          </w:tcPr>
          <w:p w14:paraId="06BCEA54"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13</w:t>
            </w:r>
          </w:p>
        </w:tc>
        <w:tc>
          <w:tcPr>
            <w:tcW w:w="797" w:type="pct"/>
            <w:hideMark/>
          </w:tcPr>
          <w:p w14:paraId="18765F07"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Building &amp; Construction</w:t>
            </w:r>
          </w:p>
        </w:tc>
        <w:tc>
          <w:tcPr>
            <w:tcW w:w="2103" w:type="pct"/>
            <w:hideMark/>
          </w:tcPr>
          <w:p w14:paraId="1028401A"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040300, 040301, 040303, 040305, 040307, 040309, 040311, 040313, 040315, 040317, 040319, 040321, 040323, 040325, 040327, 040329, 040399</w:t>
            </w:r>
          </w:p>
        </w:tc>
      </w:tr>
      <w:tr w:rsidR="005F621C" w:rsidRPr="00871E7A" w14:paraId="074A8E8F" w14:textId="77777777" w:rsidTr="00621D9D">
        <w:trPr>
          <w:trHeight w:val="480"/>
        </w:trPr>
        <w:tc>
          <w:tcPr>
            <w:tcW w:w="648" w:type="pct"/>
          </w:tcPr>
          <w:p w14:paraId="0BECBB11"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5</w:t>
            </w:r>
          </w:p>
        </w:tc>
        <w:tc>
          <w:tcPr>
            <w:tcW w:w="680" w:type="pct"/>
          </w:tcPr>
          <w:p w14:paraId="13D13AF1"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Agriculture and environmental studies</w:t>
            </w:r>
          </w:p>
        </w:tc>
        <w:tc>
          <w:tcPr>
            <w:tcW w:w="771" w:type="pct"/>
            <w:hideMark/>
          </w:tcPr>
          <w:p w14:paraId="5CCEF921"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14</w:t>
            </w:r>
          </w:p>
        </w:tc>
        <w:tc>
          <w:tcPr>
            <w:tcW w:w="797" w:type="pct"/>
            <w:hideMark/>
          </w:tcPr>
          <w:p w14:paraId="0B384F11"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Agriculture &amp; Forestry</w:t>
            </w:r>
          </w:p>
        </w:tc>
        <w:tc>
          <w:tcPr>
            <w:tcW w:w="2103" w:type="pct"/>
            <w:hideMark/>
          </w:tcPr>
          <w:p w14:paraId="0A3DFE1F"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050000, 050100, 050101, 050103, 050105, 050199, 050300, 050301, 050303, 050500, 050501, 050700, 050701, 050799, 059900, 059901, 059999</w:t>
            </w:r>
          </w:p>
        </w:tc>
      </w:tr>
      <w:tr w:rsidR="005F621C" w:rsidRPr="00871E7A" w14:paraId="3DC4F77D" w14:textId="77777777" w:rsidTr="00621D9D">
        <w:trPr>
          <w:trHeight w:val="240"/>
        </w:trPr>
        <w:tc>
          <w:tcPr>
            <w:tcW w:w="648" w:type="pct"/>
          </w:tcPr>
          <w:p w14:paraId="524BA644"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5</w:t>
            </w:r>
          </w:p>
        </w:tc>
        <w:tc>
          <w:tcPr>
            <w:tcW w:w="680" w:type="pct"/>
          </w:tcPr>
          <w:p w14:paraId="3B365FE3"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Agriculture and environmental studies</w:t>
            </w:r>
          </w:p>
        </w:tc>
        <w:tc>
          <w:tcPr>
            <w:tcW w:w="771" w:type="pct"/>
            <w:hideMark/>
          </w:tcPr>
          <w:p w14:paraId="3009517F"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15</w:t>
            </w:r>
          </w:p>
        </w:tc>
        <w:tc>
          <w:tcPr>
            <w:tcW w:w="797" w:type="pct"/>
            <w:hideMark/>
          </w:tcPr>
          <w:p w14:paraId="70883A4B"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Environmental Studies</w:t>
            </w:r>
          </w:p>
        </w:tc>
        <w:tc>
          <w:tcPr>
            <w:tcW w:w="2103" w:type="pct"/>
            <w:hideMark/>
          </w:tcPr>
          <w:p w14:paraId="3531423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050900, 050901, 050999</w:t>
            </w:r>
          </w:p>
        </w:tc>
      </w:tr>
      <w:tr w:rsidR="005F621C" w:rsidRPr="00871E7A" w14:paraId="23531FC3" w14:textId="77777777" w:rsidTr="00621D9D">
        <w:trPr>
          <w:trHeight w:val="720"/>
        </w:trPr>
        <w:tc>
          <w:tcPr>
            <w:tcW w:w="648" w:type="pct"/>
          </w:tcPr>
          <w:p w14:paraId="48575E43"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6</w:t>
            </w:r>
          </w:p>
        </w:tc>
        <w:tc>
          <w:tcPr>
            <w:tcW w:w="680" w:type="pct"/>
          </w:tcPr>
          <w:p w14:paraId="5AC800BD"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Health services and support</w:t>
            </w:r>
          </w:p>
        </w:tc>
        <w:tc>
          <w:tcPr>
            <w:tcW w:w="771" w:type="pct"/>
            <w:hideMark/>
          </w:tcPr>
          <w:p w14:paraId="45D128AE"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16</w:t>
            </w:r>
          </w:p>
        </w:tc>
        <w:tc>
          <w:tcPr>
            <w:tcW w:w="797" w:type="pct"/>
            <w:hideMark/>
          </w:tcPr>
          <w:p w14:paraId="041262C5"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Health Services &amp; Support</w:t>
            </w:r>
          </w:p>
        </w:tc>
        <w:tc>
          <w:tcPr>
            <w:tcW w:w="2103" w:type="pct"/>
            <w:hideMark/>
          </w:tcPr>
          <w:p w14:paraId="5063E4F3"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060000, 060900, 060901, 060903, 060999, 061500, 061501, 061700, 061705, 061707, 061709, 061711, 061713, 061799, 061900, 061901, 061903, 061905, 061999, 069900, 069901, 069903, 069905, 069907, 069999</w:t>
            </w:r>
          </w:p>
        </w:tc>
      </w:tr>
      <w:tr w:rsidR="005F621C" w:rsidRPr="00871E7A" w14:paraId="78F026DC" w14:textId="77777777" w:rsidTr="00621D9D">
        <w:trPr>
          <w:trHeight w:val="240"/>
        </w:trPr>
        <w:tc>
          <w:tcPr>
            <w:tcW w:w="648" w:type="pct"/>
          </w:tcPr>
          <w:p w14:paraId="46F63B61"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6</w:t>
            </w:r>
          </w:p>
        </w:tc>
        <w:tc>
          <w:tcPr>
            <w:tcW w:w="680" w:type="pct"/>
          </w:tcPr>
          <w:p w14:paraId="6F50D346"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Health services and support</w:t>
            </w:r>
          </w:p>
        </w:tc>
        <w:tc>
          <w:tcPr>
            <w:tcW w:w="771" w:type="pct"/>
            <w:hideMark/>
          </w:tcPr>
          <w:p w14:paraId="0AC618DF"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17</w:t>
            </w:r>
          </w:p>
        </w:tc>
        <w:tc>
          <w:tcPr>
            <w:tcW w:w="797" w:type="pct"/>
            <w:hideMark/>
          </w:tcPr>
          <w:p w14:paraId="6CB4E0FA"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Public Health</w:t>
            </w:r>
          </w:p>
        </w:tc>
        <w:tc>
          <w:tcPr>
            <w:tcW w:w="2103" w:type="pct"/>
            <w:hideMark/>
          </w:tcPr>
          <w:p w14:paraId="7227B8F9"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061300, 061301, 061303, 061305, 061307, 061309, 061311, 061399</w:t>
            </w:r>
          </w:p>
        </w:tc>
      </w:tr>
      <w:tr w:rsidR="005F621C" w:rsidRPr="00871E7A" w14:paraId="2D326752" w14:textId="77777777" w:rsidTr="00621D9D">
        <w:trPr>
          <w:trHeight w:val="480"/>
        </w:trPr>
        <w:tc>
          <w:tcPr>
            <w:tcW w:w="648" w:type="pct"/>
          </w:tcPr>
          <w:p w14:paraId="300FB03F"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7</w:t>
            </w:r>
          </w:p>
        </w:tc>
        <w:tc>
          <w:tcPr>
            <w:tcW w:w="680" w:type="pct"/>
          </w:tcPr>
          <w:p w14:paraId="64E93122"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Medicine</w:t>
            </w:r>
          </w:p>
        </w:tc>
        <w:tc>
          <w:tcPr>
            <w:tcW w:w="771" w:type="pct"/>
            <w:hideMark/>
          </w:tcPr>
          <w:p w14:paraId="610ED3CB"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18</w:t>
            </w:r>
          </w:p>
        </w:tc>
        <w:tc>
          <w:tcPr>
            <w:tcW w:w="797" w:type="pct"/>
            <w:hideMark/>
          </w:tcPr>
          <w:p w14:paraId="10E008E9"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Medicine</w:t>
            </w:r>
          </w:p>
        </w:tc>
        <w:tc>
          <w:tcPr>
            <w:tcW w:w="2103" w:type="pct"/>
            <w:hideMark/>
          </w:tcPr>
          <w:p w14:paraId="7DC29747"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060100, 060101, 060103, 060105, 060107, 060109, 060111, 060113, 060115, 060117, 060119, 060199</w:t>
            </w:r>
          </w:p>
        </w:tc>
      </w:tr>
      <w:tr w:rsidR="005F621C" w:rsidRPr="00871E7A" w14:paraId="64A5ADD4" w14:textId="77777777" w:rsidTr="00621D9D">
        <w:trPr>
          <w:trHeight w:val="240"/>
        </w:trPr>
        <w:tc>
          <w:tcPr>
            <w:tcW w:w="648" w:type="pct"/>
          </w:tcPr>
          <w:p w14:paraId="01B27741"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8</w:t>
            </w:r>
          </w:p>
        </w:tc>
        <w:tc>
          <w:tcPr>
            <w:tcW w:w="680" w:type="pct"/>
          </w:tcPr>
          <w:p w14:paraId="3695B083"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Nursing</w:t>
            </w:r>
          </w:p>
        </w:tc>
        <w:tc>
          <w:tcPr>
            <w:tcW w:w="771" w:type="pct"/>
            <w:hideMark/>
          </w:tcPr>
          <w:p w14:paraId="27A15867"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19</w:t>
            </w:r>
          </w:p>
        </w:tc>
        <w:tc>
          <w:tcPr>
            <w:tcW w:w="797" w:type="pct"/>
            <w:hideMark/>
          </w:tcPr>
          <w:p w14:paraId="73C9247B"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Nursing</w:t>
            </w:r>
          </w:p>
        </w:tc>
        <w:tc>
          <w:tcPr>
            <w:tcW w:w="2103" w:type="pct"/>
            <w:hideMark/>
          </w:tcPr>
          <w:p w14:paraId="0689845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060300, 060301, 060303, 060305, 060307, 060309, 060311, 060313, 060315, 060399</w:t>
            </w:r>
          </w:p>
        </w:tc>
      </w:tr>
      <w:tr w:rsidR="005F621C" w:rsidRPr="00871E7A" w14:paraId="276F4D07" w14:textId="77777777" w:rsidTr="00621D9D">
        <w:trPr>
          <w:trHeight w:val="240"/>
        </w:trPr>
        <w:tc>
          <w:tcPr>
            <w:tcW w:w="648" w:type="pct"/>
          </w:tcPr>
          <w:p w14:paraId="430A83C5"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9</w:t>
            </w:r>
          </w:p>
        </w:tc>
        <w:tc>
          <w:tcPr>
            <w:tcW w:w="680" w:type="pct"/>
          </w:tcPr>
          <w:p w14:paraId="056DE9AC"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Pharmacy</w:t>
            </w:r>
          </w:p>
        </w:tc>
        <w:tc>
          <w:tcPr>
            <w:tcW w:w="771" w:type="pct"/>
            <w:hideMark/>
          </w:tcPr>
          <w:p w14:paraId="64AA1B7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20</w:t>
            </w:r>
          </w:p>
        </w:tc>
        <w:tc>
          <w:tcPr>
            <w:tcW w:w="797" w:type="pct"/>
            <w:hideMark/>
          </w:tcPr>
          <w:p w14:paraId="6CEB7B1D"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Pharmacy</w:t>
            </w:r>
          </w:p>
        </w:tc>
        <w:tc>
          <w:tcPr>
            <w:tcW w:w="2103" w:type="pct"/>
            <w:hideMark/>
          </w:tcPr>
          <w:p w14:paraId="20DF092A"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060500, 060501</w:t>
            </w:r>
          </w:p>
        </w:tc>
      </w:tr>
      <w:tr w:rsidR="005F621C" w:rsidRPr="00871E7A" w14:paraId="0EBEC8F7" w14:textId="77777777" w:rsidTr="00621D9D">
        <w:trPr>
          <w:trHeight w:val="240"/>
        </w:trPr>
        <w:tc>
          <w:tcPr>
            <w:tcW w:w="648" w:type="pct"/>
          </w:tcPr>
          <w:p w14:paraId="73EAC4EE"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10</w:t>
            </w:r>
          </w:p>
        </w:tc>
        <w:tc>
          <w:tcPr>
            <w:tcW w:w="680" w:type="pct"/>
          </w:tcPr>
          <w:p w14:paraId="1091D1EE"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Dentistry</w:t>
            </w:r>
          </w:p>
        </w:tc>
        <w:tc>
          <w:tcPr>
            <w:tcW w:w="771" w:type="pct"/>
            <w:hideMark/>
          </w:tcPr>
          <w:p w14:paraId="452F477D"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21</w:t>
            </w:r>
          </w:p>
        </w:tc>
        <w:tc>
          <w:tcPr>
            <w:tcW w:w="797" w:type="pct"/>
            <w:hideMark/>
          </w:tcPr>
          <w:p w14:paraId="41D670CF"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Dentistry</w:t>
            </w:r>
          </w:p>
        </w:tc>
        <w:tc>
          <w:tcPr>
            <w:tcW w:w="2103" w:type="pct"/>
            <w:hideMark/>
          </w:tcPr>
          <w:p w14:paraId="5AB28C57"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060700, 060701, 060703, 060705, 060799</w:t>
            </w:r>
          </w:p>
        </w:tc>
      </w:tr>
      <w:tr w:rsidR="005F621C" w:rsidRPr="00871E7A" w14:paraId="78FB0629" w14:textId="77777777" w:rsidTr="00621D9D">
        <w:trPr>
          <w:trHeight w:val="240"/>
        </w:trPr>
        <w:tc>
          <w:tcPr>
            <w:tcW w:w="648" w:type="pct"/>
          </w:tcPr>
          <w:p w14:paraId="483059A9"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11</w:t>
            </w:r>
          </w:p>
        </w:tc>
        <w:tc>
          <w:tcPr>
            <w:tcW w:w="680" w:type="pct"/>
          </w:tcPr>
          <w:p w14:paraId="01EC8F8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Veterinary science</w:t>
            </w:r>
          </w:p>
        </w:tc>
        <w:tc>
          <w:tcPr>
            <w:tcW w:w="771" w:type="pct"/>
            <w:hideMark/>
          </w:tcPr>
          <w:p w14:paraId="6B49D293"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22</w:t>
            </w:r>
          </w:p>
        </w:tc>
        <w:tc>
          <w:tcPr>
            <w:tcW w:w="797" w:type="pct"/>
            <w:hideMark/>
          </w:tcPr>
          <w:p w14:paraId="0A2050A3"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Veterinary Science</w:t>
            </w:r>
          </w:p>
        </w:tc>
        <w:tc>
          <w:tcPr>
            <w:tcW w:w="2103" w:type="pct"/>
            <w:hideMark/>
          </w:tcPr>
          <w:p w14:paraId="14C231BE"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061100, 061101, 061103, 061199</w:t>
            </w:r>
          </w:p>
        </w:tc>
      </w:tr>
      <w:tr w:rsidR="005F621C" w:rsidRPr="00871E7A" w14:paraId="4DE11738" w14:textId="77777777" w:rsidTr="00621D9D">
        <w:trPr>
          <w:trHeight w:val="240"/>
        </w:trPr>
        <w:tc>
          <w:tcPr>
            <w:tcW w:w="648" w:type="pct"/>
          </w:tcPr>
          <w:p w14:paraId="51283F51"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12</w:t>
            </w:r>
          </w:p>
        </w:tc>
        <w:tc>
          <w:tcPr>
            <w:tcW w:w="680" w:type="pct"/>
          </w:tcPr>
          <w:p w14:paraId="1011D9F9"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Rehabilitation</w:t>
            </w:r>
          </w:p>
        </w:tc>
        <w:tc>
          <w:tcPr>
            <w:tcW w:w="771" w:type="pct"/>
            <w:hideMark/>
          </w:tcPr>
          <w:p w14:paraId="17E3ED3E"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23</w:t>
            </w:r>
          </w:p>
        </w:tc>
        <w:tc>
          <w:tcPr>
            <w:tcW w:w="797" w:type="pct"/>
            <w:hideMark/>
          </w:tcPr>
          <w:p w14:paraId="1E111773"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Physiotherapy</w:t>
            </w:r>
          </w:p>
        </w:tc>
        <w:tc>
          <w:tcPr>
            <w:tcW w:w="2103" w:type="pct"/>
            <w:hideMark/>
          </w:tcPr>
          <w:p w14:paraId="10BD6BE6"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061701</w:t>
            </w:r>
          </w:p>
        </w:tc>
      </w:tr>
      <w:tr w:rsidR="005F621C" w:rsidRPr="00871E7A" w14:paraId="535F9E36" w14:textId="77777777" w:rsidTr="00621D9D">
        <w:trPr>
          <w:trHeight w:val="240"/>
        </w:trPr>
        <w:tc>
          <w:tcPr>
            <w:tcW w:w="648" w:type="pct"/>
          </w:tcPr>
          <w:p w14:paraId="4F448FD1"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12</w:t>
            </w:r>
          </w:p>
        </w:tc>
        <w:tc>
          <w:tcPr>
            <w:tcW w:w="680" w:type="pct"/>
          </w:tcPr>
          <w:p w14:paraId="144E21EA"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Rehabilitation</w:t>
            </w:r>
          </w:p>
        </w:tc>
        <w:tc>
          <w:tcPr>
            <w:tcW w:w="771" w:type="pct"/>
            <w:hideMark/>
          </w:tcPr>
          <w:p w14:paraId="1477D172"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24</w:t>
            </w:r>
          </w:p>
        </w:tc>
        <w:tc>
          <w:tcPr>
            <w:tcW w:w="797" w:type="pct"/>
            <w:hideMark/>
          </w:tcPr>
          <w:p w14:paraId="53AAC82C"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Occupational Therapy</w:t>
            </w:r>
          </w:p>
        </w:tc>
        <w:tc>
          <w:tcPr>
            <w:tcW w:w="2103" w:type="pct"/>
            <w:hideMark/>
          </w:tcPr>
          <w:p w14:paraId="59CE1DF1"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061703</w:t>
            </w:r>
          </w:p>
        </w:tc>
      </w:tr>
      <w:tr w:rsidR="005F621C" w:rsidRPr="00871E7A" w14:paraId="033B6345" w14:textId="77777777" w:rsidTr="00621D9D">
        <w:trPr>
          <w:trHeight w:val="480"/>
        </w:trPr>
        <w:tc>
          <w:tcPr>
            <w:tcW w:w="648" w:type="pct"/>
          </w:tcPr>
          <w:p w14:paraId="16455A88"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13</w:t>
            </w:r>
          </w:p>
        </w:tc>
        <w:tc>
          <w:tcPr>
            <w:tcW w:w="680" w:type="pct"/>
          </w:tcPr>
          <w:p w14:paraId="7DAECFDF"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Teacher education</w:t>
            </w:r>
          </w:p>
        </w:tc>
        <w:tc>
          <w:tcPr>
            <w:tcW w:w="771" w:type="pct"/>
            <w:hideMark/>
          </w:tcPr>
          <w:p w14:paraId="36698E41"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25</w:t>
            </w:r>
          </w:p>
        </w:tc>
        <w:tc>
          <w:tcPr>
            <w:tcW w:w="797" w:type="pct"/>
            <w:hideMark/>
          </w:tcPr>
          <w:p w14:paraId="0A83315A"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Teacher Education - Other</w:t>
            </w:r>
          </w:p>
        </w:tc>
        <w:tc>
          <w:tcPr>
            <w:tcW w:w="2103" w:type="pct"/>
            <w:hideMark/>
          </w:tcPr>
          <w:p w14:paraId="66090616"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 xml:space="preserve">070000, 070100, 070107, 070109, 070111, 070113, 070115, 070117, 070199, 070300, </w:t>
            </w:r>
            <w:r w:rsidRPr="00871E7A">
              <w:rPr>
                <w:rStyle w:val="Body02BOLD"/>
                <w:b w:val="0"/>
                <w:bCs/>
                <w:sz w:val="18"/>
                <w:szCs w:val="18"/>
              </w:rPr>
              <w:lastRenderedPageBreak/>
              <w:t>070301, 070303, 079900, 079999</w:t>
            </w:r>
          </w:p>
        </w:tc>
      </w:tr>
      <w:tr w:rsidR="005F621C" w:rsidRPr="00871E7A" w14:paraId="799B161C" w14:textId="77777777" w:rsidTr="00621D9D">
        <w:trPr>
          <w:trHeight w:val="240"/>
        </w:trPr>
        <w:tc>
          <w:tcPr>
            <w:tcW w:w="648" w:type="pct"/>
          </w:tcPr>
          <w:p w14:paraId="185C096A"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lastRenderedPageBreak/>
              <w:t>13</w:t>
            </w:r>
          </w:p>
        </w:tc>
        <w:tc>
          <w:tcPr>
            <w:tcW w:w="680" w:type="pct"/>
          </w:tcPr>
          <w:p w14:paraId="1DE1D598"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Teacher education</w:t>
            </w:r>
          </w:p>
        </w:tc>
        <w:tc>
          <w:tcPr>
            <w:tcW w:w="771" w:type="pct"/>
            <w:hideMark/>
          </w:tcPr>
          <w:p w14:paraId="7BCBE788"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26</w:t>
            </w:r>
          </w:p>
        </w:tc>
        <w:tc>
          <w:tcPr>
            <w:tcW w:w="797" w:type="pct"/>
            <w:hideMark/>
          </w:tcPr>
          <w:p w14:paraId="587E38E7"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Teacher Education - Early Childhood</w:t>
            </w:r>
          </w:p>
        </w:tc>
        <w:tc>
          <w:tcPr>
            <w:tcW w:w="2103" w:type="pct"/>
            <w:hideMark/>
          </w:tcPr>
          <w:p w14:paraId="7D59D05A"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070101</w:t>
            </w:r>
          </w:p>
        </w:tc>
      </w:tr>
      <w:tr w:rsidR="005F621C" w:rsidRPr="00871E7A" w14:paraId="3C55DAE3" w14:textId="77777777" w:rsidTr="00621D9D">
        <w:trPr>
          <w:trHeight w:val="240"/>
        </w:trPr>
        <w:tc>
          <w:tcPr>
            <w:tcW w:w="648" w:type="pct"/>
          </w:tcPr>
          <w:p w14:paraId="4DAC3578"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13</w:t>
            </w:r>
          </w:p>
        </w:tc>
        <w:tc>
          <w:tcPr>
            <w:tcW w:w="680" w:type="pct"/>
          </w:tcPr>
          <w:p w14:paraId="628C1BD3"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Teacher education</w:t>
            </w:r>
          </w:p>
        </w:tc>
        <w:tc>
          <w:tcPr>
            <w:tcW w:w="771" w:type="pct"/>
            <w:hideMark/>
          </w:tcPr>
          <w:p w14:paraId="341468B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27</w:t>
            </w:r>
          </w:p>
        </w:tc>
        <w:tc>
          <w:tcPr>
            <w:tcW w:w="797" w:type="pct"/>
            <w:hideMark/>
          </w:tcPr>
          <w:p w14:paraId="0E00E528"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Teacher Education - Primary &amp; Secondary</w:t>
            </w:r>
          </w:p>
        </w:tc>
        <w:tc>
          <w:tcPr>
            <w:tcW w:w="2103" w:type="pct"/>
            <w:hideMark/>
          </w:tcPr>
          <w:p w14:paraId="5363F25E"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070103, 070105</w:t>
            </w:r>
          </w:p>
        </w:tc>
      </w:tr>
      <w:tr w:rsidR="005F621C" w:rsidRPr="00871E7A" w14:paraId="72BCE3CE" w14:textId="77777777" w:rsidTr="00621D9D">
        <w:trPr>
          <w:trHeight w:val="240"/>
        </w:trPr>
        <w:tc>
          <w:tcPr>
            <w:tcW w:w="648" w:type="pct"/>
          </w:tcPr>
          <w:p w14:paraId="44BB0F08"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14</w:t>
            </w:r>
          </w:p>
        </w:tc>
        <w:tc>
          <w:tcPr>
            <w:tcW w:w="680" w:type="pct"/>
          </w:tcPr>
          <w:p w14:paraId="573C7435"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Business and management</w:t>
            </w:r>
          </w:p>
        </w:tc>
        <w:tc>
          <w:tcPr>
            <w:tcW w:w="771" w:type="pct"/>
            <w:hideMark/>
          </w:tcPr>
          <w:p w14:paraId="4542E7FA"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28</w:t>
            </w:r>
          </w:p>
        </w:tc>
        <w:tc>
          <w:tcPr>
            <w:tcW w:w="797" w:type="pct"/>
            <w:hideMark/>
          </w:tcPr>
          <w:p w14:paraId="32CA29AD"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Accounting</w:t>
            </w:r>
          </w:p>
        </w:tc>
        <w:tc>
          <w:tcPr>
            <w:tcW w:w="2103" w:type="pct"/>
            <w:hideMark/>
          </w:tcPr>
          <w:p w14:paraId="10ADB31C"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080100, 080101</w:t>
            </w:r>
          </w:p>
        </w:tc>
      </w:tr>
      <w:tr w:rsidR="005F621C" w:rsidRPr="00871E7A" w14:paraId="5F3D521A" w14:textId="77777777" w:rsidTr="00621D9D">
        <w:trPr>
          <w:trHeight w:val="480"/>
        </w:trPr>
        <w:tc>
          <w:tcPr>
            <w:tcW w:w="648" w:type="pct"/>
          </w:tcPr>
          <w:p w14:paraId="537C3D3C"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14</w:t>
            </w:r>
          </w:p>
        </w:tc>
        <w:tc>
          <w:tcPr>
            <w:tcW w:w="680" w:type="pct"/>
          </w:tcPr>
          <w:p w14:paraId="60461A1C"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Business and management</w:t>
            </w:r>
          </w:p>
        </w:tc>
        <w:tc>
          <w:tcPr>
            <w:tcW w:w="771" w:type="pct"/>
            <w:hideMark/>
          </w:tcPr>
          <w:p w14:paraId="7C6492EA"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29</w:t>
            </w:r>
          </w:p>
        </w:tc>
        <w:tc>
          <w:tcPr>
            <w:tcW w:w="797" w:type="pct"/>
            <w:hideMark/>
          </w:tcPr>
          <w:p w14:paraId="396506AE"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Business Management</w:t>
            </w:r>
          </w:p>
        </w:tc>
        <w:tc>
          <w:tcPr>
            <w:tcW w:w="2103" w:type="pct"/>
            <w:hideMark/>
          </w:tcPr>
          <w:p w14:paraId="73BE1BCC"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080300, 080301, 080303, 080305, 080307, 080309, 080311, 080313, 080315, 080317, 080319, 080321, 080323, 080399</w:t>
            </w:r>
          </w:p>
        </w:tc>
      </w:tr>
      <w:tr w:rsidR="005F621C" w:rsidRPr="00871E7A" w14:paraId="0CFE29B5" w14:textId="77777777" w:rsidTr="00621D9D">
        <w:trPr>
          <w:trHeight w:val="240"/>
        </w:trPr>
        <w:tc>
          <w:tcPr>
            <w:tcW w:w="648" w:type="pct"/>
          </w:tcPr>
          <w:p w14:paraId="4E8385FD"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14</w:t>
            </w:r>
          </w:p>
        </w:tc>
        <w:tc>
          <w:tcPr>
            <w:tcW w:w="680" w:type="pct"/>
          </w:tcPr>
          <w:p w14:paraId="26B80CE2"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Business and management</w:t>
            </w:r>
          </w:p>
        </w:tc>
        <w:tc>
          <w:tcPr>
            <w:tcW w:w="771" w:type="pct"/>
            <w:hideMark/>
          </w:tcPr>
          <w:p w14:paraId="7DD308FF"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30</w:t>
            </w:r>
          </w:p>
        </w:tc>
        <w:tc>
          <w:tcPr>
            <w:tcW w:w="797" w:type="pct"/>
            <w:hideMark/>
          </w:tcPr>
          <w:p w14:paraId="240D291B"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Sales &amp; Marketing</w:t>
            </w:r>
          </w:p>
        </w:tc>
        <w:tc>
          <w:tcPr>
            <w:tcW w:w="2103" w:type="pct"/>
            <w:hideMark/>
          </w:tcPr>
          <w:p w14:paraId="27EEBE1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080500, 080501, 080503, 080505, 080507, 080509, 080599</w:t>
            </w:r>
          </w:p>
        </w:tc>
      </w:tr>
      <w:tr w:rsidR="005F621C" w:rsidRPr="00871E7A" w14:paraId="77C68BF0" w14:textId="77777777" w:rsidTr="00621D9D">
        <w:trPr>
          <w:trHeight w:val="240"/>
        </w:trPr>
        <w:tc>
          <w:tcPr>
            <w:tcW w:w="648" w:type="pct"/>
          </w:tcPr>
          <w:p w14:paraId="0D92B995"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14</w:t>
            </w:r>
          </w:p>
        </w:tc>
        <w:tc>
          <w:tcPr>
            <w:tcW w:w="680" w:type="pct"/>
          </w:tcPr>
          <w:p w14:paraId="50E63EC7"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Business and management</w:t>
            </w:r>
          </w:p>
        </w:tc>
        <w:tc>
          <w:tcPr>
            <w:tcW w:w="771" w:type="pct"/>
            <w:hideMark/>
          </w:tcPr>
          <w:p w14:paraId="2C03343B"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31</w:t>
            </w:r>
          </w:p>
        </w:tc>
        <w:tc>
          <w:tcPr>
            <w:tcW w:w="797" w:type="pct"/>
            <w:hideMark/>
          </w:tcPr>
          <w:p w14:paraId="11F79068"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Management &amp; Commerce - Other</w:t>
            </w:r>
          </w:p>
        </w:tc>
        <w:tc>
          <w:tcPr>
            <w:tcW w:w="2103" w:type="pct"/>
            <w:hideMark/>
          </w:tcPr>
          <w:p w14:paraId="616B9882"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080000, 080900, 080901, 080903, 080905, 080999, 089900, 089901, 089903, 089999</w:t>
            </w:r>
          </w:p>
        </w:tc>
      </w:tr>
      <w:tr w:rsidR="005F621C" w:rsidRPr="00871E7A" w14:paraId="571333F5" w14:textId="77777777" w:rsidTr="00621D9D">
        <w:trPr>
          <w:trHeight w:val="240"/>
        </w:trPr>
        <w:tc>
          <w:tcPr>
            <w:tcW w:w="648" w:type="pct"/>
          </w:tcPr>
          <w:p w14:paraId="16F378CA"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14</w:t>
            </w:r>
          </w:p>
        </w:tc>
        <w:tc>
          <w:tcPr>
            <w:tcW w:w="680" w:type="pct"/>
          </w:tcPr>
          <w:p w14:paraId="156DA7F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Business and management</w:t>
            </w:r>
          </w:p>
        </w:tc>
        <w:tc>
          <w:tcPr>
            <w:tcW w:w="771" w:type="pct"/>
            <w:hideMark/>
          </w:tcPr>
          <w:p w14:paraId="2AD071C3"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32</w:t>
            </w:r>
          </w:p>
        </w:tc>
        <w:tc>
          <w:tcPr>
            <w:tcW w:w="797" w:type="pct"/>
            <w:hideMark/>
          </w:tcPr>
          <w:p w14:paraId="19A91BEF"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Banking &amp; Finance</w:t>
            </w:r>
          </w:p>
        </w:tc>
        <w:tc>
          <w:tcPr>
            <w:tcW w:w="2103" w:type="pct"/>
            <w:hideMark/>
          </w:tcPr>
          <w:p w14:paraId="07A16E5A"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081100, 081101, 081103, 081105, 081199</w:t>
            </w:r>
          </w:p>
        </w:tc>
      </w:tr>
      <w:tr w:rsidR="005F621C" w:rsidRPr="00871E7A" w14:paraId="177B9EF7" w14:textId="77777777" w:rsidTr="00621D9D">
        <w:trPr>
          <w:trHeight w:val="240"/>
        </w:trPr>
        <w:tc>
          <w:tcPr>
            <w:tcW w:w="648" w:type="pct"/>
          </w:tcPr>
          <w:p w14:paraId="16BD1FDD"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14</w:t>
            </w:r>
          </w:p>
        </w:tc>
        <w:tc>
          <w:tcPr>
            <w:tcW w:w="680" w:type="pct"/>
          </w:tcPr>
          <w:p w14:paraId="707C1D4D"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Business and management</w:t>
            </w:r>
          </w:p>
        </w:tc>
        <w:tc>
          <w:tcPr>
            <w:tcW w:w="771" w:type="pct"/>
          </w:tcPr>
          <w:p w14:paraId="647CFFC4"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40</w:t>
            </w:r>
          </w:p>
        </w:tc>
        <w:tc>
          <w:tcPr>
            <w:tcW w:w="797" w:type="pct"/>
          </w:tcPr>
          <w:p w14:paraId="2A6CF884"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Economics</w:t>
            </w:r>
          </w:p>
        </w:tc>
        <w:tc>
          <w:tcPr>
            <w:tcW w:w="2103" w:type="pct"/>
          </w:tcPr>
          <w:p w14:paraId="3186B286"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091900, 091901, 091903</w:t>
            </w:r>
          </w:p>
        </w:tc>
      </w:tr>
      <w:tr w:rsidR="005F621C" w:rsidRPr="00871E7A" w14:paraId="6675449C" w14:textId="77777777" w:rsidTr="00621D9D">
        <w:trPr>
          <w:trHeight w:val="240"/>
        </w:trPr>
        <w:tc>
          <w:tcPr>
            <w:tcW w:w="648" w:type="pct"/>
          </w:tcPr>
          <w:p w14:paraId="7C8E2CDD"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15</w:t>
            </w:r>
          </w:p>
        </w:tc>
        <w:tc>
          <w:tcPr>
            <w:tcW w:w="680" w:type="pct"/>
          </w:tcPr>
          <w:p w14:paraId="755C10E5"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Humanities, culture and social sciences</w:t>
            </w:r>
          </w:p>
        </w:tc>
        <w:tc>
          <w:tcPr>
            <w:tcW w:w="771" w:type="pct"/>
            <w:hideMark/>
          </w:tcPr>
          <w:p w14:paraId="68010FB5"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33</w:t>
            </w:r>
          </w:p>
        </w:tc>
        <w:tc>
          <w:tcPr>
            <w:tcW w:w="797" w:type="pct"/>
            <w:hideMark/>
          </w:tcPr>
          <w:p w14:paraId="0BC48FF6"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Political Science</w:t>
            </w:r>
          </w:p>
        </w:tc>
        <w:tc>
          <w:tcPr>
            <w:tcW w:w="2103" w:type="pct"/>
            <w:hideMark/>
          </w:tcPr>
          <w:p w14:paraId="0ED397DA"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090100, 090101, 090103</w:t>
            </w:r>
          </w:p>
        </w:tc>
      </w:tr>
      <w:tr w:rsidR="005F621C" w:rsidRPr="00871E7A" w14:paraId="24530098" w14:textId="77777777" w:rsidTr="00621D9D">
        <w:trPr>
          <w:trHeight w:val="720"/>
        </w:trPr>
        <w:tc>
          <w:tcPr>
            <w:tcW w:w="648" w:type="pct"/>
          </w:tcPr>
          <w:p w14:paraId="3BD5FA46"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15</w:t>
            </w:r>
          </w:p>
        </w:tc>
        <w:tc>
          <w:tcPr>
            <w:tcW w:w="680" w:type="pct"/>
          </w:tcPr>
          <w:p w14:paraId="1AEF34F6"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Humanities, culture and social sciences</w:t>
            </w:r>
          </w:p>
        </w:tc>
        <w:tc>
          <w:tcPr>
            <w:tcW w:w="771" w:type="pct"/>
            <w:hideMark/>
          </w:tcPr>
          <w:p w14:paraId="65CF799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34</w:t>
            </w:r>
          </w:p>
        </w:tc>
        <w:tc>
          <w:tcPr>
            <w:tcW w:w="797" w:type="pct"/>
            <w:hideMark/>
          </w:tcPr>
          <w:p w14:paraId="63776BFE"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Humanities inc History &amp; Geography</w:t>
            </w:r>
          </w:p>
        </w:tc>
        <w:tc>
          <w:tcPr>
            <w:tcW w:w="2103" w:type="pct"/>
            <w:hideMark/>
          </w:tcPr>
          <w:p w14:paraId="7776D194"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090000, 090300, 090301, 090303, 090305, 090307, 090309, 090311, 090313, 090399, 091300, 091301, 091303, 091700, 091701, 091703, 099900, 099901, 099903, 099905, 099999</w:t>
            </w:r>
          </w:p>
        </w:tc>
      </w:tr>
      <w:tr w:rsidR="005F621C" w:rsidRPr="00871E7A" w14:paraId="6C903700" w14:textId="77777777" w:rsidTr="00621D9D">
        <w:trPr>
          <w:trHeight w:val="480"/>
        </w:trPr>
        <w:tc>
          <w:tcPr>
            <w:tcW w:w="648" w:type="pct"/>
          </w:tcPr>
          <w:p w14:paraId="1F4A9B5E"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15</w:t>
            </w:r>
          </w:p>
        </w:tc>
        <w:tc>
          <w:tcPr>
            <w:tcW w:w="680" w:type="pct"/>
          </w:tcPr>
          <w:p w14:paraId="0C3717F4"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Humanities, culture and social sciences</w:t>
            </w:r>
          </w:p>
        </w:tc>
        <w:tc>
          <w:tcPr>
            <w:tcW w:w="771" w:type="pct"/>
            <w:hideMark/>
          </w:tcPr>
          <w:p w14:paraId="389EA4F6"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35</w:t>
            </w:r>
          </w:p>
        </w:tc>
        <w:tc>
          <w:tcPr>
            <w:tcW w:w="797" w:type="pct"/>
            <w:hideMark/>
          </w:tcPr>
          <w:p w14:paraId="392B497C"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Language &amp; Literature</w:t>
            </w:r>
          </w:p>
        </w:tc>
        <w:tc>
          <w:tcPr>
            <w:tcW w:w="2103" w:type="pct"/>
            <w:hideMark/>
          </w:tcPr>
          <w:p w14:paraId="4CAEE4E6"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091500, 091501, 091503, 091505, 091507, 091509, 091511, 091513, 091515, 091517, 091519, 091521, 091523, 091599</w:t>
            </w:r>
          </w:p>
        </w:tc>
      </w:tr>
      <w:tr w:rsidR="005F621C" w:rsidRPr="00871E7A" w14:paraId="53BB4AFA" w14:textId="77777777" w:rsidTr="00621D9D">
        <w:trPr>
          <w:trHeight w:val="240"/>
        </w:trPr>
        <w:tc>
          <w:tcPr>
            <w:tcW w:w="648" w:type="pct"/>
          </w:tcPr>
          <w:p w14:paraId="739AE6F8"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16</w:t>
            </w:r>
          </w:p>
        </w:tc>
        <w:tc>
          <w:tcPr>
            <w:tcW w:w="680" w:type="pct"/>
          </w:tcPr>
          <w:p w14:paraId="189BAE8F"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Social work</w:t>
            </w:r>
          </w:p>
        </w:tc>
        <w:tc>
          <w:tcPr>
            <w:tcW w:w="771" w:type="pct"/>
            <w:hideMark/>
          </w:tcPr>
          <w:p w14:paraId="27845E2C"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36</w:t>
            </w:r>
          </w:p>
        </w:tc>
        <w:tc>
          <w:tcPr>
            <w:tcW w:w="797" w:type="pct"/>
            <w:hideMark/>
          </w:tcPr>
          <w:p w14:paraId="1C1D76A2"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Social Work</w:t>
            </w:r>
          </w:p>
        </w:tc>
        <w:tc>
          <w:tcPr>
            <w:tcW w:w="2103" w:type="pct"/>
            <w:hideMark/>
          </w:tcPr>
          <w:p w14:paraId="315CE49E"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090500, 090501, 090503, 090505, 090507, 090509, 090511, 090513, 090515, 090599</w:t>
            </w:r>
          </w:p>
        </w:tc>
      </w:tr>
      <w:tr w:rsidR="005F621C" w:rsidRPr="00871E7A" w14:paraId="415A9FC3" w14:textId="77777777" w:rsidTr="00621D9D">
        <w:trPr>
          <w:trHeight w:val="240"/>
        </w:trPr>
        <w:tc>
          <w:tcPr>
            <w:tcW w:w="648" w:type="pct"/>
          </w:tcPr>
          <w:p w14:paraId="533840E5"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17</w:t>
            </w:r>
          </w:p>
        </w:tc>
        <w:tc>
          <w:tcPr>
            <w:tcW w:w="680" w:type="pct"/>
          </w:tcPr>
          <w:p w14:paraId="301E767F"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Psychology</w:t>
            </w:r>
          </w:p>
        </w:tc>
        <w:tc>
          <w:tcPr>
            <w:tcW w:w="771" w:type="pct"/>
            <w:hideMark/>
          </w:tcPr>
          <w:p w14:paraId="1BB4AFCB"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37</w:t>
            </w:r>
          </w:p>
        </w:tc>
        <w:tc>
          <w:tcPr>
            <w:tcW w:w="797" w:type="pct"/>
            <w:hideMark/>
          </w:tcPr>
          <w:p w14:paraId="7DC8C76C"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Psychology</w:t>
            </w:r>
          </w:p>
        </w:tc>
        <w:tc>
          <w:tcPr>
            <w:tcW w:w="2103" w:type="pct"/>
            <w:hideMark/>
          </w:tcPr>
          <w:p w14:paraId="1A9781C8"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090700, 090701, 090799</w:t>
            </w:r>
          </w:p>
        </w:tc>
      </w:tr>
      <w:tr w:rsidR="005F621C" w:rsidRPr="00871E7A" w14:paraId="263ABB37" w14:textId="77777777" w:rsidTr="00621D9D">
        <w:trPr>
          <w:trHeight w:val="240"/>
        </w:trPr>
        <w:tc>
          <w:tcPr>
            <w:tcW w:w="648" w:type="pct"/>
          </w:tcPr>
          <w:p w14:paraId="4CAFC7F7"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18</w:t>
            </w:r>
          </w:p>
        </w:tc>
        <w:tc>
          <w:tcPr>
            <w:tcW w:w="680" w:type="pct"/>
          </w:tcPr>
          <w:p w14:paraId="0E973D8E"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Law and paralegal studies</w:t>
            </w:r>
          </w:p>
        </w:tc>
        <w:tc>
          <w:tcPr>
            <w:tcW w:w="771" w:type="pct"/>
            <w:hideMark/>
          </w:tcPr>
          <w:p w14:paraId="5B21168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38</w:t>
            </w:r>
          </w:p>
        </w:tc>
        <w:tc>
          <w:tcPr>
            <w:tcW w:w="797" w:type="pct"/>
            <w:hideMark/>
          </w:tcPr>
          <w:p w14:paraId="1F6902E5"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Law</w:t>
            </w:r>
          </w:p>
        </w:tc>
        <w:tc>
          <w:tcPr>
            <w:tcW w:w="2103" w:type="pct"/>
            <w:hideMark/>
          </w:tcPr>
          <w:p w14:paraId="1AA0CF3B"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090900, 090901, 090903, 090905, 090907, 090909, 090911, 090913, 090999</w:t>
            </w:r>
          </w:p>
        </w:tc>
      </w:tr>
      <w:tr w:rsidR="005F621C" w:rsidRPr="00871E7A" w14:paraId="2901BE50" w14:textId="77777777" w:rsidTr="00621D9D">
        <w:trPr>
          <w:trHeight w:val="240"/>
        </w:trPr>
        <w:tc>
          <w:tcPr>
            <w:tcW w:w="648" w:type="pct"/>
          </w:tcPr>
          <w:p w14:paraId="362CE9F9"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lastRenderedPageBreak/>
              <w:t>18</w:t>
            </w:r>
          </w:p>
        </w:tc>
        <w:tc>
          <w:tcPr>
            <w:tcW w:w="680" w:type="pct"/>
          </w:tcPr>
          <w:p w14:paraId="7418C9C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Law and paralegal studies</w:t>
            </w:r>
          </w:p>
        </w:tc>
        <w:tc>
          <w:tcPr>
            <w:tcW w:w="771" w:type="pct"/>
            <w:hideMark/>
          </w:tcPr>
          <w:p w14:paraId="7600B1D9"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39</w:t>
            </w:r>
          </w:p>
        </w:tc>
        <w:tc>
          <w:tcPr>
            <w:tcW w:w="797" w:type="pct"/>
            <w:hideMark/>
          </w:tcPr>
          <w:p w14:paraId="13B3CFA4"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Justice Studies &amp; Policing</w:t>
            </w:r>
          </w:p>
        </w:tc>
        <w:tc>
          <w:tcPr>
            <w:tcW w:w="2103" w:type="pct"/>
            <w:hideMark/>
          </w:tcPr>
          <w:p w14:paraId="74317927"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091100, 091101, 091103, 091105, 091199</w:t>
            </w:r>
          </w:p>
        </w:tc>
      </w:tr>
      <w:tr w:rsidR="005F621C" w:rsidRPr="00871E7A" w14:paraId="77B9ED49" w14:textId="77777777" w:rsidTr="00621D9D">
        <w:trPr>
          <w:trHeight w:val="480"/>
        </w:trPr>
        <w:tc>
          <w:tcPr>
            <w:tcW w:w="648" w:type="pct"/>
          </w:tcPr>
          <w:p w14:paraId="42EEC154"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19</w:t>
            </w:r>
          </w:p>
        </w:tc>
        <w:tc>
          <w:tcPr>
            <w:tcW w:w="680" w:type="pct"/>
          </w:tcPr>
          <w:p w14:paraId="5C7B8B2E"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Creative arts</w:t>
            </w:r>
          </w:p>
        </w:tc>
        <w:tc>
          <w:tcPr>
            <w:tcW w:w="771" w:type="pct"/>
            <w:hideMark/>
          </w:tcPr>
          <w:p w14:paraId="0A97517C"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42</w:t>
            </w:r>
          </w:p>
        </w:tc>
        <w:tc>
          <w:tcPr>
            <w:tcW w:w="797" w:type="pct"/>
            <w:hideMark/>
          </w:tcPr>
          <w:p w14:paraId="6A1DB97E"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Art &amp; Design</w:t>
            </w:r>
          </w:p>
        </w:tc>
        <w:tc>
          <w:tcPr>
            <w:tcW w:w="2103" w:type="pct"/>
            <w:hideMark/>
          </w:tcPr>
          <w:p w14:paraId="1162008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100000, 100300, 100301, 100303, 100305, 100307, 100309, 100399, 100500, 100501, 100503, 100505, 100599, 109900, 109999</w:t>
            </w:r>
          </w:p>
        </w:tc>
      </w:tr>
      <w:tr w:rsidR="005F621C" w:rsidRPr="00871E7A" w14:paraId="2355685B" w14:textId="77777777" w:rsidTr="00621D9D">
        <w:trPr>
          <w:trHeight w:val="240"/>
        </w:trPr>
        <w:tc>
          <w:tcPr>
            <w:tcW w:w="648" w:type="pct"/>
          </w:tcPr>
          <w:p w14:paraId="32D111F7"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19</w:t>
            </w:r>
          </w:p>
        </w:tc>
        <w:tc>
          <w:tcPr>
            <w:tcW w:w="680" w:type="pct"/>
          </w:tcPr>
          <w:p w14:paraId="19AB01BB"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Creative arts</w:t>
            </w:r>
          </w:p>
        </w:tc>
        <w:tc>
          <w:tcPr>
            <w:tcW w:w="771" w:type="pct"/>
            <w:hideMark/>
          </w:tcPr>
          <w:p w14:paraId="506E23F8"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43</w:t>
            </w:r>
          </w:p>
        </w:tc>
        <w:tc>
          <w:tcPr>
            <w:tcW w:w="797" w:type="pct"/>
            <w:hideMark/>
          </w:tcPr>
          <w:p w14:paraId="2C66D469"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Music &amp; Performing Arts</w:t>
            </w:r>
          </w:p>
        </w:tc>
        <w:tc>
          <w:tcPr>
            <w:tcW w:w="2103" w:type="pct"/>
            <w:hideMark/>
          </w:tcPr>
          <w:p w14:paraId="7FEF8886"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100100, 100101, 100103, 100105, 100199</w:t>
            </w:r>
          </w:p>
        </w:tc>
      </w:tr>
      <w:tr w:rsidR="005F621C" w:rsidRPr="00871E7A" w14:paraId="1A3E72E7" w14:textId="77777777" w:rsidTr="00621D9D">
        <w:trPr>
          <w:trHeight w:val="240"/>
        </w:trPr>
        <w:tc>
          <w:tcPr>
            <w:tcW w:w="648" w:type="pct"/>
          </w:tcPr>
          <w:p w14:paraId="1E911F49"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20</w:t>
            </w:r>
          </w:p>
        </w:tc>
        <w:tc>
          <w:tcPr>
            <w:tcW w:w="680" w:type="pct"/>
          </w:tcPr>
          <w:p w14:paraId="4069FE26"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Communications</w:t>
            </w:r>
          </w:p>
        </w:tc>
        <w:tc>
          <w:tcPr>
            <w:tcW w:w="771" w:type="pct"/>
            <w:hideMark/>
          </w:tcPr>
          <w:p w14:paraId="3D47CE59"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44</w:t>
            </w:r>
          </w:p>
        </w:tc>
        <w:tc>
          <w:tcPr>
            <w:tcW w:w="797" w:type="pct"/>
            <w:hideMark/>
          </w:tcPr>
          <w:p w14:paraId="06C3FE4F"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Communication, Media &amp; Journalism</w:t>
            </w:r>
          </w:p>
        </w:tc>
        <w:tc>
          <w:tcPr>
            <w:tcW w:w="2103" w:type="pct"/>
            <w:hideMark/>
          </w:tcPr>
          <w:p w14:paraId="27FFC53D"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100700, 100701, 100703, 100705, 100707, 100799</w:t>
            </w:r>
          </w:p>
        </w:tc>
      </w:tr>
      <w:tr w:rsidR="005F621C" w:rsidRPr="00871E7A" w14:paraId="0FB98554" w14:textId="77777777" w:rsidTr="00621D9D">
        <w:trPr>
          <w:trHeight w:val="240"/>
        </w:trPr>
        <w:tc>
          <w:tcPr>
            <w:tcW w:w="648" w:type="pct"/>
          </w:tcPr>
          <w:p w14:paraId="68CAD52B"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21</w:t>
            </w:r>
          </w:p>
        </w:tc>
        <w:tc>
          <w:tcPr>
            <w:tcW w:w="680" w:type="pct"/>
          </w:tcPr>
          <w:p w14:paraId="4860B6E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Tourism, Hospitality, Personal Services, Sport and recreation</w:t>
            </w:r>
          </w:p>
        </w:tc>
        <w:tc>
          <w:tcPr>
            <w:tcW w:w="771" w:type="pct"/>
            <w:hideMark/>
          </w:tcPr>
          <w:p w14:paraId="41548A9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41</w:t>
            </w:r>
          </w:p>
        </w:tc>
        <w:tc>
          <w:tcPr>
            <w:tcW w:w="797" w:type="pct"/>
            <w:hideMark/>
          </w:tcPr>
          <w:p w14:paraId="63549253"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Sport &amp; Recreation</w:t>
            </w:r>
          </w:p>
        </w:tc>
        <w:tc>
          <w:tcPr>
            <w:tcW w:w="2103" w:type="pct"/>
            <w:hideMark/>
          </w:tcPr>
          <w:p w14:paraId="3E7E5617"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092100, 092101, 092103, 092199</w:t>
            </w:r>
          </w:p>
        </w:tc>
      </w:tr>
      <w:tr w:rsidR="005F621C" w:rsidRPr="00871E7A" w14:paraId="58EF68B4" w14:textId="77777777" w:rsidTr="00621D9D">
        <w:trPr>
          <w:trHeight w:val="960"/>
        </w:trPr>
        <w:tc>
          <w:tcPr>
            <w:tcW w:w="648" w:type="pct"/>
          </w:tcPr>
          <w:p w14:paraId="5B3C9A3E"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21</w:t>
            </w:r>
          </w:p>
        </w:tc>
        <w:tc>
          <w:tcPr>
            <w:tcW w:w="680" w:type="pct"/>
          </w:tcPr>
          <w:p w14:paraId="3EF6153D"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Tourism, Hospitality, Personal Services, Sport and recreation</w:t>
            </w:r>
          </w:p>
        </w:tc>
        <w:tc>
          <w:tcPr>
            <w:tcW w:w="771" w:type="pct"/>
            <w:hideMark/>
          </w:tcPr>
          <w:p w14:paraId="0199A167"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45</w:t>
            </w:r>
          </w:p>
        </w:tc>
        <w:tc>
          <w:tcPr>
            <w:tcW w:w="797" w:type="pct"/>
            <w:hideMark/>
          </w:tcPr>
          <w:p w14:paraId="7DD19088"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Tourism, Hospitality &amp; Personal Services</w:t>
            </w:r>
          </w:p>
        </w:tc>
        <w:tc>
          <w:tcPr>
            <w:tcW w:w="2103" w:type="pct"/>
            <w:hideMark/>
          </w:tcPr>
          <w:p w14:paraId="6BA2A060" w14:textId="77777777" w:rsidR="005F621C" w:rsidRPr="00871E7A" w:rsidRDefault="005F621C" w:rsidP="00621D9D">
            <w:pPr>
              <w:spacing w:before="60" w:after="60"/>
              <w:rPr>
                <w:rStyle w:val="Body02BOLD"/>
                <w:b w:val="0"/>
                <w:bCs/>
                <w:sz w:val="18"/>
                <w:szCs w:val="18"/>
              </w:rPr>
            </w:pPr>
            <w:r w:rsidRPr="00871E7A">
              <w:rPr>
                <w:rStyle w:val="Body02BOLD"/>
                <w:b w:val="0"/>
                <w:bCs/>
                <w:sz w:val="18"/>
                <w:szCs w:val="18"/>
              </w:rPr>
              <w:t>080700, 080701, 110000, 110100, 110101, 110103, 110105, 110107, 110109, 110111, 110199, 110300, 110301, 110303, 110399, 120000, 120100, 120101, 120103, 120105, 120199, 120300, 120301, 120303, 120305, 120399, 120500, 120501, 120503, 120505, 120599, 129900, 129999</w:t>
            </w:r>
          </w:p>
        </w:tc>
      </w:tr>
    </w:tbl>
    <w:p w14:paraId="6063A1FB" w14:textId="420C1634" w:rsidR="003B4026" w:rsidRPr="00240D62" w:rsidRDefault="003B4026" w:rsidP="00873121">
      <w:pPr>
        <w:pStyle w:val="Heading1"/>
      </w:pPr>
      <w:bookmarkStart w:id="141" w:name="_Toc86234142"/>
      <w:r w:rsidRPr="00D97D14">
        <w:t xml:space="preserve">Appendix </w:t>
      </w:r>
      <w:r w:rsidR="0014658F" w:rsidRPr="00D97D14">
        <w:t>6</w:t>
      </w:r>
      <w:r w:rsidRPr="00D97D14">
        <w:t xml:space="preserve"> Additional tables</w:t>
      </w:r>
      <w:bookmarkEnd w:id="141"/>
    </w:p>
    <w:p w14:paraId="6949F96A" w14:textId="77777777" w:rsidR="003B4026" w:rsidRPr="00240D62" w:rsidRDefault="003B4026" w:rsidP="00873121">
      <w:r w:rsidRPr="00240D62">
        <w:t>This report is accompanied by additional benchmarking tables which may be used alongside this report and data visualisation to support institutional benchmarking and analysis.</w:t>
      </w:r>
    </w:p>
    <w:p w14:paraId="3E6CDD3D" w14:textId="5DEBF0FE" w:rsidR="0064397C" w:rsidRDefault="0014658F" w:rsidP="0064397C">
      <w:pPr>
        <w:pStyle w:val="Heading2"/>
      </w:pPr>
      <w:bookmarkStart w:id="142" w:name="_Toc86234143"/>
      <w:bookmarkStart w:id="143" w:name="_Hlk77852718"/>
      <w:r>
        <w:t xml:space="preserve">6.1 </w:t>
      </w:r>
      <w:r w:rsidR="0064397C">
        <w:t>GOS results</w:t>
      </w:r>
      <w:bookmarkEnd w:id="142"/>
    </w:p>
    <w:p w14:paraId="71704127" w14:textId="77777777" w:rsidR="0064397C" w:rsidRPr="00783779" w:rsidRDefault="0064397C" w:rsidP="0064397C">
      <w:pPr>
        <w:pStyle w:val="Heading3"/>
      </w:pPr>
      <w:bookmarkStart w:id="144" w:name="_Toc81491561"/>
      <w:bookmarkStart w:id="145" w:name="_Toc86234144"/>
      <w:r>
        <w:t xml:space="preserve">6.1.1 </w:t>
      </w:r>
      <w:r w:rsidRPr="00783779">
        <w:t>Labour force outcomes</w:t>
      </w:r>
      <w:bookmarkEnd w:id="144"/>
      <w:bookmarkEnd w:id="145"/>
    </w:p>
    <w:p w14:paraId="7A8066C2" w14:textId="77777777" w:rsidR="0064397C" w:rsidRPr="004C5EAB" w:rsidRDefault="0064397C" w:rsidP="0064397C">
      <w:pPr>
        <w:pStyle w:val="Body"/>
      </w:pPr>
      <w:r w:rsidRPr="004C5EAB">
        <w:t>This group of table</w:t>
      </w:r>
      <w:r>
        <w:t>s and figures includes labour force outcomes, including full-time and overall employment rates, labour force participation rate and median salary for graduates</w:t>
      </w:r>
      <w:r w:rsidRPr="004C5EAB">
        <w:t xml:space="preserve">. </w:t>
      </w:r>
      <w:r>
        <w:t xml:space="preserve">Labour force outcomes can be viewed at the course level, by provider type, institution, gender, and study area. </w:t>
      </w:r>
    </w:p>
    <w:p w14:paraId="2AF30867" w14:textId="22002598" w:rsidR="0064397C" w:rsidRDefault="0064397C" w:rsidP="0064397C">
      <w:pPr>
        <w:pStyle w:val="Caption"/>
      </w:pPr>
      <w:bookmarkStart w:id="146" w:name="_Toc81491596"/>
      <w:bookmarkStart w:id="147" w:name="_Toc86236168"/>
      <w:r>
        <w:t xml:space="preserve">Table </w:t>
      </w:r>
      <w:r>
        <w:fldChar w:fldCharType="begin"/>
      </w:r>
      <w:r>
        <w:instrText xml:space="preserve"> SEQ Table \* ARABIC </w:instrText>
      </w:r>
      <w:r>
        <w:fldChar w:fldCharType="separate"/>
      </w:r>
      <w:r w:rsidR="00EA7454">
        <w:rPr>
          <w:noProof/>
        </w:rPr>
        <w:t>28</w:t>
      </w:r>
      <w:r>
        <w:fldChar w:fldCharType="end"/>
      </w:r>
      <w:r>
        <w:t xml:space="preserve"> Tables and figures associated with labour force outcomes</w:t>
      </w:r>
      <w:bookmarkEnd w:id="146"/>
      <w:bookmarkEnd w:id="147"/>
    </w:p>
    <w:tbl>
      <w:tblPr>
        <w:tblStyle w:val="TableGrid2"/>
        <w:tblW w:w="0" w:type="auto"/>
        <w:tblLook w:val="04A0" w:firstRow="1" w:lastRow="0" w:firstColumn="1" w:lastColumn="0" w:noHBand="0" w:noVBand="1"/>
      </w:tblPr>
      <w:tblGrid>
        <w:gridCol w:w="1980"/>
        <w:gridCol w:w="3402"/>
        <w:gridCol w:w="3634"/>
      </w:tblGrid>
      <w:tr w:rsidR="0064397C" w:rsidRPr="00A74321" w14:paraId="5F73BB66" w14:textId="77777777" w:rsidTr="0058162F">
        <w:tc>
          <w:tcPr>
            <w:tcW w:w="1980" w:type="dxa"/>
            <w:vAlign w:val="bottom"/>
          </w:tcPr>
          <w:p w14:paraId="48962EDC" w14:textId="77777777" w:rsidR="0064397C" w:rsidRPr="00A74321" w:rsidRDefault="0064397C" w:rsidP="0058162F">
            <w:pPr>
              <w:widowControl/>
              <w:suppressAutoHyphens w:val="0"/>
              <w:autoSpaceDE/>
              <w:autoSpaceDN/>
              <w:adjustRightInd/>
              <w:spacing w:before="0" w:line="240" w:lineRule="auto"/>
              <w:textAlignment w:val="auto"/>
              <w:rPr>
                <w:b/>
                <w:bCs/>
                <w:sz w:val="18"/>
                <w:szCs w:val="18"/>
                <w:lang w:val="en-AU"/>
              </w:rPr>
            </w:pPr>
            <w:r w:rsidRPr="00A74321">
              <w:rPr>
                <w:b/>
                <w:bCs/>
                <w:sz w:val="18"/>
                <w:szCs w:val="18"/>
                <w:lang w:val="en-AU"/>
              </w:rPr>
              <w:t>Report table</w:t>
            </w:r>
          </w:p>
        </w:tc>
        <w:tc>
          <w:tcPr>
            <w:tcW w:w="3402" w:type="dxa"/>
            <w:vAlign w:val="bottom"/>
          </w:tcPr>
          <w:p w14:paraId="449086C9" w14:textId="77777777" w:rsidR="0064397C" w:rsidRPr="00A74321" w:rsidRDefault="0064397C" w:rsidP="0058162F">
            <w:pPr>
              <w:widowControl/>
              <w:suppressAutoHyphens w:val="0"/>
              <w:autoSpaceDE/>
              <w:autoSpaceDN/>
              <w:adjustRightInd/>
              <w:spacing w:before="0" w:line="240" w:lineRule="auto"/>
              <w:textAlignment w:val="auto"/>
              <w:rPr>
                <w:b/>
                <w:bCs/>
                <w:sz w:val="18"/>
                <w:szCs w:val="18"/>
                <w:lang w:val="en-AU"/>
              </w:rPr>
            </w:pPr>
            <w:r w:rsidRPr="00A74321">
              <w:rPr>
                <w:b/>
                <w:bCs/>
                <w:color w:val="000000"/>
                <w:sz w:val="18"/>
                <w:szCs w:val="18"/>
                <w:lang w:val="en-AU"/>
              </w:rPr>
              <w:t>Sheet name</w:t>
            </w:r>
          </w:p>
        </w:tc>
        <w:tc>
          <w:tcPr>
            <w:tcW w:w="3634" w:type="dxa"/>
            <w:vAlign w:val="bottom"/>
          </w:tcPr>
          <w:p w14:paraId="778FB731" w14:textId="77777777" w:rsidR="0064397C" w:rsidRPr="00A74321" w:rsidRDefault="0064397C" w:rsidP="0058162F">
            <w:pPr>
              <w:widowControl/>
              <w:suppressAutoHyphens w:val="0"/>
              <w:autoSpaceDE/>
              <w:autoSpaceDN/>
              <w:adjustRightInd/>
              <w:spacing w:before="0" w:line="240" w:lineRule="auto"/>
              <w:textAlignment w:val="auto"/>
              <w:rPr>
                <w:b/>
                <w:bCs/>
                <w:sz w:val="18"/>
                <w:szCs w:val="18"/>
                <w:lang w:val="en-AU"/>
              </w:rPr>
            </w:pPr>
            <w:r w:rsidRPr="00A74321">
              <w:rPr>
                <w:b/>
                <w:bCs/>
                <w:color w:val="000000"/>
                <w:sz w:val="18"/>
                <w:szCs w:val="18"/>
                <w:lang w:val="en-AU"/>
              </w:rPr>
              <w:t>Table title</w:t>
            </w:r>
          </w:p>
        </w:tc>
      </w:tr>
      <w:tr w:rsidR="00A74321" w:rsidRPr="00A74321" w14:paraId="7885B805" w14:textId="77777777" w:rsidTr="0058162F">
        <w:tc>
          <w:tcPr>
            <w:tcW w:w="1980" w:type="dxa"/>
          </w:tcPr>
          <w:p w14:paraId="75E927C5" w14:textId="3C28D8F1"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0CA7AA1B" w14:textId="4D2E982A"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OVERALL_ALL_ALL_2Y</w:t>
            </w:r>
          </w:p>
        </w:tc>
        <w:tc>
          <w:tcPr>
            <w:tcW w:w="3634" w:type="dxa"/>
          </w:tcPr>
          <w:p w14:paraId="173572E7" w14:textId="0F90583B"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Graduate employment and study outcomes, by study level, 2020 and 2021</w:t>
            </w:r>
          </w:p>
        </w:tc>
      </w:tr>
      <w:tr w:rsidR="00A74321" w:rsidRPr="00A74321" w14:paraId="2F087D71" w14:textId="77777777" w:rsidTr="0058162F">
        <w:tc>
          <w:tcPr>
            <w:tcW w:w="1980" w:type="dxa"/>
          </w:tcPr>
          <w:p w14:paraId="3CF1892F" w14:textId="2F958229"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Table 01</w:t>
            </w:r>
          </w:p>
        </w:tc>
        <w:tc>
          <w:tcPr>
            <w:tcW w:w="3402" w:type="dxa"/>
          </w:tcPr>
          <w:p w14:paraId="1928A32C" w14:textId="15AF379D"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OVERALL_ALL_ALL_3Y</w:t>
            </w:r>
          </w:p>
        </w:tc>
        <w:tc>
          <w:tcPr>
            <w:tcW w:w="3634" w:type="dxa"/>
          </w:tcPr>
          <w:p w14:paraId="47089352" w14:textId="7DF537E8"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Graduate employment and study outcomes, by study level, 2019 - 2021</w:t>
            </w:r>
          </w:p>
        </w:tc>
      </w:tr>
      <w:tr w:rsidR="00A74321" w:rsidRPr="00A74321" w14:paraId="24231212" w14:textId="77777777" w:rsidTr="0058162F">
        <w:tc>
          <w:tcPr>
            <w:tcW w:w="1980" w:type="dxa"/>
          </w:tcPr>
          <w:p w14:paraId="73C12AEB" w14:textId="436EB020"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Table 06</w:t>
            </w:r>
          </w:p>
        </w:tc>
        <w:tc>
          <w:tcPr>
            <w:tcW w:w="3402" w:type="dxa"/>
          </w:tcPr>
          <w:p w14:paraId="54987587" w14:textId="08678462"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EMP_UG_ALL_2Y_AREA</w:t>
            </w:r>
          </w:p>
        </w:tc>
        <w:tc>
          <w:tcPr>
            <w:tcW w:w="3634" w:type="dxa"/>
          </w:tcPr>
          <w:p w14:paraId="77E19521" w14:textId="064E6564"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employment outcomes by study area, 2020 and 2021 (%)</w:t>
            </w:r>
          </w:p>
        </w:tc>
      </w:tr>
      <w:tr w:rsidR="00A74321" w:rsidRPr="00A74321" w14:paraId="70E8D1FB" w14:textId="77777777" w:rsidTr="0058162F">
        <w:tc>
          <w:tcPr>
            <w:tcW w:w="1980" w:type="dxa"/>
          </w:tcPr>
          <w:p w14:paraId="7078F269" w14:textId="0894733D"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Table 07</w:t>
            </w:r>
          </w:p>
        </w:tc>
        <w:tc>
          <w:tcPr>
            <w:tcW w:w="3402" w:type="dxa"/>
          </w:tcPr>
          <w:p w14:paraId="6AF896FC" w14:textId="4215B0B2"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EMP_PGC_ALL_2Y_AREA</w:t>
            </w:r>
          </w:p>
        </w:tc>
        <w:tc>
          <w:tcPr>
            <w:tcW w:w="3634" w:type="dxa"/>
          </w:tcPr>
          <w:p w14:paraId="5DC530AA" w14:textId="552865B8"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coursework employment outcomes by study area, 2020 and 2021 (%)</w:t>
            </w:r>
          </w:p>
        </w:tc>
      </w:tr>
      <w:tr w:rsidR="00A74321" w:rsidRPr="00A74321" w14:paraId="61DCE862" w14:textId="77777777" w:rsidTr="0058162F">
        <w:tc>
          <w:tcPr>
            <w:tcW w:w="1980" w:type="dxa"/>
          </w:tcPr>
          <w:p w14:paraId="2ECC7D6D"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75F48028" w14:textId="09D32182"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EMP_PGR_ALL_2Y_AREA</w:t>
            </w:r>
          </w:p>
        </w:tc>
        <w:tc>
          <w:tcPr>
            <w:tcW w:w="3634" w:type="dxa"/>
          </w:tcPr>
          <w:p w14:paraId="3FE57C43" w14:textId="03B92DA8"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research employment outcomes by study area, 2020 and 2021 (%)</w:t>
            </w:r>
          </w:p>
        </w:tc>
      </w:tr>
      <w:tr w:rsidR="00A74321" w:rsidRPr="00A74321" w14:paraId="25C247C0" w14:textId="77777777" w:rsidTr="0058162F">
        <w:tc>
          <w:tcPr>
            <w:tcW w:w="1980" w:type="dxa"/>
          </w:tcPr>
          <w:p w14:paraId="72CBF3D4"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1556125D" w14:textId="721926B2"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EMP_UG_ALL_2Y</w:t>
            </w:r>
          </w:p>
        </w:tc>
        <w:tc>
          <w:tcPr>
            <w:tcW w:w="3634" w:type="dxa"/>
          </w:tcPr>
          <w:p w14:paraId="220B477D" w14:textId="49EE825C"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employment outcomes, 2020 and 2021 (%)</w:t>
            </w:r>
          </w:p>
        </w:tc>
      </w:tr>
      <w:tr w:rsidR="00A74321" w:rsidRPr="00A74321" w14:paraId="594B8949" w14:textId="77777777" w:rsidTr="0058162F">
        <w:tc>
          <w:tcPr>
            <w:tcW w:w="1980" w:type="dxa"/>
          </w:tcPr>
          <w:p w14:paraId="29475337" w14:textId="5D5B7A90"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30501CE1" w14:textId="5E0BDB76"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EMP_PG_ALL_2Y</w:t>
            </w:r>
          </w:p>
        </w:tc>
        <w:tc>
          <w:tcPr>
            <w:tcW w:w="3634" w:type="dxa"/>
          </w:tcPr>
          <w:p w14:paraId="0C70AA8D" w14:textId="07EF281F"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employment outcomes, 2020 and 2021</w:t>
            </w:r>
          </w:p>
        </w:tc>
      </w:tr>
      <w:tr w:rsidR="00A74321" w:rsidRPr="00A74321" w14:paraId="4615C4C9" w14:textId="77777777" w:rsidTr="0058162F">
        <w:tc>
          <w:tcPr>
            <w:tcW w:w="1980" w:type="dxa"/>
          </w:tcPr>
          <w:p w14:paraId="41DE99D9"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13C0FBFE" w14:textId="7CE2D01A"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EMP_UG_ALL_2Y_DG</w:t>
            </w:r>
          </w:p>
        </w:tc>
        <w:tc>
          <w:tcPr>
            <w:tcW w:w="3634" w:type="dxa"/>
          </w:tcPr>
          <w:p w14:paraId="6D8FF0CC" w14:textId="2456610B"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employment outcomes by demographic group, 2020 and 2021 (%)</w:t>
            </w:r>
          </w:p>
        </w:tc>
      </w:tr>
      <w:tr w:rsidR="00A74321" w:rsidRPr="00A74321" w14:paraId="6601E52F" w14:textId="77777777" w:rsidTr="0058162F">
        <w:tc>
          <w:tcPr>
            <w:tcW w:w="1980" w:type="dxa"/>
          </w:tcPr>
          <w:p w14:paraId="4C2B2477"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2E22D414" w14:textId="20D5B68B"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EMP_PGC_ALL_2Y_DG</w:t>
            </w:r>
          </w:p>
        </w:tc>
        <w:tc>
          <w:tcPr>
            <w:tcW w:w="3634" w:type="dxa"/>
          </w:tcPr>
          <w:p w14:paraId="092EDDDC" w14:textId="41C8BA47"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coursework employment outcomes by demographic group, 2020 and 2021 (%)</w:t>
            </w:r>
          </w:p>
        </w:tc>
      </w:tr>
      <w:tr w:rsidR="00A74321" w:rsidRPr="00A74321" w14:paraId="3F7CD7CF" w14:textId="77777777" w:rsidTr="0058162F">
        <w:tc>
          <w:tcPr>
            <w:tcW w:w="1980" w:type="dxa"/>
          </w:tcPr>
          <w:p w14:paraId="71C238FA"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4310C728" w14:textId="4C9F1015"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EMP_PGR_ALL_2Y_DG</w:t>
            </w:r>
          </w:p>
        </w:tc>
        <w:tc>
          <w:tcPr>
            <w:tcW w:w="3634" w:type="dxa"/>
          </w:tcPr>
          <w:p w14:paraId="75B51894" w14:textId="0D38CAC0"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research employment outcomes by demographic group, 2020 and 2021 (%)</w:t>
            </w:r>
          </w:p>
        </w:tc>
      </w:tr>
      <w:tr w:rsidR="00A74321" w:rsidRPr="00A74321" w14:paraId="52AC75D5" w14:textId="77777777" w:rsidTr="0058162F">
        <w:tc>
          <w:tcPr>
            <w:tcW w:w="1980" w:type="dxa"/>
          </w:tcPr>
          <w:p w14:paraId="336FE55C"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66BEC6FF" w14:textId="56C6E869"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EMP_UG_ALL_1Y_FURSTUD</w:t>
            </w:r>
          </w:p>
        </w:tc>
        <w:tc>
          <w:tcPr>
            <w:tcW w:w="3634" w:type="dxa"/>
          </w:tcPr>
          <w:p w14:paraId="3FE516E7" w14:textId="27CEFAFC"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Labour market outcomes of undergraduate graduates, by full-time study status, 2021</w:t>
            </w:r>
          </w:p>
        </w:tc>
      </w:tr>
      <w:tr w:rsidR="00A74321" w:rsidRPr="00A74321" w14:paraId="52625773" w14:textId="77777777" w:rsidTr="0058162F">
        <w:tc>
          <w:tcPr>
            <w:tcW w:w="1980" w:type="dxa"/>
          </w:tcPr>
          <w:p w14:paraId="3D314505"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2631A616" w14:textId="4A7F4C2B"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EMP_PG_ALL_1Y_FURSTUD</w:t>
            </w:r>
          </w:p>
        </w:tc>
        <w:tc>
          <w:tcPr>
            <w:tcW w:w="3634" w:type="dxa"/>
          </w:tcPr>
          <w:p w14:paraId="59BD6897" w14:textId="1099F76C"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Labour market outcomes of postgraduate graduates, by full-time study status, 2021</w:t>
            </w:r>
          </w:p>
        </w:tc>
      </w:tr>
      <w:tr w:rsidR="00A74321" w:rsidRPr="00A74321" w14:paraId="76AB693A" w14:textId="77777777" w:rsidTr="0058162F">
        <w:tc>
          <w:tcPr>
            <w:tcW w:w="1980" w:type="dxa"/>
          </w:tcPr>
          <w:p w14:paraId="21C1B484"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1F36E859" w14:textId="7DB5AFFD"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EMP_UG_ALL_2Y_AREA45</w:t>
            </w:r>
          </w:p>
        </w:tc>
        <w:tc>
          <w:tcPr>
            <w:tcW w:w="3634" w:type="dxa"/>
          </w:tcPr>
          <w:p w14:paraId="187C613F" w14:textId="3E2D813C"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employment outcomes by 45 study areas, 2020 and 2021 (%)</w:t>
            </w:r>
          </w:p>
        </w:tc>
      </w:tr>
      <w:tr w:rsidR="00A74321" w:rsidRPr="00A74321" w14:paraId="2EC9F643" w14:textId="77777777" w:rsidTr="0058162F">
        <w:tc>
          <w:tcPr>
            <w:tcW w:w="1980" w:type="dxa"/>
          </w:tcPr>
          <w:p w14:paraId="28F0D0E1"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398A167D" w14:textId="72C3AC3E"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EMP_PGC_ALL_2Y_AREA45</w:t>
            </w:r>
          </w:p>
        </w:tc>
        <w:tc>
          <w:tcPr>
            <w:tcW w:w="3634" w:type="dxa"/>
          </w:tcPr>
          <w:p w14:paraId="018D8F95" w14:textId="57B3B15F"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coursework employment outcomes by 45 study areas, 2020 and 2021 (%)</w:t>
            </w:r>
          </w:p>
        </w:tc>
      </w:tr>
      <w:tr w:rsidR="00A74321" w:rsidRPr="00A74321" w14:paraId="5EB5F70E" w14:textId="77777777" w:rsidTr="0058162F">
        <w:tc>
          <w:tcPr>
            <w:tcW w:w="1980" w:type="dxa"/>
          </w:tcPr>
          <w:p w14:paraId="14F9257C"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351FCD6B" w14:textId="23A86440"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EMP_PGR_ALL_2Y_AREA45</w:t>
            </w:r>
          </w:p>
        </w:tc>
        <w:tc>
          <w:tcPr>
            <w:tcW w:w="3634" w:type="dxa"/>
          </w:tcPr>
          <w:p w14:paraId="20184905" w14:textId="0E1AC3D2"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research employment outcomes by 45 study areas, 2020 and 2021 (%)</w:t>
            </w:r>
          </w:p>
        </w:tc>
      </w:tr>
      <w:tr w:rsidR="00A74321" w:rsidRPr="00A74321" w14:paraId="3C291A65" w14:textId="77777777" w:rsidTr="0058162F">
        <w:tc>
          <w:tcPr>
            <w:tcW w:w="1980" w:type="dxa"/>
          </w:tcPr>
          <w:p w14:paraId="05D3B90E"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266F0B87" w14:textId="33D6F73A"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EMP_UG_UNI_2Y_AREA</w:t>
            </w:r>
          </w:p>
        </w:tc>
        <w:tc>
          <w:tcPr>
            <w:tcW w:w="3634" w:type="dxa"/>
          </w:tcPr>
          <w:p w14:paraId="0D1A11CA" w14:textId="58D73ECA"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employment outcomes by study area, universities only, 2020 and 2021</w:t>
            </w:r>
          </w:p>
        </w:tc>
      </w:tr>
      <w:tr w:rsidR="00A74321" w:rsidRPr="00A74321" w14:paraId="1F8703DA" w14:textId="77777777" w:rsidTr="0058162F">
        <w:tc>
          <w:tcPr>
            <w:tcW w:w="1980" w:type="dxa"/>
          </w:tcPr>
          <w:p w14:paraId="0FE66E62"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16256957" w14:textId="5490B99A"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EMP_UG_NUHEI_2Y_AREA</w:t>
            </w:r>
          </w:p>
        </w:tc>
        <w:tc>
          <w:tcPr>
            <w:tcW w:w="3634" w:type="dxa"/>
          </w:tcPr>
          <w:p w14:paraId="3446E9E0" w14:textId="4F2D2A34"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employment outcomes by study area, NUHEIs only, 2020 and 2021</w:t>
            </w:r>
          </w:p>
        </w:tc>
      </w:tr>
      <w:tr w:rsidR="00A74321" w:rsidRPr="00A74321" w14:paraId="39D3DCB7" w14:textId="77777777" w:rsidTr="0058162F">
        <w:tc>
          <w:tcPr>
            <w:tcW w:w="1980" w:type="dxa"/>
          </w:tcPr>
          <w:p w14:paraId="19AB94FE"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667FA319" w14:textId="12B8DDE4"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EMP_UG_UNI_2Y_DG</w:t>
            </w:r>
          </w:p>
        </w:tc>
        <w:tc>
          <w:tcPr>
            <w:tcW w:w="3634" w:type="dxa"/>
          </w:tcPr>
          <w:p w14:paraId="49A0D338" w14:textId="592534DD"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employment outcomes by demographic group, universities only, 2020 and 2021 (%)</w:t>
            </w:r>
          </w:p>
        </w:tc>
      </w:tr>
      <w:tr w:rsidR="00A74321" w:rsidRPr="00A74321" w14:paraId="4FE9425F" w14:textId="77777777" w:rsidTr="0058162F">
        <w:tc>
          <w:tcPr>
            <w:tcW w:w="1980" w:type="dxa"/>
          </w:tcPr>
          <w:p w14:paraId="0FC73C5D"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69637421" w14:textId="0369F59B"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EMP_UG_NUHEI_2Y_DG</w:t>
            </w:r>
          </w:p>
        </w:tc>
        <w:tc>
          <w:tcPr>
            <w:tcW w:w="3634" w:type="dxa"/>
          </w:tcPr>
          <w:p w14:paraId="276B069B" w14:textId="12FFDD54"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employment outcomes by demographic group, NUHEIs only, 2020 and 2021 (%)</w:t>
            </w:r>
          </w:p>
        </w:tc>
      </w:tr>
      <w:tr w:rsidR="00A74321" w:rsidRPr="00A74321" w14:paraId="33031FD4" w14:textId="77777777" w:rsidTr="0058162F">
        <w:tc>
          <w:tcPr>
            <w:tcW w:w="1980" w:type="dxa"/>
          </w:tcPr>
          <w:p w14:paraId="42A41D17" w14:textId="7CDAA4D2"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Table 02</w:t>
            </w:r>
          </w:p>
        </w:tc>
        <w:tc>
          <w:tcPr>
            <w:tcW w:w="3402" w:type="dxa"/>
          </w:tcPr>
          <w:p w14:paraId="2CFCC862" w14:textId="6AF20D2A"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EMP_UG_ALL_1Y_CURCOUNTRY</w:t>
            </w:r>
          </w:p>
        </w:tc>
        <w:tc>
          <w:tcPr>
            <w:tcW w:w="3634" w:type="dxa"/>
          </w:tcPr>
          <w:p w14:paraId="78A026F3" w14:textId="62EFEE48"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International graduate employment outcomes by residence at time of survey (In Australia, Overseas), undergraduate, 2021</w:t>
            </w:r>
          </w:p>
        </w:tc>
      </w:tr>
      <w:tr w:rsidR="00A74321" w:rsidRPr="00A74321" w14:paraId="6872C01F" w14:textId="77777777" w:rsidTr="0058162F">
        <w:tc>
          <w:tcPr>
            <w:tcW w:w="1980" w:type="dxa"/>
          </w:tcPr>
          <w:p w14:paraId="19E8E30E" w14:textId="29951AE5"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Table 02</w:t>
            </w:r>
          </w:p>
        </w:tc>
        <w:tc>
          <w:tcPr>
            <w:tcW w:w="3402" w:type="dxa"/>
          </w:tcPr>
          <w:p w14:paraId="165B5E2A" w14:textId="58359BC1"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EMP_PGC_ALL_1Y_CURCOUNTRY</w:t>
            </w:r>
          </w:p>
        </w:tc>
        <w:tc>
          <w:tcPr>
            <w:tcW w:w="3634" w:type="dxa"/>
          </w:tcPr>
          <w:p w14:paraId="4A382F13" w14:textId="1BA52FC7"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International graduate employment outcomes by residence at time of survey (In Australia, Overseas), postgraduate coursework, 2021</w:t>
            </w:r>
          </w:p>
        </w:tc>
      </w:tr>
      <w:tr w:rsidR="00A74321" w:rsidRPr="00A74321" w14:paraId="09381825" w14:textId="77777777" w:rsidTr="0058162F">
        <w:tc>
          <w:tcPr>
            <w:tcW w:w="1980" w:type="dxa"/>
          </w:tcPr>
          <w:p w14:paraId="15414566" w14:textId="2B26B804"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Table 02</w:t>
            </w:r>
          </w:p>
        </w:tc>
        <w:tc>
          <w:tcPr>
            <w:tcW w:w="3402" w:type="dxa"/>
          </w:tcPr>
          <w:p w14:paraId="04100F42" w14:textId="076E3950"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EMP_PGR_ALL_1Y_CURCOUNTRY</w:t>
            </w:r>
          </w:p>
        </w:tc>
        <w:tc>
          <w:tcPr>
            <w:tcW w:w="3634" w:type="dxa"/>
          </w:tcPr>
          <w:p w14:paraId="7726091A" w14:textId="2A996CF5"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International graduate employment outcomes by residence at time of survey (In Australia, Overseas), postgraduate research, 2021</w:t>
            </w:r>
          </w:p>
        </w:tc>
      </w:tr>
      <w:tr w:rsidR="00A74321" w:rsidRPr="00A74321" w14:paraId="12E81E15" w14:textId="77777777" w:rsidTr="0058162F">
        <w:tc>
          <w:tcPr>
            <w:tcW w:w="1980" w:type="dxa"/>
          </w:tcPr>
          <w:p w14:paraId="4802F3EB" w14:textId="5AF5C400"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Table 03</w:t>
            </w:r>
          </w:p>
        </w:tc>
        <w:tc>
          <w:tcPr>
            <w:tcW w:w="3402" w:type="dxa"/>
          </w:tcPr>
          <w:p w14:paraId="34546C38" w14:textId="216D1B67"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EMP_UG_ALL_1Y_COUNTRY</w:t>
            </w:r>
          </w:p>
        </w:tc>
        <w:tc>
          <w:tcPr>
            <w:tcW w:w="3634" w:type="dxa"/>
          </w:tcPr>
          <w:p w14:paraId="25C85EC3" w14:textId="71C10B5E"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employment outcomes by home country of international graduates, 2021</w:t>
            </w:r>
          </w:p>
        </w:tc>
      </w:tr>
      <w:tr w:rsidR="00A74321" w:rsidRPr="00A74321" w14:paraId="0A73AE81" w14:textId="77777777" w:rsidTr="0058162F">
        <w:tc>
          <w:tcPr>
            <w:tcW w:w="1980" w:type="dxa"/>
          </w:tcPr>
          <w:p w14:paraId="6DD6CACA" w14:textId="15DE03E5"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Table 04</w:t>
            </w:r>
          </w:p>
        </w:tc>
        <w:tc>
          <w:tcPr>
            <w:tcW w:w="3402" w:type="dxa"/>
          </w:tcPr>
          <w:p w14:paraId="642EAC4E" w14:textId="01482DA7"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EMP_PGC_ALL_1Y_COUNTRY</w:t>
            </w:r>
          </w:p>
        </w:tc>
        <w:tc>
          <w:tcPr>
            <w:tcW w:w="3634" w:type="dxa"/>
          </w:tcPr>
          <w:p w14:paraId="6D950F2A" w14:textId="490C21C1"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coursework employment outcomes by home country of international graduates, 2021</w:t>
            </w:r>
          </w:p>
        </w:tc>
      </w:tr>
      <w:tr w:rsidR="00A74321" w:rsidRPr="00A74321" w14:paraId="56F9B5D8" w14:textId="77777777" w:rsidTr="0058162F">
        <w:tc>
          <w:tcPr>
            <w:tcW w:w="1980" w:type="dxa"/>
          </w:tcPr>
          <w:p w14:paraId="12FA423D" w14:textId="7177CAE5"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Table 05</w:t>
            </w:r>
          </w:p>
        </w:tc>
        <w:tc>
          <w:tcPr>
            <w:tcW w:w="3402" w:type="dxa"/>
          </w:tcPr>
          <w:p w14:paraId="25CBDA8E" w14:textId="1BAF9A12"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EMP_PGR_ALL_1Y_COUNTRY</w:t>
            </w:r>
          </w:p>
        </w:tc>
        <w:tc>
          <w:tcPr>
            <w:tcW w:w="3634" w:type="dxa"/>
          </w:tcPr>
          <w:p w14:paraId="188C3C80" w14:textId="3AB66727"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research employment outcomes by home country of international graduates, 2021</w:t>
            </w:r>
          </w:p>
        </w:tc>
      </w:tr>
      <w:tr w:rsidR="00A74321" w:rsidRPr="00A74321" w14:paraId="7B63438A" w14:textId="77777777" w:rsidTr="0058162F">
        <w:tc>
          <w:tcPr>
            <w:tcW w:w="1980" w:type="dxa"/>
          </w:tcPr>
          <w:p w14:paraId="44C1F3EA"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5FB726AE" w14:textId="02A00901"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EMP_UG_ALL_3Y_PERIOD</w:t>
            </w:r>
          </w:p>
        </w:tc>
        <w:tc>
          <w:tcPr>
            <w:tcW w:w="3634" w:type="dxa"/>
          </w:tcPr>
          <w:p w14:paraId="1053D6C7" w14:textId="508629ED"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employment rates by survey round, 2019-2021 (%)</w:t>
            </w:r>
          </w:p>
        </w:tc>
      </w:tr>
      <w:tr w:rsidR="00A74321" w:rsidRPr="00A74321" w14:paraId="7A26C94F" w14:textId="77777777" w:rsidTr="0058162F">
        <w:tc>
          <w:tcPr>
            <w:tcW w:w="1980" w:type="dxa"/>
          </w:tcPr>
          <w:p w14:paraId="2A230EA1"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1DF4F5F4" w14:textId="46035CA4"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EMP_PGC_ALL_3Y_PERIOD</w:t>
            </w:r>
          </w:p>
        </w:tc>
        <w:tc>
          <w:tcPr>
            <w:tcW w:w="3634" w:type="dxa"/>
          </w:tcPr>
          <w:p w14:paraId="598C65B5" w14:textId="0A05CD82"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coursework employment rates by survey round, 2019-2021 (%)</w:t>
            </w:r>
          </w:p>
        </w:tc>
      </w:tr>
      <w:tr w:rsidR="00A74321" w:rsidRPr="00A74321" w14:paraId="6521AA14" w14:textId="77777777" w:rsidTr="0058162F">
        <w:tc>
          <w:tcPr>
            <w:tcW w:w="1980" w:type="dxa"/>
          </w:tcPr>
          <w:p w14:paraId="3D05E5DE"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26504D64" w14:textId="1BA9A41C"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EMP_PGR_ALL_3Y_PERIOD</w:t>
            </w:r>
          </w:p>
        </w:tc>
        <w:tc>
          <w:tcPr>
            <w:tcW w:w="3634" w:type="dxa"/>
          </w:tcPr>
          <w:p w14:paraId="71B5C3B3" w14:textId="56097C45"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research employment rates by survey round, 2019-2021 (%)</w:t>
            </w:r>
          </w:p>
        </w:tc>
      </w:tr>
      <w:tr w:rsidR="00A74321" w:rsidRPr="00A74321" w14:paraId="1F38A755" w14:textId="77777777" w:rsidTr="0058162F">
        <w:tc>
          <w:tcPr>
            <w:tcW w:w="1980" w:type="dxa"/>
          </w:tcPr>
          <w:p w14:paraId="5786AB70"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646BD049" w14:textId="44F14273"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SAL_UG_ALL_2Y_AREA_SEX</w:t>
            </w:r>
          </w:p>
        </w:tc>
        <w:tc>
          <w:tcPr>
            <w:tcW w:w="3634" w:type="dxa"/>
          </w:tcPr>
          <w:p w14:paraId="1722703E" w14:textId="768F1861"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median full-time salaries by study area and gender, 2020 and 2021 ($)</w:t>
            </w:r>
          </w:p>
        </w:tc>
      </w:tr>
      <w:tr w:rsidR="00A74321" w:rsidRPr="00A74321" w14:paraId="5DB17CDB" w14:textId="77777777" w:rsidTr="0058162F">
        <w:tc>
          <w:tcPr>
            <w:tcW w:w="1980" w:type="dxa"/>
          </w:tcPr>
          <w:p w14:paraId="5B78332E"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2D505A9B" w14:textId="6AA742F0"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SAL_PGC_ALL_2Y_AREA_SEX</w:t>
            </w:r>
          </w:p>
        </w:tc>
        <w:tc>
          <w:tcPr>
            <w:tcW w:w="3634" w:type="dxa"/>
          </w:tcPr>
          <w:p w14:paraId="7EB0BF8D" w14:textId="2DBFDB36"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coursework median full-time salaries by study area and gender, 2020 and 2021 ($)</w:t>
            </w:r>
          </w:p>
        </w:tc>
      </w:tr>
      <w:tr w:rsidR="00A74321" w:rsidRPr="00A74321" w14:paraId="6FD2AE90" w14:textId="77777777" w:rsidTr="0058162F">
        <w:tc>
          <w:tcPr>
            <w:tcW w:w="1980" w:type="dxa"/>
          </w:tcPr>
          <w:p w14:paraId="7D0FC87A" w14:textId="41A9809E"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618AF83D" w14:textId="34498148"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SAL_PGR_ALL_2Y_AREA_SEX</w:t>
            </w:r>
          </w:p>
        </w:tc>
        <w:tc>
          <w:tcPr>
            <w:tcW w:w="3634" w:type="dxa"/>
          </w:tcPr>
          <w:p w14:paraId="2B62292F" w14:textId="02F178C2"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research median full-time salaries by study area and gender, 2020 and 2021 ($)</w:t>
            </w:r>
          </w:p>
        </w:tc>
      </w:tr>
      <w:tr w:rsidR="00A74321" w:rsidRPr="00A74321" w14:paraId="57DBB068" w14:textId="77777777" w:rsidTr="0058162F">
        <w:tc>
          <w:tcPr>
            <w:tcW w:w="1980" w:type="dxa"/>
          </w:tcPr>
          <w:p w14:paraId="007FB6E3"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3E97DD95" w14:textId="04B2568A"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SAL_UG_ALL_2Y_DG</w:t>
            </w:r>
          </w:p>
        </w:tc>
        <w:tc>
          <w:tcPr>
            <w:tcW w:w="3634" w:type="dxa"/>
          </w:tcPr>
          <w:p w14:paraId="631C8308" w14:textId="48AE981E"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median full-time salaries by demographic group, 2020 and 2021 ($)</w:t>
            </w:r>
          </w:p>
        </w:tc>
      </w:tr>
      <w:tr w:rsidR="00A74321" w:rsidRPr="00A74321" w14:paraId="591503FE" w14:textId="77777777" w:rsidTr="0058162F">
        <w:tc>
          <w:tcPr>
            <w:tcW w:w="1980" w:type="dxa"/>
          </w:tcPr>
          <w:p w14:paraId="220B7234"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2C29085D" w14:textId="6D0E9944"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SAL_PGC_ALL_2Y_DG</w:t>
            </w:r>
          </w:p>
        </w:tc>
        <w:tc>
          <w:tcPr>
            <w:tcW w:w="3634" w:type="dxa"/>
          </w:tcPr>
          <w:p w14:paraId="3D329899" w14:textId="641AC993"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coursework median full-time salaries by demographic group, 2020 and 2021 ($)</w:t>
            </w:r>
          </w:p>
        </w:tc>
      </w:tr>
      <w:tr w:rsidR="00A74321" w:rsidRPr="00A74321" w14:paraId="25109B61" w14:textId="77777777" w:rsidTr="0058162F">
        <w:tc>
          <w:tcPr>
            <w:tcW w:w="1980" w:type="dxa"/>
          </w:tcPr>
          <w:p w14:paraId="1646FC05"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3C3F1000" w14:textId="72B4009D"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SAL_PGR_ALL_2Y_DG</w:t>
            </w:r>
          </w:p>
        </w:tc>
        <w:tc>
          <w:tcPr>
            <w:tcW w:w="3634" w:type="dxa"/>
          </w:tcPr>
          <w:p w14:paraId="5A55B514" w14:textId="7E887CAB"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research median full-time salaries by demographic group, 2020 and 2021 ($)</w:t>
            </w:r>
          </w:p>
        </w:tc>
      </w:tr>
      <w:tr w:rsidR="00A74321" w:rsidRPr="00A74321" w14:paraId="5A714903" w14:textId="77777777" w:rsidTr="0058162F">
        <w:tc>
          <w:tcPr>
            <w:tcW w:w="1980" w:type="dxa"/>
          </w:tcPr>
          <w:p w14:paraId="0925AD49"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05758338" w14:textId="5523B337"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SAL_UG_ALL_2Y_AREA45_SEX</w:t>
            </w:r>
          </w:p>
        </w:tc>
        <w:tc>
          <w:tcPr>
            <w:tcW w:w="3634" w:type="dxa"/>
          </w:tcPr>
          <w:p w14:paraId="0837A994" w14:textId="559F3200"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median full-time salaries by 45 study areas and gender, 2020 and 2021 ($)</w:t>
            </w:r>
          </w:p>
        </w:tc>
      </w:tr>
      <w:tr w:rsidR="00A74321" w:rsidRPr="00A74321" w14:paraId="3610B9F8" w14:textId="77777777" w:rsidTr="0058162F">
        <w:tc>
          <w:tcPr>
            <w:tcW w:w="1980" w:type="dxa"/>
          </w:tcPr>
          <w:p w14:paraId="470AE569" w14:textId="0DDD3C76"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080FC783" w14:textId="574E0EDA"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SAL_PGC_ALL_2Y_AREA45_SEX</w:t>
            </w:r>
          </w:p>
        </w:tc>
        <w:tc>
          <w:tcPr>
            <w:tcW w:w="3634" w:type="dxa"/>
          </w:tcPr>
          <w:p w14:paraId="6065A250" w14:textId="689CADC4"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coursework median full-time salaries by 45 study areas and gender, 2020 and 2021 ($)</w:t>
            </w:r>
          </w:p>
        </w:tc>
      </w:tr>
      <w:tr w:rsidR="00A74321" w:rsidRPr="00A74321" w14:paraId="558777EF" w14:textId="77777777" w:rsidTr="0058162F">
        <w:tc>
          <w:tcPr>
            <w:tcW w:w="1980" w:type="dxa"/>
          </w:tcPr>
          <w:p w14:paraId="3ABB2FF1"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3A2B0A04" w14:textId="5DC3199C"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SAL_PGR_ALL_2Y_AREA45_SEX</w:t>
            </w:r>
          </w:p>
        </w:tc>
        <w:tc>
          <w:tcPr>
            <w:tcW w:w="3634" w:type="dxa"/>
          </w:tcPr>
          <w:p w14:paraId="202C10A6" w14:textId="20BA549C"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research median full-time salaries by 45 study areas and gender, 2020 and 2021 ($)</w:t>
            </w:r>
          </w:p>
        </w:tc>
      </w:tr>
      <w:tr w:rsidR="00A74321" w:rsidRPr="00A74321" w14:paraId="01048B3E" w14:textId="77777777" w:rsidTr="0058162F">
        <w:tc>
          <w:tcPr>
            <w:tcW w:w="1980" w:type="dxa"/>
          </w:tcPr>
          <w:p w14:paraId="4910FE8A" w14:textId="274C9D78"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Table 08/Figure 03/Figure 04</w:t>
            </w:r>
          </w:p>
        </w:tc>
        <w:tc>
          <w:tcPr>
            <w:tcW w:w="3402" w:type="dxa"/>
          </w:tcPr>
          <w:p w14:paraId="2C01D17F" w14:textId="4141D24B"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LF_UG_UNI_3Y</w:t>
            </w:r>
          </w:p>
        </w:tc>
        <w:tc>
          <w:tcPr>
            <w:tcW w:w="3634" w:type="dxa"/>
          </w:tcPr>
          <w:p w14:paraId="5CCEB50D" w14:textId="152D6EF3"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Labour force indicators 2019-2021, undergraduates (universities only)</w:t>
            </w:r>
          </w:p>
        </w:tc>
      </w:tr>
      <w:tr w:rsidR="00A74321" w:rsidRPr="00A74321" w14:paraId="783FF8F8" w14:textId="77777777" w:rsidTr="0058162F">
        <w:tc>
          <w:tcPr>
            <w:tcW w:w="1980" w:type="dxa"/>
          </w:tcPr>
          <w:p w14:paraId="265E82FF"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12D43054" w14:textId="0B0622BE"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LF_PGC_UNI_3Y</w:t>
            </w:r>
          </w:p>
        </w:tc>
        <w:tc>
          <w:tcPr>
            <w:tcW w:w="3634" w:type="dxa"/>
          </w:tcPr>
          <w:p w14:paraId="714ED4A0" w14:textId="056F8AED"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Labour force indicators 2019-2021, postgraduate coursework (universities only)</w:t>
            </w:r>
          </w:p>
        </w:tc>
      </w:tr>
      <w:tr w:rsidR="00A74321" w:rsidRPr="00A74321" w14:paraId="36672863" w14:textId="77777777" w:rsidTr="0058162F">
        <w:tc>
          <w:tcPr>
            <w:tcW w:w="1980" w:type="dxa"/>
          </w:tcPr>
          <w:p w14:paraId="493F2779"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16DA1DA8" w14:textId="2331468B"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LF_PGR_UNI_3Y</w:t>
            </w:r>
          </w:p>
        </w:tc>
        <w:tc>
          <w:tcPr>
            <w:tcW w:w="3634" w:type="dxa"/>
          </w:tcPr>
          <w:p w14:paraId="48B0818F" w14:textId="346C0EED"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Labour force indicators 2019-2021, postgraduate research (universities only)</w:t>
            </w:r>
          </w:p>
        </w:tc>
      </w:tr>
      <w:tr w:rsidR="00A74321" w:rsidRPr="00A74321" w14:paraId="36BEFF53" w14:textId="77777777" w:rsidTr="0058162F">
        <w:tc>
          <w:tcPr>
            <w:tcW w:w="1980" w:type="dxa"/>
          </w:tcPr>
          <w:p w14:paraId="2E8524D9" w14:textId="30855811"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Table 09/Figure 05</w:t>
            </w:r>
          </w:p>
        </w:tc>
        <w:tc>
          <w:tcPr>
            <w:tcW w:w="3402" w:type="dxa"/>
          </w:tcPr>
          <w:p w14:paraId="44E36C3A" w14:textId="06903FF9"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LF_UG_NUHEI_3Y</w:t>
            </w:r>
          </w:p>
        </w:tc>
        <w:tc>
          <w:tcPr>
            <w:tcW w:w="3634" w:type="dxa"/>
          </w:tcPr>
          <w:p w14:paraId="63BBCD47" w14:textId="66F2E4FC"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Labour force indicators 2019-2021, undergraduates (NUHEIs only)</w:t>
            </w:r>
          </w:p>
        </w:tc>
      </w:tr>
      <w:tr w:rsidR="00A74321" w:rsidRPr="00A74321" w14:paraId="7D986DC1" w14:textId="77777777" w:rsidTr="0058162F">
        <w:tc>
          <w:tcPr>
            <w:tcW w:w="1980" w:type="dxa"/>
          </w:tcPr>
          <w:p w14:paraId="5855E785"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729FC762" w14:textId="0F4773DD"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LF_PGC_NUHEI_3Y</w:t>
            </w:r>
          </w:p>
        </w:tc>
        <w:tc>
          <w:tcPr>
            <w:tcW w:w="3634" w:type="dxa"/>
          </w:tcPr>
          <w:p w14:paraId="76B0F448" w14:textId="4334905E"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Labour force indicators 2019-2021, postgraduate coursework (NUHEIs only)</w:t>
            </w:r>
          </w:p>
        </w:tc>
      </w:tr>
      <w:tr w:rsidR="00A74321" w:rsidRPr="00A74321" w14:paraId="54396AF3" w14:textId="77777777" w:rsidTr="0058162F">
        <w:tc>
          <w:tcPr>
            <w:tcW w:w="1980" w:type="dxa"/>
          </w:tcPr>
          <w:p w14:paraId="5BB79234"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2C70AFEE" w14:textId="529350FF"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LF_UG_UNI_2Y</w:t>
            </w:r>
          </w:p>
        </w:tc>
        <w:tc>
          <w:tcPr>
            <w:tcW w:w="3634" w:type="dxa"/>
          </w:tcPr>
          <w:p w14:paraId="7A1A0B88" w14:textId="78972139"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labour force indicators, universities only, 2020 and 2021</w:t>
            </w:r>
          </w:p>
        </w:tc>
      </w:tr>
      <w:tr w:rsidR="00A74321" w:rsidRPr="00A74321" w14:paraId="108B5B2F" w14:textId="77777777" w:rsidTr="0058162F">
        <w:tc>
          <w:tcPr>
            <w:tcW w:w="1980" w:type="dxa"/>
          </w:tcPr>
          <w:p w14:paraId="39C8C093"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65908823" w14:textId="58E278B3"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LF_UG_NUHEI_2Y</w:t>
            </w:r>
          </w:p>
        </w:tc>
        <w:tc>
          <w:tcPr>
            <w:tcW w:w="3634" w:type="dxa"/>
          </w:tcPr>
          <w:p w14:paraId="74C3A484" w14:textId="033D4193"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labour force indicators, NUHEIs only, 2020 and 2021</w:t>
            </w:r>
          </w:p>
        </w:tc>
      </w:tr>
      <w:tr w:rsidR="00A74321" w:rsidRPr="00A74321" w14:paraId="3D9C53F7" w14:textId="77777777" w:rsidTr="0058162F">
        <w:tc>
          <w:tcPr>
            <w:tcW w:w="1980" w:type="dxa"/>
          </w:tcPr>
          <w:p w14:paraId="4D35DE09"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2693CF72" w14:textId="60095002"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FTE_UG_UNI_3Y_FIG</w:t>
            </w:r>
          </w:p>
        </w:tc>
        <w:tc>
          <w:tcPr>
            <w:tcW w:w="3634" w:type="dxa"/>
          </w:tcPr>
          <w:p w14:paraId="0F8A0988" w14:textId="604F51FD"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full-time employment rate by university, 2019-2021 (%)</w:t>
            </w:r>
          </w:p>
        </w:tc>
      </w:tr>
      <w:tr w:rsidR="00A74321" w:rsidRPr="00A74321" w14:paraId="26C1280F" w14:textId="77777777" w:rsidTr="0058162F">
        <w:tc>
          <w:tcPr>
            <w:tcW w:w="1980" w:type="dxa"/>
          </w:tcPr>
          <w:p w14:paraId="314DEEFE"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15D64BF6" w14:textId="5E095204"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SAL_UG_UNI_3Y_FIG</w:t>
            </w:r>
          </w:p>
        </w:tc>
        <w:tc>
          <w:tcPr>
            <w:tcW w:w="3634" w:type="dxa"/>
          </w:tcPr>
          <w:p w14:paraId="592CCCFF" w14:textId="269C4E01"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median full-time salaries by university, 2019-2021 ($)</w:t>
            </w:r>
          </w:p>
        </w:tc>
      </w:tr>
      <w:tr w:rsidR="00A74321" w:rsidRPr="00A74321" w14:paraId="321D1188" w14:textId="77777777" w:rsidTr="0058162F">
        <w:tc>
          <w:tcPr>
            <w:tcW w:w="1980" w:type="dxa"/>
          </w:tcPr>
          <w:p w14:paraId="5B2A7D9F"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0822231E" w14:textId="55693B14"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FTE_UG_NUHEI_3Y_FIG</w:t>
            </w:r>
          </w:p>
        </w:tc>
        <w:tc>
          <w:tcPr>
            <w:tcW w:w="3634" w:type="dxa"/>
          </w:tcPr>
          <w:p w14:paraId="20A9EE06" w14:textId="410C4961"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full-time employment rate by NUHEI, 2019-2021 (%)</w:t>
            </w:r>
          </w:p>
        </w:tc>
      </w:tr>
      <w:tr w:rsidR="00A74321" w:rsidRPr="00A74321" w14:paraId="6A0FB714" w14:textId="77777777" w:rsidTr="0058162F">
        <w:tc>
          <w:tcPr>
            <w:tcW w:w="1980" w:type="dxa"/>
          </w:tcPr>
          <w:p w14:paraId="20364E79"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5E6D370C" w14:textId="0F67E349"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SAL_UG_NUHEI_3Y_FIG</w:t>
            </w:r>
          </w:p>
        </w:tc>
        <w:tc>
          <w:tcPr>
            <w:tcW w:w="3634" w:type="dxa"/>
          </w:tcPr>
          <w:p w14:paraId="1EE59EF4" w14:textId="1F872137"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median full-time salaries by NUHEI, 2019-2021 ($)</w:t>
            </w:r>
          </w:p>
        </w:tc>
      </w:tr>
      <w:tr w:rsidR="00A74321" w:rsidRPr="00A74321" w14:paraId="22078DC5" w14:textId="77777777" w:rsidTr="0058162F">
        <w:tc>
          <w:tcPr>
            <w:tcW w:w="1980" w:type="dxa"/>
          </w:tcPr>
          <w:p w14:paraId="77EF5C32"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34B0D384" w14:textId="1E120F94"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FTE_PGC_UNI_3Y_FIG</w:t>
            </w:r>
          </w:p>
        </w:tc>
        <w:tc>
          <w:tcPr>
            <w:tcW w:w="3634" w:type="dxa"/>
          </w:tcPr>
          <w:p w14:paraId="7EAF3169" w14:textId="35EC5704"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coursework full-time employment rate by university, 2019-2021 (%)</w:t>
            </w:r>
          </w:p>
        </w:tc>
      </w:tr>
      <w:tr w:rsidR="00A74321" w:rsidRPr="00A74321" w14:paraId="2E088289" w14:textId="77777777" w:rsidTr="0058162F">
        <w:tc>
          <w:tcPr>
            <w:tcW w:w="1980" w:type="dxa"/>
          </w:tcPr>
          <w:p w14:paraId="16D68587"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3ECD400B" w14:textId="46D2FB69"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FTE_PGC_NUHEI_3Y_FIG</w:t>
            </w:r>
          </w:p>
        </w:tc>
        <w:tc>
          <w:tcPr>
            <w:tcW w:w="3634" w:type="dxa"/>
          </w:tcPr>
          <w:p w14:paraId="631EC215" w14:textId="2703C583"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coursework full-time employment rate by NUHEI, 2019-2021 (%)</w:t>
            </w:r>
          </w:p>
        </w:tc>
      </w:tr>
      <w:tr w:rsidR="00A74321" w:rsidRPr="00A74321" w14:paraId="6B248D50" w14:textId="77777777" w:rsidTr="0058162F">
        <w:tc>
          <w:tcPr>
            <w:tcW w:w="1980" w:type="dxa"/>
          </w:tcPr>
          <w:p w14:paraId="1784929F"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53F990DD" w14:textId="56BCE850"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SAL_PGC_UNI_3Y_FIG</w:t>
            </w:r>
          </w:p>
        </w:tc>
        <w:tc>
          <w:tcPr>
            <w:tcW w:w="3634" w:type="dxa"/>
          </w:tcPr>
          <w:p w14:paraId="2837437B" w14:textId="282927F8"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coursework median full-time salaries by university, 2019-2021 ($)</w:t>
            </w:r>
          </w:p>
        </w:tc>
      </w:tr>
      <w:tr w:rsidR="00A74321" w:rsidRPr="00A74321" w14:paraId="3CC65044" w14:textId="77777777" w:rsidTr="0058162F">
        <w:tc>
          <w:tcPr>
            <w:tcW w:w="1980" w:type="dxa"/>
          </w:tcPr>
          <w:p w14:paraId="744E28C6"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757F37BA" w14:textId="4DEF25F1"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FTE_PGR_UNI_3Y_FIG</w:t>
            </w:r>
          </w:p>
        </w:tc>
        <w:tc>
          <w:tcPr>
            <w:tcW w:w="3634" w:type="dxa"/>
          </w:tcPr>
          <w:p w14:paraId="2C89C7E4" w14:textId="6A8F6803"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research full-time employment rate by university, 2019-2021 (%)</w:t>
            </w:r>
          </w:p>
        </w:tc>
      </w:tr>
      <w:tr w:rsidR="00A74321" w:rsidRPr="00A74321" w14:paraId="102FE142" w14:textId="77777777" w:rsidTr="0058162F">
        <w:tc>
          <w:tcPr>
            <w:tcW w:w="1980" w:type="dxa"/>
          </w:tcPr>
          <w:p w14:paraId="1F0223C3"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3022A843" w14:textId="1A9636A6"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SAL_PGR_UNI_3Y_FIG</w:t>
            </w:r>
          </w:p>
        </w:tc>
        <w:tc>
          <w:tcPr>
            <w:tcW w:w="3634" w:type="dxa"/>
          </w:tcPr>
          <w:p w14:paraId="3C9DE390" w14:textId="0FBB45F0"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research median full-time salaries by university, 2019-2021 ($)</w:t>
            </w:r>
          </w:p>
        </w:tc>
      </w:tr>
      <w:tr w:rsidR="00A74321" w:rsidRPr="00A74321" w14:paraId="2455555A" w14:textId="77777777" w:rsidTr="0058162F">
        <w:tc>
          <w:tcPr>
            <w:tcW w:w="1980" w:type="dxa"/>
          </w:tcPr>
          <w:p w14:paraId="17E16191" w14:textId="1E76D48B"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Figure 01</w:t>
            </w:r>
          </w:p>
        </w:tc>
        <w:tc>
          <w:tcPr>
            <w:tcW w:w="3402" w:type="dxa"/>
          </w:tcPr>
          <w:p w14:paraId="3C68C12E" w14:textId="4FC48F7E"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FTE_UG_ALL_TS</w:t>
            </w:r>
          </w:p>
        </w:tc>
        <w:tc>
          <w:tcPr>
            <w:tcW w:w="3634" w:type="dxa"/>
          </w:tcPr>
          <w:p w14:paraId="19C7E2D2" w14:textId="42C1BB0D"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full-time employment, 2016-2021 (%)</w:t>
            </w:r>
          </w:p>
        </w:tc>
      </w:tr>
      <w:tr w:rsidR="00A74321" w:rsidRPr="00A74321" w14:paraId="7635FC55" w14:textId="77777777" w:rsidTr="0058162F">
        <w:tc>
          <w:tcPr>
            <w:tcW w:w="1980" w:type="dxa"/>
          </w:tcPr>
          <w:p w14:paraId="78B826F9"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4BBC1106" w14:textId="1D31B93E"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FTE_PGC_ALL_TS</w:t>
            </w:r>
          </w:p>
        </w:tc>
        <w:tc>
          <w:tcPr>
            <w:tcW w:w="3634" w:type="dxa"/>
          </w:tcPr>
          <w:p w14:paraId="08E5E2AF" w14:textId="179C38FF"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coursework full-time employment, 2016-2021 (%)</w:t>
            </w:r>
          </w:p>
        </w:tc>
      </w:tr>
      <w:tr w:rsidR="00A74321" w:rsidRPr="00A74321" w14:paraId="39D46796" w14:textId="77777777" w:rsidTr="0058162F">
        <w:tc>
          <w:tcPr>
            <w:tcW w:w="1980" w:type="dxa"/>
          </w:tcPr>
          <w:p w14:paraId="101E41E4" w14:textId="77777777" w:rsidR="00A74321" w:rsidRPr="00A74321"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73D288CA" w14:textId="5F434E53"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FTE_PGR_ALL_TS</w:t>
            </w:r>
          </w:p>
        </w:tc>
        <w:tc>
          <w:tcPr>
            <w:tcW w:w="3634" w:type="dxa"/>
          </w:tcPr>
          <w:p w14:paraId="6ED699BA" w14:textId="3420AF21"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Postgraduate research full-time employment, 2016-2021 (%)</w:t>
            </w:r>
          </w:p>
        </w:tc>
      </w:tr>
      <w:tr w:rsidR="00A74321" w:rsidRPr="00A74321" w14:paraId="523B8D9B" w14:textId="77777777" w:rsidTr="0058162F">
        <w:tc>
          <w:tcPr>
            <w:tcW w:w="1980" w:type="dxa"/>
          </w:tcPr>
          <w:p w14:paraId="2496B871" w14:textId="64EB4AD2"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Figure 02</w:t>
            </w:r>
          </w:p>
        </w:tc>
        <w:tc>
          <w:tcPr>
            <w:tcW w:w="3402" w:type="dxa"/>
          </w:tcPr>
          <w:p w14:paraId="452E7D73" w14:textId="31A23F38"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SAL_UG_ALL_TS</w:t>
            </w:r>
          </w:p>
        </w:tc>
        <w:tc>
          <w:tcPr>
            <w:tcW w:w="3634" w:type="dxa"/>
          </w:tcPr>
          <w:p w14:paraId="238F79AC" w14:textId="38601485"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Undergraduate median full-time salaries, 2016-2021 ($)</w:t>
            </w:r>
          </w:p>
        </w:tc>
      </w:tr>
      <w:tr w:rsidR="00A74321" w:rsidRPr="00A74321" w14:paraId="4066F05C" w14:textId="77777777" w:rsidTr="0058162F">
        <w:tc>
          <w:tcPr>
            <w:tcW w:w="1980" w:type="dxa"/>
          </w:tcPr>
          <w:p w14:paraId="356E8802" w14:textId="77777777" w:rsidR="00A74321" w:rsidRPr="00A74321" w:rsidRDefault="00A74321" w:rsidP="00A74321">
            <w:pPr>
              <w:widowControl/>
              <w:suppressAutoHyphens w:val="0"/>
              <w:autoSpaceDE/>
              <w:autoSpaceDN/>
              <w:adjustRightInd/>
              <w:spacing w:before="0" w:line="240" w:lineRule="auto"/>
              <w:textAlignment w:val="auto"/>
              <w:rPr>
                <w:sz w:val="18"/>
                <w:szCs w:val="18"/>
              </w:rPr>
            </w:pPr>
          </w:p>
        </w:tc>
        <w:tc>
          <w:tcPr>
            <w:tcW w:w="3402" w:type="dxa"/>
          </w:tcPr>
          <w:p w14:paraId="6C647430" w14:textId="13747314" w:rsidR="00A74321" w:rsidRPr="00A74321" w:rsidRDefault="00A74321" w:rsidP="00A74321">
            <w:pPr>
              <w:widowControl/>
              <w:suppressAutoHyphens w:val="0"/>
              <w:autoSpaceDE/>
              <w:autoSpaceDN/>
              <w:adjustRightInd/>
              <w:spacing w:before="0" w:line="240" w:lineRule="auto"/>
              <w:textAlignment w:val="auto"/>
              <w:rPr>
                <w:sz w:val="18"/>
                <w:szCs w:val="18"/>
              </w:rPr>
            </w:pPr>
            <w:r w:rsidRPr="00A74321">
              <w:rPr>
                <w:sz w:val="18"/>
                <w:szCs w:val="18"/>
              </w:rPr>
              <w:t>SAL_PGC_ALL_TS</w:t>
            </w:r>
          </w:p>
        </w:tc>
        <w:tc>
          <w:tcPr>
            <w:tcW w:w="3634" w:type="dxa"/>
          </w:tcPr>
          <w:p w14:paraId="64CA4FDE" w14:textId="756F8BB9" w:rsidR="00A74321" w:rsidRPr="00A74321" w:rsidRDefault="00A74321" w:rsidP="00A74321">
            <w:pPr>
              <w:widowControl/>
              <w:suppressAutoHyphens w:val="0"/>
              <w:autoSpaceDE/>
              <w:autoSpaceDN/>
              <w:adjustRightInd/>
              <w:spacing w:before="0" w:line="240" w:lineRule="auto"/>
              <w:textAlignment w:val="auto"/>
              <w:rPr>
                <w:sz w:val="18"/>
                <w:szCs w:val="18"/>
              </w:rPr>
            </w:pPr>
            <w:r w:rsidRPr="00A74321">
              <w:rPr>
                <w:sz w:val="18"/>
                <w:szCs w:val="18"/>
              </w:rPr>
              <w:t>Postgraduate coursework median full-time salaries, 2016-2021 ($)</w:t>
            </w:r>
          </w:p>
        </w:tc>
      </w:tr>
      <w:tr w:rsidR="00A74321" w:rsidRPr="00A74321" w14:paraId="093F6224" w14:textId="77777777" w:rsidTr="0058162F">
        <w:tc>
          <w:tcPr>
            <w:tcW w:w="1980" w:type="dxa"/>
          </w:tcPr>
          <w:p w14:paraId="07CEEFEF" w14:textId="77777777" w:rsidR="00A74321" w:rsidRPr="00A74321" w:rsidRDefault="00A74321" w:rsidP="00A74321">
            <w:pPr>
              <w:widowControl/>
              <w:suppressAutoHyphens w:val="0"/>
              <w:autoSpaceDE/>
              <w:autoSpaceDN/>
              <w:adjustRightInd/>
              <w:spacing w:before="0" w:line="240" w:lineRule="auto"/>
              <w:textAlignment w:val="auto"/>
              <w:rPr>
                <w:sz w:val="18"/>
                <w:szCs w:val="18"/>
              </w:rPr>
            </w:pPr>
          </w:p>
        </w:tc>
        <w:tc>
          <w:tcPr>
            <w:tcW w:w="3402" w:type="dxa"/>
          </w:tcPr>
          <w:p w14:paraId="28D76B4F" w14:textId="535020A8" w:rsidR="00A74321" w:rsidRPr="00A74321" w:rsidRDefault="00A74321" w:rsidP="00A74321">
            <w:pPr>
              <w:widowControl/>
              <w:suppressAutoHyphens w:val="0"/>
              <w:autoSpaceDE/>
              <w:autoSpaceDN/>
              <w:adjustRightInd/>
              <w:spacing w:before="0" w:line="240" w:lineRule="auto"/>
              <w:textAlignment w:val="auto"/>
              <w:rPr>
                <w:sz w:val="18"/>
                <w:szCs w:val="18"/>
              </w:rPr>
            </w:pPr>
            <w:r w:rsidRPr="00A74321">
              <w:rPr>
                <w:sz w:val="18"/>
                <w:szCs w:val="18"/>
              </w:rPr>
              <w:t>SAL_PGR_ALL_TS</w:t>
            </w:r>
          </w:p>
        </w:tc>
        <w:tc>
          <w:tcPr>
            <w:tcW w:w="3634" w:type="dxa"/>
          </w:tcPr>
          <w:p w14:paraId="6B3C741D" w14:textId="4401AEF6" w:rsidR="00A74321" w:rsidRPr="00A74321" w:rsidRDefault="00A74321" w:rsidP="00A74321">
            <w:pPr>
              <w:widowControl/>
              <w:suppressAutoHyphens w:val="0"/>
              <w:autoSpaceDE/>
              <w:autoSpaceDN/>
              <w:adjustRightInd/>
              <w:spacing w:before="0" w:line="240" w:lineRule="auto"/>
              <w:textAlignment w:val="auto"/>
              <w:rPr>
                <w:sz w:val="18"/>
                <w:szCs w:val="18"/>
              </w:rPr>
            </w:pPr>
            <w:r w:rsidRPr="00A74321">
              <w:rPr>
                <w:sz w:val="18"/>
                <w:szCs w:val="18"/>
              </w:rPr>
              <w:t>Postgraduate research median full-time salaries, 2016-2021 ($)</w:t>
            </w:r>
          </w:p>
        </w:tc>
      </w:tr>
      <w:tr w:rsidR="00A74321" w:rsidRPr="00A74321" w14:paraId="3A70AE31" w14:textId="77777777" w:rsidTr="0058162F">
        <w:tc>
          <w:tcPr>
            <w:tcW w:w="1980" w:type="dxa"/>
          </w:tcPr>
          <w:p w14:paraId="670F9289" w14:textId="77777777" w:rsidR="00A74321" w:rsidRPr="00A74321" w:rsidRDefault="00A74321" w:rsidP="00A74321">
            <w:pPr>
              <w:widowControl/>
              <w:suppressAutoHyphens w:val="0"/>
              <w:autoSpaceDE/>
              <w:autoSpaceDN/>
              <w:adjustRightInd/>
              <w:spacing w:before="0" w:line="240" w:lineRule="auto"/>
              <w:textAlignment w:val="auto"/>
              <w:rPr>
                <w:sz w:val="18"/>
                <w:szCs w:val="18"/>
              </w:rPr>
            </w:pPr>
          </w:p>
        </w:tc>
        <w:tc>
          <w:tcPr>
            <w:tcW w:w="3402" w:type="dxa"/>
          </w:tcPr>
          <w:p w14:paraId="5B757293" w14:textId="33E35A70" w:rsidR="00A74321" w:rsidRPr="00A74321" w:rsidRDefault="00A74321" w:rsidP="00A74321">
            <w:pPr>
              <w:widowControl/>
              <w:suppressAutoHyphens w:val="0"/>
              <w:autoSpaceDE/>
              <w:autoSpaceDN/>
              <w:adjustRightInd/>
              <w:spacing w:before="0" w:line="240" w:lineRule="auto"/>
              <w:textAlignment w:val="auto"/>
              <w:rPr>
                <w:sz w:val="18"/>
                <w:szCs w:val="18"/>
              </w:rPr>
            </w:pPr>
            <w:r w:rsidRPr="00A74321">
              <w:rPr>
                <w:sz w:val="18"/>
                <w:szCs w:val="18"/>
              </w:rPr>
              <w:t>PREFMHRS_UG_ALL_1Y_E315</w:t>
            </w:r>
          </w:p>
        </w:tc>
        <w:tc>
          <w:tcPr>
            <w:tcW w:w="3634" w:type="dxa"/>
          </w:tcPr>
          <w:p w14:paraId="43B96551" w14:textId="3411416C" w:rsidR="00A74321" w:rsidRPr="00A74321" w:rsidRDefault="00A74321" w:rsidP="00A74321">
            <w:pPr>
              <w:widowControl/>
              <w:suppressAutoHyphens w:val="0"/>
              <w:autoSpaceDE/>
              <w:autoSpaceDN/>
              <w:adjustRightInd/>
              <w:spacing w:before="0" w:line="240" w:lineRule="auto"/>
              <w:textAlignment w:val="auto"/>
              <w:rPr>
                <w:sz w:val="18"/>
                <w:szCs w:val="18"/>
              </w:rPr>
            </w:pPr>
            <w:r w:rsidRPr="00A74321">
              <w:rPr>
                <w:sz w:val="18"/>
                <w:szCs w:val="18"/>
              </w:rPr>
              <w:t>Proportion of employed undergraduates seeking or not seeking more hours, by gender, 2021 (%)</w:t>
            </w:r>
          </w:p>
        </w:tc>
      </w:tr>
      <w:tr w:rsidR="00A74321" w:rsidRPr="00A74321" w14:paraId="25E8A7EF" w14:textId="77777777" w:rsidTr="0058162F">
        <w:tc>
          <w:tcPr>
            <w:tcW w:w="1980" w:type="dxa"/>
          </w:tcPr>
          <w:p w14:paraId="704F18D8" w14:textId="77777777" w:rsidR="00A74321" w:rsidRPr="00A74321" w:rsidRDefault="00A74321" w:rsidP="00A74321">
            <w:pPr>
              <w:widowControl/>
              <w:suppressAutoHyphens w:val="0"/>
              <w:autoSpaceDE/>
              <w:autoSpaceDN/>
              <w:adjustRightInd/>
              <w:spacing w:before="0" w:line="240" w:lineRule="auto"/>
              <w:textAlignment w:val="auto"/>
              <w:rPr>
                <w:sz w:val="18"/>
                <w:szCs w:val="18"/>
              </w:rPr>
            </w:pPr>
          </w:p>
        </w:tc>
        <w:tc>
          <w:tcPr>
            <w:tcW w:w="3402" w:type="dxa"/>
          </w:tcPr>
          <w:p w14:paraId="2578F70E" w14:textId="150791B2" w:rsidR="00A74321" w:rsidRPr="00A74321" w:rsidRDefault="00A74321" w:rsidP="00A74321">
            <w:pPr>
              <w:widowControl/>
              <w:suppressAutoHyphens w:val="0"/>
              <w:autoSpaceDE/>
              <w:autoSpaceDN/>
              <w:adjustRightInd/>
              <w:spacing w:before="0" w:line="240" w:lineRule="auto"/>
              <w:textAlignment w:val="auto"/>
              <w:rPr>
                <w:sz w:val="18"/>
                <w:szCs w:val="18"/>
              </w:rPr>
            </w:pPr>
            <w:r w:rsidRPr="00A74321">
              <w:rPr>
                <w:sz w:val="18"/>
                <w:szCs w:val="18"/>
              </w:rPr>
              <w:t>PREFMHRS_PGC_ALL_1Y_E315</w:t>
            </w:r>
          </w:p>
        </w:tc>
        <w:tc>
          <w:tcPr>
            <w:tcW w:w="3634" w:type="dxa"/>
          </w:tcPr>
          <w:p w14:paraId="2CAA8CCF" w14:textId="5E6D1BC0" w:rsidR="00A74321" w:rsidRPr="00A74321" w:rsidRDefault="00A74321" w:rsidP="00A74321">
            <w:pPr>
              <w:widowControl/>
              <w:suppressAutoHyphens w:val="0"/>
              <w:autoSpaceDE/>
              <w:autoSpaceDN/>
              <w:adjustRightInd/>
              <w:spacing w:before="0" w:line="240" w:lineRule="auto"/>
              <w:textAlignment w:val="auto"/>
              <w:rPr>
                <w:sz w:val="18"/>
                <w:szCs w:val="18"/>
              </w:rPr>
            </w:pPr>
            <w:r w:rsidRPr="00A74321">
              <w:rPr>
                <w:sz w:val="18"/>
                <w:szCs w:val="18"/>
              </w:rPr>
              <w:t>Proportion of employed postgraduates (coursework) seeking or not seeking more hours, by gender, 2021 (%)</w:t>
            </w:r>
          </w:p>
        </w:tc>
      </w:tr>
      <w:tr w:rsidR="00A74321" w:rsidRPr="00A74321" w14:paraId="22253BC8" w14:textId="77777777" w:rsidTr="0058162F">
        <w:tc>
          <w:tcPr>
            <w:tcW w:w="1980" w:type="dxa"/>
          </w:tcPr>
          <w:p w14:paraId="729F80C4" w14:textId="77777777" w:rsidR="00A74321" w:rsidRPr="00A74321" w:rsidRDefault="00A74321" w:rsidP="00A74321">
            <w:pPr>
              <w:widowControl/>
              <w:suppressAutoHyphens w:val="0"/>
              <w:autoSpaceDE/>
              <w:autoSpaceDN/>
              <w:adjustRightInd/>
              <w:spacing w:before="0" w:line="240" w:lineRule="auto"/>
              <w:textAlignment w:val="auto"/>
              <w:rPr>
                <w:sz w:val="18"/>
                <w:szCs w:val="18"/>
              </w:rPr>
            </w:pPr>
          </w:p>
        </w:tc>
        <w:tc>
          <w:tcPr>
            <w:tcW w:w="3402" w:type="dxa"/>
          </w:tcPr>
          <w:p w14:paraId="6C1BD01E" w14:textId="1ACE7689" w:rsidR="00A74321" w:rsidRPr="00A74321" w:rsidRDefault="00A74321" w:rsidP="00A74321">
            <w:pPr>
              <w:widowControl/>
              <w:suppressAutoHyphens w:val="0"/>
              <w:autoSpaceDE/>
              <w:autoSpaceDN/>
              <w:adjustRightInd/>
              <w:spacing w:before="0" w:line="240" w:lineRule="auto"/>
              <w:textAlignment w:val="auto"/>
              <w:rPr>
                <w:sz w:val="18"/>
                <w:szCs w:val="18"/>
              </w:rPr>
            </w:pPr>
            <w:r w:rsidRPr="00A74321">
              <w:rPr>
                <w:sz w:val="18"/>
                <w:szCs w:val="18"/>
              </w:rPr>
              <w:t>PREFMHRS_PGR_ALL_1Y_E315</w:t>
            </w:r>
          </w:p>
        </w:tc>
        <w:tc>
          <w:tcPr>
            <w:tcW w:w="3634" w:type="dxa"/>
          </w:tcPr>
          <w:p w14:paraId="020C04EA" w14:textId="7DA61AD1" w:rsidR="00A74321" w:rsidRPr="00A74321" w:rsidRDefault="00A74321" w:rsidP="00A74321">
            <w:pPr>
              <w:widowControl/>
              <w:suppressAutoHyphens w:val="0"/>
              <w:autoSpaceDE/>
              <w:autoSpaceDN/>
              <w:adjustRightInd/>
              <w:spacing w:before="0" w:line="240" w:lineRule="auto"/>
              <w:textAlignment w:val="auto"/>
              <w:rPr>
                <w:sz w:val="18"/>
                <w:szCs w:val="18"/>
              </w:rPr>
            </w:pPr>
            <w:r w:rsidRPr="00A74321">
              <w:rPr>
                <w:sz w:val="18"/>
                <w:szCs w:val="18"/>
              </w:rPr>
              <w:t>Proportion of employed postgraduates (research) seeking or not seeking more hours, by gender, 2021 (%)</w:t>
            </w:r>
          </w:p>
        </w:tc>
      </w:tr>
      <w:tr w:rsidR="00A74321" w:rsidRPr="00A74321" w14:paraId="76C00878" w14:textId="77777777" w:rsidTr="0058162F">
        <w:tc>
          <w:tcPr>
            <w:tcW w:w="1980" w:type="dxa"/>
          </w:tcPr>
          <w:p w14:paraId="4A07509A" w14:textId="77777777" w:rsidR="00A74321" w:rsidRPr="00A74321" w:rsidRDefault="00A74321" w:rsidP="00A74321">
            <w:pPr>
              <w:widowControl/>
              <w:suppressAutoHyphens w:val="0"/>
              <w:autoSpaceDE/>
              <w:autoSpaceDN/>
              <w:adjustRightInd/>
              <w:spacing w:before="0" w:line="240" w:lineRule="auto"/>
              <w:textAlignment w:val="auto"/>
              <w:rPr>
                <w:sz w:val="18"/>
                <w:szCs w:val="18"/>
              </w:rPr>
            </w:pPr>
          </w:p>
        </w:tc>
        <w:tc>
          <w:tcPr>
            <w:tcW w:w="3402" w:type="dxa"/>
          </w:tcPr>
          <w:p w14:paraId="15ABFDF0" w14:textId="685FB4D7" w:rsidR="00A74321" w:rsidRPr="00A74321" w:rsidRDefault="00A74321" w:rsidP="00A74321">
            <w:pPr>
              <w:widowControl/>
              <w:suppressAutoHyphens w:val="0"/>
              <w:autoSpaceDE/>
              <w:autoSpaceDN/>
              <w:adjustRightInd/>
              <w:spacing w:before="0" w:line="240" w:lineRule="auto"/>
              <w:textAlignment w:val="auto"/>
              <w:rPr>
                <w:sz w:val="18"/>
                <w:szCs w:val="18"/>
              </w:rPr>
            </w:pPr>
            <w:r w:rsidRPr="00A74321">
              <w:rPr>
                <w:sz w:val="18"/>
                <w:szCs w:val="18"/>
              </w:rPr>
              <w:t>PARTEMP_UG_ALL_1Y_AREA_SEX</w:t>
            </w:r>
          </w:p>
        </w:tc>
        <w:tc>
          <w:tcPr>
            <w:tcW w:w="3634" w:type="dxa"/>
          </w:tcPr>
          <w:p w14:paraId="02399970" w14:textId="3AA9921E" w:rsidR="00A74321" w:rsidRPr="00A74321" w:rsidRDefault="00A74321" w:rsidP="00A74321">
            <w:pPr>
              <w:widowControl/>
              <w:suppressAutoHyphens w:val="0"/>
              <w:autoSpaceDE/>
              <w:autoSpaceDN/>
              <w:adjustRightInd/>
              <w:spacing w:before="0" w:line="240" w:lineRule="auto"/>
              <w:textAlignment w:val="auto"/>
              <w:rPr>
                <w:sz w:val="18"/>
                <w:szCs w:val="18"/>
              </w:rPr>
            </w:pPr>
            <w:r w:rsidRPr="00A74321">
              <w:rPr>
                <w:sz w:val="18"/>
                <w:szCs w:val="18"/>
              </w:rPr>
              <w:t>Undergraduate Part-time employment, by study area and gender, as a proportion of all employed graduates, 2021 (%)</w:t>
            </w:r>
          </w:p>
        </w:tc>
      </w:tr>
    </w:tbl>
    <w:p w14:paraId="51B45025" w14:textId="77777777" w:rsidR="0064397C" w:rsidRDefault="0064397C" w:rsidP="0064397C">
      <w:pPr>
        <w:pStyle w:val="Heading3"/>
      </w:pPr>
      <w:bookmarkStart w:id="148" w:name="_Toc81491562"/>
      <w:bookmarkStart w:id="149" w:name="_Toc86234145"/>
      <w:r>
        <w:t>6.1.2 Hours worked</w:t>
      </w:r>
      <w:bookmarkEnd w:id="148"/>
      <w:bookmarkEnd w:id="149"/>
    </w:p>
    <w:p w14:paraId="0D73774F" w14:textId="77777777" w:rsidR="0064397C" w:rsidRPr="00F631C3" w:rsidRDefault="0064397C" w:rsidP="0064397C">
      <w:pPr>
        <w:pStyle w:val="Body"/>
      </w:pPr>
      <w:r>
        <w:t>This group of tables explores the median hours actually worked in the week prior to completing the survey of graduates in the short-term, approximately four to six months after completing their course.</w:t>
      </w:r>
    </w:p>
    <w:p w14:paraId="21B4B957" w14:textId="03323587" w:rsidR="0064397C" w:rsidRDefault="0064397C" w:rsidP="0064397C">
      <w:pPr>
        <w:pStyle w:val="Caption"/>
      </w:pPr>
      <w:bookmarkStart w:id="150" w:name="_Toc81491597"/>
      <w:bookmarkStart w:id="151" w:name="_Toc86236169"/>
      <w:r>
        <w:t xml:space="preserve">Table </w:t>
      </w:r>
      <w:r>
        <w:fldChar w:fldCharType="begin"/>
      </w:r>
      <w:r>
        <w:instrText xml:space="preserve"> SEQ Table \* ARABIC </w:instrText>
      </w:r>
      <w:r>
        <w:fldChar w:fldCharType="separate"/>
      </w:r>
      <w:r w:rsidR="00EA7454">
        <w:rPr>
          <w:noProof/>
        </w:rPr>
        <w:t>29</w:t>
      </w:r>
      <w:r>
        <w:fldChar w:fldCharType="end"/>
      </w:r>
      <w:r>
        <w:t xml:space="preserve"> Tables associated with median usual hours and median actual hours worked</w:t>
      </w:r>
      <w:bookmarkEnd w:id="150"/>
      <w:bookmarkEnd w:id="151"/>
    </w:p>
    <w:tbl>
      <w:tblPr>
        <w:tblStyle w:val="TableGrid3"/>
        <w:tblW w:w="0" w:type="auto"/>
        <w:tblLook w:val="04A0" w:firstRow="1" w:lastRow="0" w:firstColumn="1" w:lastColumn="0" w:noHBand="0" w:noVBand="1"/>
      </w:tblPr>
      <w:tblGrid>
        <w:gridCol w:w="1980"/>
        <w:gridCol w:w="3402"/>
        <w:gridCol w:w="3634"/>
      </w:tblGrid>
      <w:tr w:rsidR="0064397C" w:rsidRPr="00596762" w14:paraId="3D197723" w14:textId="77777777" w:rsidTr="0058162F">
        <w:tc>
          <w:tcPr>
            <w:tcW w:w="1980" w:type="dxa"/>
            <w:vAlign w:val="bottom"/>
          </w:tcPr>
          <w:p w14:paraId="2D36F574" w14:textId="77777777" w:rsidR="0064397C" w:rsidRPr="00596762" w:rsidRDefault="0064397C" w:rsidP="0058162F">
            <w:pPr>
              <w:widowControl/>
              <w:suppressAutoHyphens w:val="0"/>
              <w:autoSpaceDE/>
              <w:autoSpaceDN/>
              <w:adjustRightInd/>
              <w:spacing w:before="0" w:line="240" w:lineRule="auto"/>
              <w:textAlignment w:val="auto"/>
              <w:rPr>
                <w:b/>
                <w:bCs/>
                <w:sz w:val="18"/>
                <w:szCs w:val="18"/>
                <w:lang w:val="en-AU"/>
              </w:rPr>
            </w:pPr>
            <w:r w:rsidRPr="00596762">
              <w:rPr>
                <w:b/>
                <w:bCs/>
                <w:sz w:val="18"/>
                <w:szCs w:val="18"/>
                <w:lang w:val="en-AU"/>
              </w:rPr>
              <w:t>Report table</w:t>
            </w:r>
          </w:p>
        </w:tc>
        <w:tc>
          <w:tcPr>
            <w:tcW w:w="3402" w:type="dxa"/>
            <w:vAlign w:val="bottom"/>
          </w:tcPr>
          <w:p w14:paraId="30733B7B" w14:textId="77777777" w:rsidR="0064397C" w:rsidRPr="00596762" w:rsidRDefault="0064397C" w:rsidP="0058162F">
            <w:pPr>
              <w:widowControl/>
              <w:suppressAutoHyphens w:val="0"/>
              <w:autoSpaceDE/>
              <w:autoSpaceDN/>
              <w:adjustRightInd/>
              <w:spacing w:before="0" w:line="240" w:lineRule="auto"/>
              <w:textAlignment w:val="auto"/>
              <w:rPr>
                <w:b/>
                <w:bCs/>
                <w:sz w:val="18"/>
                <w:szCs w:val="18"/>
                <w:lang w:val="en-AU"/>
              </w:rPr>
            </w:pPr>
            <w:r w:rsidRPr="00596762">
              <w:rPr>
                <w:b/>
                <w:bCs/>
                <w:color w:val="000000"/>
                <w:sz w:val="18"/>
                <w:szCs w:val="18"/>
                <w:lang w:val="en-AU"/>
              </w:rPr>
              <w:t>Sheet name</w:t>
            </w:r>
          </w:p>
        </w:tc>
        <w:tc>
          <w:tcPr>
            <w:tcW w:w="3634" w:type="dxa"/>
            <w:vAlign w:val="bottom"/>
          </w:tcPr>
          <w:p w14:paraId="4FBDBD71" w14:textId="77777777" w:rsidR="0064397C" w:rsidRPr="00596762" w:rsidRDefault="0064397C" w:rsidP="0058162F">
            <w:pPr>
              <w:widowControl/>
              <w:suppressAutoHyphens w:val="0"/>
              <w:autoSpaceDE/>
              <w:autoSpaceDN/>
              <w:adjustRightInd/>
              <w:spacing w:before="0" w:line="240" w:lineRule="auto"/>
              <w:textAlignment w:val="auto"/>
              <w:rPr>
                <w:b/>
                <w:bCs/>
                <w:sz w:val="18"/>
                <w:szCs w:val="18"/>
                <w:lang w:val="en-AU"/>
              </w:rPr>
            </w:pPr>
            <w:r w:rsidRPr="00596762">
              <w:rPr>
                <w:b/>
                <w:bCs/>
                <w:color w:val="000000"/>
                <w:sz w:val="18"/>
                <w:szCs w:val="18"/>
                <w:lang w:val="en-AU"/>
              </w:rPr>
              <w:t>Table title</w:t>
            </w:r>
          </w:p>
        </w:tc>
      </w:tr>
      <w:tr w:rsidR="00A74321" w:rsidRPr="00596762" w14:paraId="1D67E9AC" w14:textId="77777777" w:rsidTr="0058162F">
        <w:tc>
          <w:tcPr>
            <w:tcW w:w="1980" w:type="dxa"/>
            <w:vAlign w:val="center"/>
          </w:tcPr>
          <w:p w14:paraId="14FC4073" w14:textId="77777777" w:rsidR="00A74321" w:rsidRPr="00596762"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2C41413D" w14:textId="1D2C0FCC"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HOURS_UG_ALL_3Y</w:t>
            </w:r>
          </w:p>
        </w:tc>
        <w:tc>
          <w:tcPr>
            <w:tcW w:w="3634" w:type="dxa"/>
          </w:tcPr>
          <w:p w14:paraId="5E70833F" w14:textId="3E66D775"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Average hours worked per week for employed undergraduates by full-time/part-time status, 2019-2021</w:t>
            </w:r>
          </w:p>
        </w:tc>
      </w:tr>
      <w:tr w:rsidR="00A74321" w:rsidRPr="00596762" w14:paraId="30CE9AAA" w14:textId="77777777" w:rsidTr="0058162F">
        <w:tc>
          <w:tcPr>
            <w:tcW w:w="1980" w:type="dxa"/>
            <w:vAlign w:val="center"/>
          </w:tcPr>
          <w:p w14:paraId="367C2089" w14:textId="77777777" w:rsidR="00A74321" w:rsidRPr="00596762"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52F8F253" w14:textId="0A646EE3"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HOURS_PGC_ALL_3Y</w:t>
            </w:r>
          </w:p>
        </w:tc>
        <w:tc>
          <w:tcPr>
            <w:tcW w:w="3634" w:type="dxa"/>
          </w:tcPr>
          <w:p w14:paraId="337529BA" w14:textId="49FEA39A"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Average hours worked per week for employed postgraduates (coursework) by full-time/part-time status, 2019-2021</w:t>
            </w:r>
          </w:p>
        </w:tc>
      </w:tr>
      <w:tr w:rsidR="00A74321" w:rsidRPr="00596762" w14:paraId="28F5DC70" w14:textId="77777777" w:rsidTr="0058162F">
        <w:tc>
          <w:tcPr>
            <w:tcW w:w="1980" w:type="dxa"/>
            <w:vAlign w:val="center"/>
          </w:tcPr>
          <w:p w14:paraId="01103A49" w14:textId="77777777" w:rsidR="00A74321" w:rsidRPr="00596762"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6698C3C8" w14:textId="48D71A12"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HOURS_PGR_ALL_3Y</w:t>
            </w:r>
          </w:p>
        </w:tc>
        <w:tc>
          <w:tcPr>
            <w:tcW w:w="3634" w:type="dxa"/>
          </w:tcPr>
          <w:p w14:paraId="0D9BB184" w14:textId="7F0FF72E"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Average hours worked per week for employed postgraduates (research) by full-time/part-time status, 2019-2021</w:t>
            </w:r>
          </w:p>
        </w:tc>
      </w:tr>
      <w:tr w:rsidR="00A74321" w:rsidRPr="00596762" w14:paraId="7321D206" w14:textId="77777777" w:rsidTr="0058162F">
        <w:tc>
          <w:tcPr>
            <w:tcW w:w="1980" w:type="dxa"/>
            <w:vAlign w:val="center"/>
          </w:tcPr>
          <w:p w14:paraId="7B167319" w14:textId="049EEEAC" w:rsidR="00A74321" w:rsidRPr="00596762"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274A920D" w14:textId="228AAD54"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HOURS_UG_ALL_3Y_PERIOD</w:t>
            </w:r>
          </w:p>
        </w:tc>
        <w:tc>
          <w:tcPr>
            <w:tcW w:w="3634" w:type="dxa"/>
          </w:tcPr>
          <w:p w14:paraId="72D1BBE2" w14:textId="3D282EAE"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Average hours worked per week for employed undergraduates by full-time/part-time status and survey round, 2019-2021</w:t>
            </w:r>
          </w:p>
        </w:tc>
      </w:tr>
      <w:tr w:rsidR="00A74321" w:rsidRPr="00596762" w14:paraId="6FBE37CA" w14:textId="77777777" w:rsidTr="0058162F">
        <w:tc>
          <w:tcPr>
            <w:tcW w:w="1980" w:type="dxa"/>
            <w:vAlign w:val="center"/>
          </w:tcPr>
          <w:p w14:paraId="73831302" w14:textId="77777777" w:rsidR="00A74321" w:rsidRPr="00596762"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067D240C" w14:textId="4993A7C5"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HOURS_PGC_ALL_3Y_PERIOD</w:t>
            </w:r>
          </w:p>
        </w:tc>
        <w:tc>
          <w:tcPr>
            <w:tcW w:w="3634" w:type="dxa"/>
          </w:tcPr>
          <w:p w14:paraId="09DC9EA1" w14:textId="4098133F"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Average hours worked per week for employed postgraduates (coursework) by full-time/part-time status and survey round, 2019-2021</w:t>
            </w:r>
          </w:p>
        </w:tc>
      </w:tr>
      <w:tr w:rsidR="00A74321" w:rsidRPr="00596762" w14:paraId="7464E668" w14:textId="77777777" w:rsidTr="0058162F">
        <w:tc>
          <w:tcPr>
            <w:tcW w:w="1980" w:type="dxa"/>
            <w:vAlign w:val="center"/>
          </w:tcPr>
          <w:p w14:paraId="6F6F2E26" w14:textId="77777777" w:rsidR="00A74321" w:rsidRPr="00596762"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174A6C0E" w14:textId="25273A32"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HOURS_PGR_ALL_3Y_PERIOD</w:t>
            </w:r>
          </w:p>
        </w:tc>
        <w:tc>
          <w:tcPr>
            <w:tcW w:w="3634" w:type="dxa"/>
          </w:tcPr>
          <w:p w14:paraId="1D201F7E" w14:textId="6CF04FA0"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Average hours worked per week for employed postgraduates (research) by full-time/part-time status and survey round, 2019-2021</w:t>
            </w:r>
          </w:p>
        </w:tc>
      </w:tr>
    </w:tbl>
    <w:p w14:paraId="5DE8287A" w14:textId="77777777" w:rsidR="0064397C" w:rsidRDefault="0064397C" w:rsidP="0064397C">
      <w:pPr>
        <w:pStyle w:val="Heading3"/>
      </w:pPr>
      <w:bookmarkStart w:id="152" w:name="_Toc81491563"/>
      <w:bookmarkStart w:id="153" w:name="_Toc86234146"/>
      <w:r>
        <w:t>6.1.3 Away from work</w:t>
      </w:r>
      <w:bookmarkEnd w:id="152"/>
      <w:bookmarkEnd w:id="153"/>
    </w:p>
    <w:p w14:paraId="2E65C489" w14:textId="77777777" w:rsidR="0064397C" w:rsidRDefault="0064397C" w:rsidP="0064397C">
      <w:pPr>
        <w:pStyle w:val="Body"/>
      </w:pPr>
      <w:r>
        <w:t>This group of tables presents the proportion of employed graduates who were away from work in the week prior to completing the survey. Reasons for being away from work include for holidays, sickness or any other reason, such as being stood down due to the impact of COVID-19.</w:t>
      </w:r>
    </w:p>
    <w:p w14:paraId="11318B0C" w14:textId="666499B7" w:rsidR="0064397C" w:rsidRDefault="0064397C" w:rsidP="0064397C">
      <w:pPr>
        <w:pStyle w:val="Caption"/>
      </w:pPr>
      <w:bookmarkStart w:id="154" w:name="_Toc81491598"/>
      <w:bookmarkStart w:id="155" w:name="_Toc86236170"/>
      <w:r>
        <w:t xml:space="preserve">Table </w:t>
      </w:r>
      <w:r>
        <w:fldChar w:fldCharType="begin"/>
      </w:r>
      <w:r>
        <w:instrText xml:space="preserve"> SEQ Table \* ARABIC </w:instrText>
      </w:r>
      <w:r>
        <w:fldChar w:fldCharType="separate"/>
      </w:r>
      <w:r w:rsidR="00EA7454">
        <w:rPr>
          <w:noProof/>
        </w:rPr>
        <w:t>30</w:t>
      </w:r>
      <w:r>
        <w:fldChar w:fldCharType="end"/>
      </w:r>
      <w:r>
        <w:t xml:space="preserve"> Tables associated with the percentage of employed graduates away from work</w:t>
      </w:r>
      <w:bookmarkEnd w:id="154"/>
      <w:bookmarkEnd w:id="155"/>
    </w:p>
    <w:tbl>
      <w:tblPr>
        <w:tblStyle w:val="TableGrid4"/>
        <w:tblW w:w="0" w:type="auto"/>
        <w:tblLook w:val="04A0" w:firstRow="1" w:lastRow="0" w:firstColumn="1" w:lastColumn="0" w:noHBand="0" w:noVBand="1"/>
      </w:tblPr>
      <w:tblGrid>
        <w:gridCol w:w="1980"/>
        <w:gridCol w:w="3402"/>
        <w:gridCol w:w="3634"/>
      </w:tblGrid>
      <w:tr w:rsidR="0064397C" w:rsidRPr="00596762" w14:paraId="17EA9808" w14:textId="77777777" w:rsidTr="0058162F">
        <w:tc>
          <w:tcPr>
            <w:tcW w:w="1980" w:type="dxa"/>
            <w:vAlign w:val="bottom"/>
          </w:tcPr>
          <w:p w14:paraId="34B00594" w14:textId="77777777" w:rsidR="0064397C" w:rsidRPr="00596762" w:rsidRDefault="0064397C" w:rsidP="0058162F">
            <w:pPr>
              <w:widowControl/>
              <w:suppressAutoHyphens w:val="0"/>
              <w:autoSpaceDE/>
              <w:autoSpaceDN/>
              <w:adjustRightInd/>
              <w:spacing w:before="0" w:line="240" w:lineRule="auto"/>
              <w:textAlignment w:val="auto"/>
              <w:rPr>
                <w:b/>
                <w:bCs/>
                <w:sz w:val="18"/>
                <w:szCs w:val="18"/>
                <w:lang w:val="en-AU"/>
              </w:rPr>
            </w:pPr>
            <w:r w:rsidRPr="00596762">
              <w:rPr>
                <w:b/>
                <w:bCs/>
                <w:sz w:val="18"/>
                <w:szCs w:val="18"/>
                <w:lang w:val="en-AU"/>
              </w:rPr>
              <w:t>Report table</w:t>
            </w:r>
          </w:p>
        </w:tc>
        <w:tc>
          <w:tcPr>
            <w:tcW w:w="3402" w:type="dxa"/>
            <w:vAlign w:val="bottom"/>
          </w:tcPr>
          <w:p w14:paraId="5FD2DDC6" w14:textId="77777777" w:rsidR="0064397C" w:rsidRPr="00596762" w:rsidRDefault="0064397C" w:rsidP="0058162F">
            <w:pPr>
              <w:widowControl/>
              <w:suppressAutoHyphens w:val="0"/>
              <w:autoSpaceDE/>
              <w:autoSpaceDN/>
              <w:adjustRightInd/>
              <w:spacing w:before="0" w:line="240" w:lineRule="auto"/>
              <w:textAlignment w:val="auto"/>
              <w:rPr>
                <w:b/>
                <w:bCs/>
                <w:sz w:val="18"/>
                <w:szCs w:val="18"/>
                <w:lang w:val="en-AU"/>
              </w:rPr>
            </w:pPr>
            <w:r w:rsidRPr="00596762">
              <w:rPr>
                <w:b/>
                <w:bCs/>
                <w:color w:val="000000"/>
                <w:sz w:val="18"/>
                <w:szCs w:val="18"/>
                <w:lang w:val="en-AU"/>
              </w:rPr>
              <w:t>Sheet name</w:t>
            </w:r>
          </w:p>
        </w:tc>
        <w:tc>
          <w:tcPr>
            <w:tcW w:w="3634" w:type="dxa"/>
            <w:vAlign w:val="bottom"/>
          </w:tcPr>
          <w:p w14:paraId="3792DB0F" w14:textId="77777777" w:rsidR="0064397C" w:rsidRPr="00596762" w:rsidRDefault="0064397C" w:rsidP="0058162F">
            <w:pPr>
              <w:widowControl/>
              <w:suppressAutoHyphens w:val="0"/>
              <w:autoSpaceDE/>
              <w:autoSpaceDN/>
              <w:adjustRightInd/>
              <w:spacing w:before="0" w:line="240" w:lineRule="auto"/>
              <w:textAlignment w:val="auto"/>
              <w:rPr>
                <w:b/>
                <w:bCs/>
                <w:sz w:val="18"/>
                <w:szCs w:val="18"/>
                <w:lang w:val="en-AU"/>
              </w:rPr>
            </w:pPr>
            <w:r w:rsidRPr="00596762">
              <w:rPr>
                <w:b/>
                <w:bCs/>
                <w:color w:val="000000"/>
                <w:sz w:val="18"/>
                <w:szCs w:val="18"/>
                <w:lang w:val="en-AU"/>
              </w:rPr>
              <w:t>Table title</w:t>
            </w:r>
          </w:p>
        </w:tc>
      </w:tr>
      <w:tr w:rsidR="00A74321" w:rsidRPr="00596762" w14:paraId="1086EA0B" w14:textId="77777777" w:rsidTr="0058162F">
        <w:tc>
          <w:tcPr>
            <w:tcW w:w="1980" w:type="dxa"/>
          </w:tcPr>
          <w:p w14:paraId="1DD72C9F" w14:textId="77777777" w:rsidR="00A74321" w:rsidRPr="00596762"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62D78EB3" w14:textId="3237BFD8"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AWAYWORK_UG_ALL_3Y</w:t>
            </w:r>
          </w:p>
        </w:tc>
        <w:tc>
          <w:tcPr>
            <w:tcW w:w="3634" w:type="dxa"/>
          </w:tcPr>
          <w:p w14:paraId="028A590D" w14:textId="1FC78714"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Proportion of employed undergraduates who were away from work by full-time/part-time status, 2019-2021 (%)</w:t>
            </w:r>
          </w:p>
        </w:tc>
      </w:tr>
      <w:tr w:rsidR="00A74321" w:rsidRPr="00596762" w14:paraId="06093D46" w14:textId="77777777" w:rsidTr="0058162F">
        <w:tc>
          <w:tcPr>
            <w:tcW w:w="1980" w:type="dxa"/>
          </w:tcPr>
          <w:p w14:paraId="22CD62D2" w14:textId="77777777" w:rsidR="00A74321" w:rsidRPr="00596762"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3C54CCF5" w14:textId="4495DA4A"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AWAYWORK_PGC_ALL_3Y</w:t>
            </w:r>
          </w:p>
        </w:tc>
        <w:tc>
          <w:tcPr>
            <w:tcW w:w="3634" w:type="dxa"/>
          </w:tcPr>
          <w:p w14:paraId="1C47B576" w14:textId="43E4226C"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Proportion of employed postgraduates (coursework) who were away from work by full-time/part-time status, 2019-2021 (%)</w:t>
            </w:r>
          </w:p>
        </w:tc>
      </w:tr>
      <w:tr w:rsidR="00A74321" w:rsidRPr="00596762" w14:paraId="0765A75E" w14:textId="77777777" w:rsidTr="0058162F">
        <w:tc>
          <w:tcPr>
            <w:tcW w:w="1980" w:type="dxa"/>
          </w:tcPr>
          <w:p w14:paraId="2B804BE5" w14:textId="77777777" w:rsidR="00A74321" w:rsidRPr="00596762"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73EC6322" w14:textId="22096566"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AWAYWORK_PGR_ALL_3Y</w:t>
            </w:r>
          </w:p>
        </w:tc>
        <w:tc>
          <w:tcPr>
            <w:tcW w:w="3634" w:type="dxa"/>
          </w:tcPr>
          <w:p w14:paraId="4EA4127A" w14:textId="5D83BD90"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Proportion of employed postgraduates (research) who were away from work by full-time/part-time status, 2019-2021 (%)</w:t>
            </w:r>
          </w:p>
        </w:tc>
      </w:tr>
      <w:tr w:rsidR="00A74321" w:rsidRPr="00596762" w14:paraId="5C04838E" w14:textId="77777777" w:rsidTr="0058162F">
        <w:tc>
          <w:tcPr>
            <w:tcW w:w="1980" w:type="dxa"/>
          </w:tcPr>
          <w:p w14:paraId="61D27AD7" w14:textId="77777777" w:rsidR="00A74321" w:rsidRPr="00596762"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62BF8510" w14:textId="220C3068"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AWAYWORK_UG_ALL_3Y_PERIOD</w:t>
            </w:r>
          </w:p>
        </w:tc>
        <w:tc>
          <w:tcPr>
            <w:tcW w:w="3634" w:type="dxa"/>
          </w:tcPr>
          <w:p w14:paraId="6860936C" w14:textId="48A9B942"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Proportion of employed undergraduates who were away from work by full-time/part-time status and survey round, 2019-2021 (%)</w:t>
            </w:r>
          </w:p>
        </w:tc>
      </w:tr>
      <w:tr w:rsidR="00A74321" w:rsidRPr="00596762" w14:paraId="18462F27" w14:textId="77777777" w:rsidTr="0058162F">
        <w:tc>
          <w:tcPr>
            <w:tcW w:w="1980" w:type="dxa"/>
          </w:tcPr>
          <w:p w14:paraId="3437B8F3" w14:textId="77777777" w:rsidR="00A74321" w:rsidRPr="00596762"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58BF1E5D" w14:textId="3234EAA6"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AWAYWORK_PGC_ALL_3Y_PERIOD</w:t>
            </w:r>
          </w:p>
        </w:tc>
        <w:tc>
          <w:tcPr>
            <w:tcW w:w="3634" w:type="dxa"/>
          </w:tcPr>
          <w:p w14:paraId="36FCB8B1" w14:textId="331ABBB2"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 xml:space="preserve">Proportion of employed postgraduates (coursework) who were away from work by </w:t>
            </w:r>
            <w:r w:rsidRPr="00A74321">
              <w:rPr>
                <w:sz w:val="18"/>
                <w:szCs w:val="18"/>
              </w:rPr>
              <w:lastRenderedPageBreak/>
              <w:t>full-time/part-time status and survey round, 2019-2021 (%)</w:t>
            </w:r>
          </w:p>
        </w:tc>
      </w:tr>
      <w:tr w:rsidR="00A74321" w:rsidRPr="00596762" w14:paraId="0D59ABD0" w14:textId="77777777" w:rsidTr="0058162F">
        <w:tc>
          <w:tcPr>
            <w:tcW w:w="1980" w:type="dxa"/>
          </w:tcPr>
          <w:p w14:paraId="578B9E45" w14:textId="77777777" w:rsidR="00A74321" w:rsidRPr="00596762" w:rsidRDefault="00A74321" w:rsidP="00A74321">
            <w:pPr>
              <w:widowControl/>
              <w:suppressAutoHyphens w:val="0"/>
              <w:autoSpaceDE/>
              <w:autoSpaceDN/>
              <w:adjustRightInd/>
              <w:spacing w:before="0" w:line="240" w:lineRule="auto"/>
              <w:textAlignment w:val="auto"/>
              <w:rPr>
                <w:sz w:val="18"/>
                <w:szCs w:val="18"/>
                <w:lang w:val="en-AU"/>
              </w:rPr>
            </w:pPr>
          </w:p>
        </w:tc>
        <w:tc>
          <w:tcPr>
            <w:tcW w:w="3402" w:type="dxa"/>
          </w:tcPr>
          <w:p w14:paraId="22439243" w14:textId="239F69E4"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AWAYWORK_PGR_ALL_3Y_PERIOD</w:t>
            </w:r>
          </w:p>
        </w:tc>
        <w:tc>
          <w:tcPr>
            <w:tcW w:w="3634" w:type="dxa"/>
          </w:tcPr>
          <w:p w14:paraId="154EDBF9" w14:textId="35AE1B95" w:rsidR="00A74321" w:rsidRPr="00A74321" w:rsidRDefault="00A74321" w:rsidP="00A74321">
            <w:pPr>
              <w:widowControl/>
              <w:suppressAutoHyphens w:val="0"/>
              <w:autoSpaceDE/>
              <w:autoSpaceDN/>
              <w:adjustRightInd/>
              <w:spacing w:before="0" w:line="240" w:lineRule="auto"/>
              <w:textAlignment w:val="auto"/>
              <w:rPr>
                <w:sz w:val="18"/>
                <w:szCs w:val="18"/>
                <w:lang w:val="en-AU"/>
              </w:rPr>
            </w:pPr>
            <w:r w:rsidRPr="00A74321">
              <w:rPr>
                <w:sz w:val="18"/>
                <w:szCs w:val="18"/>
              </w:rPr>
              <w:t>Proportion of employed postgraduates (research) who were away from work by full-time/part-time status and survey round, 2019-2021 (%)</w:t>
            </w:r>
          </w:p>
        </w:tc>
      </w:tr>
    </w:tbl>
    <w:p w14:paraId="4421018F" w14:textId="77777777" w:rsidR="0064397C" w:rsidRDefault="0064397C" w:rsidP="0064397C">
      <w:pPr>
        <w:pStyle w:val="Heading3"/>
      </w:pPr>
      <w:bookmarkStart w:id="156" w:name="_Toc81491564"/>
      <w:bookmarkStart w:id="157" w:name="_Toc86234147"/>
      <w:r>
        <w:t>6.1.4 Graduate occupations</w:t>
      </w:r>
      <w:bookmarkEnd w:id="156"/>
      <w:bookmarkEnd w:id="157"/>
    </w:p>
    <w:p w14:paraId="4145B13A" w14:textId="77777777" w:rsidR="0064397C" w:rsidRPr="004C5EAB" w:rsidRDefault="0064397C" w:rsidP="0064397C">
      <w:pPr>
        <w:pStyle w:val="Body"/>
      </w:pPr>
      <w:r w:rsidRPr="004C5EAB">
        <w:t xml:space="preserve">This group of tables presents the proportion of employed graduates and graduates employed full-time in different occupations. These occupations are coded from graduate description of their job and job role to a detailed ANZCO code. The results are presented here at the top ANZCO levels. In general, a managerial or professional occupation is considered an appropriate employment outcome after completing a higher education level qualification and a useful proxy for the “relevance” of graduates’ employment outcomes to their qualification. </w:t>
      </w:r>
    </w:p>
    <w:p w14:paraId="29ACD597" w14:textId="63DEB4A4" w:rsidR="0064397C" w:rsidRDefault="0064397C" w:rsidP="0064397C">
      <w:pPr>
        <w:pStyle w:val="Caption"/>
      </w:pPr>
      <w:bookmarkStart w:id="158" w:name="_Toc81491599"/>
      <w:bookmarkStart w:id="159" w:name="_Toc86236171"/>
      <w:r>
        <w:t xml:space="preserve">Table </w:t>
      </w:r>
      <w:r>
        <w:fldChar w:fldCharType="begin"/>
      </w:r>
      <w:r>
        <w:instrText xml:space="preserve"> SEQ Table \* ARABIC </w:instrText>
      </w:r>
      <w:r>
        <w:fldChar w:fldCharType="separate"/>
      </w:r>
      <w:r w:rsidR="00EA7454">
        <w:rPr>
          <w:noProof/>
        </w:rPr>
        <w:t>31</w:t>
      </w:r>
      <w:r>
        <w:fldChar w:fldCharType="end"/>
      </w:r>
      <w:r>
        <w:t xml:space="preserve"> Tables associated with occupation types of employed graduates</w:t>
      </w:r>
      <w:bookmarkEnd w:id="158"/>
      <w:bookmarkEnd w:id="159"/>
    </w:p>
    <w:tbl>
      <w:tblPr>
        <w:tblStyle w:val="TableGrid5"/>
        <w:tblW w:w="0" w:type="auto"/>
        <w:tblLook w:val="04A0" w:firstRow="1" w:lastRow="0" w:firstColumn="1" w:lastColumn="0" w:noHBand="0" w:noVBand="1"/>
      </w:tblPr>
      <w:tblGrid>
        <w:gridCol w:w="1980"/>
        <w:gridCol w:w="3402"/>
        <w:gridCol w:w="3634"/>
      </w:tblGrid>
      <w:tr w:rsidR="0064397C" w:rsidRPr="00596762" w14:paraId="2D753E8F" w14:textId="77777777" w:rsidTr="0058162F">
        <w:tc>
          <w:tcPr>
            <w:tcW w:w="1980" w:type="dxa"/>
            <w:vAlign w:val="bottom"/>
          </w:tcPr>
          <w:p w14:paraId="668ABB53"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Report table</w:t>
            </w:r>
          </w:p>
        </w:tc>
        <w:tc>
          <w:tcPr>
            <w:tcW w:w="3402" w:type="dxa"/>
            <w:vAlign w:val="bottom"/>
          </w:tcPr>
          <w:p w14:paraId="73414534"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Sheet name</w:t>
            </w:r>
          </w:p>
        </w:tc>
        <w:tc>
          <w:tcPr>
            <w:tcW w:w="3634" w:type="dxa"/>
            <w:vAlign w:val="bottom"/>
          </w:tcPr>
          <w:p w14:paraId="2A08C4DE"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Table title</w:t>
            </w:r>
          </w:p>
        </w:tc>
      </w:tr>
      <w:tr w:rsidR="00A74321" w:rsidRPr="00596762" w14:paraId="544D2998" w14:textId="77777777" w:rsidTr="0058162F">
        <w:tc>
          <w:tcPr>
            <w:tcW w:w="1980" w:type="dxa"/>
          </w:tcPr>
          <w:p w14:paraId="05EDB97D" w14:textId="45EFDEC6"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Table 10</w:t>
            </w:r>
          </w:p>
        </w:tc>
        <w:tc>
          <w:tcPr>
            <w:tcW w:w="3402" w:type="dxa"/>
          </w:tcPr>
          <w:p w14:paraId="0BF1931B" w14:textId="1E422002"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OCC_UG_ALL_1Y_EMPTYPE</w:t>
            </w:r>
          </w:p>
        </w:tc>
        <w:tc>
          <w:tcPr>
            <w:tcW w:w="3634" w:type="dxa"/>
          </w:tcPr>
          <w:p w14:paraId="4DA52A1B" w14:textId="69D2AA8A"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Undergraduate occupation level, by employment type, 2021 (%)</w:t>
            </w:r>
          </w:p>
        </w:tc>
      </w:tr>
      <w:tr w:rsidR="00A74321" w:rsidRPr="00596762" w14:paraId="025B56D2" w14:textId="77777777" w:rsidTr="0058162F">
        <w:tc>
          <w:tcPr>
            <w:tcW w:w="1980" w:type="dxa"/>
          </w:tcPr>
          <w:p w14:paraId="2F41999E" w14:textId="51E56AB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Table 10</w:t>
            </w:r>
          </w:p>
        </w:tc>
        <w:tc>
          <w:tcPr>
            <w:tcW w:w="3402" w:type="dxa"/>
          </w:tcPr>
          <w:p w14:paraId="02AEFD5F" w14:textId="693BCE9C"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OCC_PG_ALL_1Y_EMPTYPE</w:t>
            </w:r>
          </w:p>
        </w:tc>
        <w:tc>
          <w:tcPr>
            <w:tcW w:w="3634" w:type="dxa"/>
          </w:tcPr>
          <w:p w14:paraId="0E3AD71E" w14:textId="36723899"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Postgraduate occupation level, by employment type, 2021 (%)</w:t>
            </w:r>
          </w:p>
        </w:tc>
      </w:tr>
      <w:tr w:rsidR="00A74321" w:rsidRPr="00596762" w14:paraId="60206540" w14:textId="77777777" w:rsidTr="0058162F">
        <w:tc>
          <w:tcPr>
            <w:tcW w:w="1980" w:type="dxa"/>
          </w:tcPr>
          <w:p w14:paraId="051E7442"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7C5EC3C5" w14:textId="56F21E12"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OCC_UG_ALL_1Y_AREA45</w:t>
            </w:r>
          </w:p>
        </w:tc>
        <w:tc>
          <w:tcPr>
            <w:tcW w:w="3634" w:type="dxa"/>
          </w:tcPr>
          <w:p w14:paraId="5A894B73" w14:textId="2178863C"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Undergraduate occupation level, total employed, by 45 study areas, 2021 (%)</w:t>
            </w:r>
          </w:p>
        </w:tc>
      </w:tr>
      <w:tr w:rsidR="00A74321" w:rsidRPr="00596762" w14:paraId="0EFFB99C" w14:textId="77777777" w:rsidTr="0058162F">
        <w:tc>
          <w:tcPr>
            <w:tcW w:w="1980" w:type="dxa"/>
          </w:tcPr>
          <w:p w14:paraId="55D9265C"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06A176A9" w14:textId="27C282A4"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OCC_UG_UNI_1Y_EMPTYPE</w:t>
            </w:r>
          </w:p>
        </w:tc>
        <w:tc>
          <w:tcPr>
            <w:tcW w:w="3634" w:type="dxa"/>
          </w:tcPr>
          <w:p w14:paraId="7B51DFB2" w14:textId="6C1A950F"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Undergraduate occupation level, by employment type, universities only, 2021 (%)</w:t>
            </w:r>
          </w:p>
        </w:tc>
      </w:tr>
      <w:tr w:rsidR="00A74321" w:rsidRPr="00596762" w14:paraId="5A8EE330" w14:textId="77777777" w:rsidTr="0058162F">
        <w:tc>
          <w:tcPr>
            <w:tcW w:w="1980" w:type="dxa"/>
          </w:tcPr>
          <w:p w14:paraId="03805896"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6DD32DD5" w14:textId="52D5453A"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OCC_UG_NUHEI_1Y_EMPTYPE</w:t>
            </w:r>
          </w:p>
        </w:tc>
        <w:tc>
          <w:tcPr>
            <w:tcW w:w="3634" w:type="dxa"/>
          </w:tcPr>
          <w:p w14:paraId="59923F2F" w14:textId="5ACDA7BF"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Undergraduate occupation level, by employment type, NUHEIs only, 2021 (%)</w:t>
            </w:r>
          </w:p>
        </w:tc>
      </w:tr>
      <w:tr w:rsidR="00A74321" w:rsidRPr="00596762" w14:paraId="5046E50D" w14:textId="77777777" w:rsidTr="0058162F">
        <w:tc>
          <w:tcPr>
            <w:tcW w:w="1980" w:type="dxa"/>
          </w:tcPr>
          <w:p w14:paraId="36AE7E9B"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5F3BD5CD" w14:textId="1EA936E3"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OCC_UG_UNI_1Y_AREA</w:t>
            </w:r>
          </w:p>
        </w:tc>
        <w:tc>
          <w:tcPr>
            <w:tcW w:w="3634" w:type="dxa"/>
          </w:tcPr>
          <w:p w14:paraId="1585FCFB" w14:textId="5CAB568A"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Undergraduate occupation level, total employed, by study area, universities only, 2021 (%)</w:t>
            </w:r>
          </w:p>
        </w:tc>
      </w:tr>
      <w:tr w:rsidR="00A74321" w:rsidRPr="00596762" w14:paraId="54F4ACFF" w14:textId="77777777" w:rsidTr="0058162F">
        <w:tc>
          <w:tcPr>
            <w:tcW w:w="1980" w:type="dxa"/>
          </w:tcPr>
          <w:p w14:paraId="4ACE0295"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5C45E651" w14:textId="3423CF30"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BROADOCC_UG_ALL_1Y_EMPTYPE</w:t>
            </w:r>
          </w:p>
        </w:tc>
        <w:tc>
          <w:tcPr>
            <w:tcW w:w="3634" w:type="dxa"/>
          </w:tcPr>
          <w:p w14:paraId="00A1A99D" w14:textId="5CD04338"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Undergraduate occupation level, total employed, by study area, 2021 (%)</w:t>
            </w:r>
          </w:p>
        </w:tc>
      </w:tr>
    </w:tbl>
    <w:p w14:paraId="499D9EFC" w14:textId="77777777" w:rsidR="0064397C" w:rsidRPr="00DA639F" w:rsidRDefault="0064397C" w:rsidP="0064397C">
      <w:pPr>
        <w:pStyle w:val="Heading3"/>
      </w:pPr>
      <w:bookmarkStart w:id="160" w:name="_Toc81491565"/>
      <w:bookmarkStart w:id="161" w:name="_Toc86234148"/>
      <w:r>
        <w:t xml:space="preserve">6.1.5 </w:t>
      </w:r>
      <w:r w:rsidRPr="00DA639F">
        <w:t>Importance of the qualification</w:t>
      </w:r>
      <w:bookmarkEnd w:id="160"/>
      <w:bookmarkEnd w:id="161"/>
    </w:p>
    <w:p w14:paraId="3EE90183" w14:textId="77777777" w:rsidR="0064397C" w:rsidRDefault="0064397C" w:rsidP="0064397C">
      <w:pPr>
        <w:pStyle w:val="Body"/>
      </w:pPr>
      <w:bookmarkStart w:id="162" w:name="_Hlk81474149"/>
      <w:r w:rsidRPr="004C5EAB">
        <w:t>This group of tables presents information on the extent to which graduates consider that it was important for them to have their specific</w:t>
      </w:r>
      <w:r w:rsidRPr="004C5EAB">
        <w:rPr>
          <w:rStyle w:val="s1"/>
          <w:rFonts w:cs="Arial"/>
          <w:b/>
        </w:rPr>
        <w:t xml:space="preserve"> </w:t>
      </w:r>
      <w:r w:rsidRPr="004C5EAB">
        <w:t>or similar qualification, to be able to do their job.</w:t>
      </w:r>
    </w:p>
    <w:p w14:paraId="0BEBE1E0" w14:textId="2E1F4C92" w:rsidR="0064397C" w:rsidRDefault="0064397C" w:rsidP="0064397C">
      <w:pPr>
        <w:pStyle w:val="Caption"/>
      </w:pPr>
      <w:bookmarkStart w:id="163" w:name="_Toc81491600"/>
      <w:bookmarkStart w:id="164" w:name="_Toc86236172"/>
      <w:r>
        <w:t xml:space="preserve">Table </w:t>
      </w:r>
      <w:r>
        <w:fldChar w:fldCharType="begin"/>
      </w:r>
      <w:r>
        <w:instrText xml:space="preserve"> SEQ Table \* ARABIC </w:instrText>
      </w:r>
      <w:r>
        <w:fldChar w:fldCharType="separate"/>
      </w:r>
      <w:r w:rsidR="00EA7454">
        <w:rPr>
          <w:noProof/>
        </w:rPr>
        <w:t>32</w:t>
      </w:r>
      <w:r>
        <w:fldChar w:fldCharType="end"/>
      </w:r>
      <w:r>
        <w:t xml:space="preserve"> </w:t>
      </w:r>
      <w:r w:rsidRPr="00B72447">
        <w:t>Tables associated with the extent to which graduates considered their qualification important</w:t>
      </w:r>
      <w:bookmarkEnd w:id="163"/>
      <w:bookmarkEnd w:id="164"/>
    </w:p>
    <w:tbl>
      <w:tblPr>
        <w:tblStyle w:val="TableGrid6"/>
        <w:tblW w:w="0" w:type="auto"/>
        <w:tblLook w:val="04A0" w:firstRow="1" w:lastRow="0" w:firstColumn="1" w:lastColumn="0" w:noHBand="0" w:noVBand="1"/>
      </w:tblPr>
      <w:tblGrid>
        <w:gridCol w:w="1980"/>
        <w:gridCol w:w="3402"/>
        <w:gridCol w:w="3634"/>
      </w:tblGrid>
      <w:tr w:rsidR="0064397C" w:rsidRPr="00596762" w14:paraId="17E122DF" w14:textId="77777777" w:rsidTr="0058162F">
        <w:tc>
          <w:tcPr>
            <w:tcW w:w="1980" w:type="dxa"/>
            <w:vAlign w:val="bottom"/>
          </w:tcPr>
          <w:p w14:paraId="7344F556"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Report table</w:t>
            </w:r>
          </w:p>
        </w:tc>
        <w:tc>
          <w:tcPr>
            <w:tcW w:w="3402" w:type="dxa"/>
            <w:vAlign w:val="bottom"/>
          </w:tcPr>
          <w:p w14:paraId="3784CF77"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Sheet name</w:t>
            </w:r>
          </w:p>
        </w:tc>
        <w:tc>
          <w:tcPr>
            <w:tcW w:w="3634" w:type="dxa"/>
            <w:vAlign w:val="bottom"/>
          </w:tcPr>
          <w:p w14:paraId="7D17DF5E"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Table title</w:t>
            </w:r>
          </w:p>
        </w:tc>
      </w:tr>
      <w:tr w:rsidR="00A74321" w:rsidRPr="00596762" w14:paraId="48F0AF71" w14:textId="77777777" w:rsidTr="0058162F">
        <w:tc>
          <w:tcPr>
            <w:tcW w:w="1980" w:type="dxa"/>
          </w:tcPr>
          <w:p w14:paraId="33037318" w14:textId="77777777" w:rsidR="00A74321" w:rsidRPr="00596762"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26632E65" w14:textId="5756820A"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QUALIMP_UG_ALL_1Y</w:t>
            </w:r>
          </w:p>
        </w:tc>
        <w:tc>
          <w:tcPr>
            <w:tcW w:w="3634" w:type="dxa"/>
          </w:tcPr>
          <w:p w14:paraId="45F7A7E4" w14:textId="7FE73553"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Importance of qualification for undergraduates’ current employment, 2021 (%)</w:t>
            </w:r>
          </w:p>
        </w:tc>
      </w:tr>
      <w:tr w:rsidR="00A74321" w:rsidRPr="00596762" w14:paraId="427F0032" w14:textId="77777777" w:rsidTr="0058162F">
        <w:tc>
          <w:tcPr>
            <w:tcW w:w="1980" w:type="dxa"/>
          </w:tcPr>
          <w:p w14:paraId="5487652E" w14:textId="77777777" w:rsidR="00A74321" w:rsidRPr="00596762"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69417B76" w14:textId="613D7D6D"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QUALIMP_PG_ALL_1Y</w:t>
            </w:r>
          </w:p>
        </w:tc>
        <w:tc>
          <w:tcPr>
            <w:tcW w:w="3634" w:type="dxa"/>
          </w:tcPr>
          <w:p w14:paraId="102A5156" w14:textId="4C97E2F8"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Importance of qualification for postgraduates’ current employment, 2021 (%)</w:t>
            </w:r>
          </w:p>
        </w:tc>
      </w:tr>
    </w:tbl>
    <w:p w14:paraId="70A7DF7B" w14:textId="77777777" w:rsidR="0064397C" w:rsidRPr="00DA639F" w:rsidRDefault="0064397C" w:rsidP="0064397C">
      <w:pPr>
        <w:pStyle w:val="Heading3"/>
      </w:pPr>
      <w:bookmarkStart w:id="165" w:name="_Toc79687815"/>
      <w:bookmarkStart w:id="166" w:name="_Toc81491566"/>
      <w:bookmarkStart w:id="167" w:name="_Toc86234149"/>
      <w:bookmarkEnd w:id="162"/>
      <w:r w:rsidRPr="00DA639F">
        <w:t>6.1.</w:t>
      </w:r>
      <w:r>
        <w:t>6</w:t>
      </w:r>
      <w:r w:rsidRPr="00DA639F">
        <w:t xml:space="preserve"> Extent to which qualification prepared graduates</w:t>
      </w:r>
      <w:bookmarkEnd w:id="165"/>
      <w:bookmarkEnd w:id="166"/>
      <w:bookmarkEnd w:id="167"/>
    </w:p>
    <w:p w14:paraId="733554A9" w14:textId="77777777" w:rsidR="0064397C" w:rsidRPr="004C5EAB" w:rsidRDefault="0064397C" w:rsidP="0064397C">
      <w:pPr>
        <w:pStyle w:val="Body"/>
      </w:pPr>
      <w:bookmarkStart w:id="168" w:name="_Hlk81474205"/>
      <w:r w:rsidRPr="004C5EAB">
        <w:t>This group of tables present information on how well the qualification prepared graduates for their current job</w:t>
      </w:r>
      <w:r>
        <w:t xml:space="preserve">. </w:t>
      </w:r>
      <w:r w:rsidRPr="004C5EAB">
        <w:t>Institutions also receive qualitative data in comment fields related to what the institution did well and what graduates considered could have been done better to prepare them for their current employment.</w:t>
      </w:r>
    </w:p>
    <w:p w14:paraId="5FFDD5A6" w14:textId="3EA4EBC8" w:rsidR="0064397C" w:rsidRDefault="0064397C" w:rsidP="0064397C">
      <w:pPr>
        <w:pStyle w:val="Caption"/>
      </w:pPr>
      <w:bookmarkStart w:id="169" w:name="_Toc81491601"/>
      <w:bookmarkStart w:id="170" w:name="_Toc86236173"/>
      <w:bookmarkEnd w:id="168"/>
      <w:r>
        <w:t xml:space="preserve">Table </w:t>
      </w:r>
      <w:r>
        <w:fldChar w:fldCharType="begin"/>
      </w:r>
      <w:r>
        <w:instrText xml:space="preserve"> SEQ Table \* ARABIC </w:instrText>
      </w:r>
      <w:r>
        <w:fldChar w:fldCharType="separate"/>
      </w:r>
      <w:r w:rsidR="00EA7454">
        <w:rPr>
          <w:noProof/>
        </w:rPr>
        <w:t>33</w:t>
      </w:r>
      <w:r>
        <w:fldChar w:fldCharType="end"/>
      </w:r>
      <w:r>
        <w:t xml:space="preserve"> </w:t>
      </w:r>
      <w:r w:rsidRPr="00604409">
        <w:t>Tables associated with the extent to which the qualification prepared graduates for their current job</w:t>
      </w:r>
      <w:bookmarkEnd w:id="169"/>
      <w:bookmarkEnd w:id="170"/>
    </w:p>
    <w:tbl>
      <w:tblPr>
        <w:tblStyle w:val="TableGrid7"/>
        <w:tblW w:w="0" w:type="auto"/>
        <w:tblLook w:val="04A0" w:firstRow="1" w:lastRow="0" w:firstColumn="1" w:lastColumn="0" w:noHBand="0" w:noVBand="1"/>
      </w:tblPr>
      <w:tblGrid>
        <w:gridCol w:w="1980"/>
        <w:gridCol w:w="3402"/>
        <w:gridCol w:w="3634"/>
      </w:tblGrid>
      <w:tr w:rsidR="0064397C" w:rsidRPr="00596762" w14:paraId="0EE65238" w14:textId="77777777" w:rsidTr="0058162F">
        <w:tc>
          <w:tcPr>
            <w:tcW w:w="1980" w:type="dxa"/>
            <w:vAlign w:val="bottom"/>
          </w:tcPr>
          <w:p w14:paraId="27FA1DB1"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Report table</w:t>
            </w:r>
          </w:p>
        </w:tc>
        <w:tc>
          <w:tcPr>
            <w:tcW w:w="3402" w:type="dxa"/>
            <w:vAlign w:val="bottom"/>
          </w:tcPr>
          <w:p w14:paraId="4151E7B7"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Sheet name</w:t>
            </w:r>
          </w:p>
        </w:tc>
        <w:tc>
          <w:tcPr>
            <w:tcW w:w="3634" w:type="dxa"/>
            <w:vAlign w:val="bottom"/>
          </w:tcPr>
          <w:p w14:paraId="7E333E34"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Table title</w:t>
            </w:r>
          </w:p>
        </w:tc>
      </w:tr>
      <w:tr w:rsidR="00A74321" w:rsidRPr="00596762" w14:paraId="4E026A3C" w14:textId="77777777" w:rsidTr="0058162F">
        <w:tc>
          <w:tcPr>
            <w:tcW w:w="1980" w:type="dxa"/>
          </w:tcPr>
          <w:p w14:paraId="34ECF59A" w14:textId="77777777" w:rsidR="00A74321" w:rsidRPr="00596762"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0196E4D3" w14:textId="41EEF6A0"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CRSPREP_UG_ALL_1Y</w:t>
            </w:r>
          </w:p>
        </w:tc>
        <w:tc>
          <w:tcPr>
            <w:tcW w:w="3634" w:type="dxa"/>
          </w:tcPr>
          <w:p w14:paraId="14D517E5" w14:textId="289A887B"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Extent to which qualification prepared undergraduate level graduates for employment, 2021 (%)</w:t>
            </w:r>
          </w:p>
        </w:tc>
      </w:tr>
      <w:tr w:rsidR="00A74321" w:rsidRPr="00596762" w14:paraId="2F9E2167" w14:textId="77777777" w:rsidTr="0058162F">
        <w:tc>
          <w:tcPr>
            <w:tcW w:w="1980" w:type="dxa"/>
          </w:tcPr>
          <w:p w14:paraId="4DB24E0F" w14:textId="77777777" w:rsidR="00A74321" w:rsidRPr="00596762"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4C6977E8" w14:textId="0A2173E6"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CRSPREP_PG_ALL_1Y</w:t>
            </w:r>
          </w:p>
        </w:tc>
        <w:tc>
          <w:tcPr>
            <w:tcW w:w="3634" w:type="dxa"/>
          </w:tcPr>
          <w:p w14:paraId="0529CCB0" w14:textId="6E6F5211"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Extent to which qualification prepared postgraduate level graduates for employment, 2021 (%)</w:t>
            </w:r>
          </w:p>
        </w:tc>
      </w:tr>
    </w:tbl>
    <w:p w14:paraId="60743F5D" w14:textId="77777777" w:rsidR="0064397C" w:rsidRDefault="0064397C" w:rsidP="0064397C">
      <w:pPr>
        <w:pStyle w:val="Heading3"/>
      </w:pPr>
      <w:bookmarkStart w:id="171" w:name="_Toc81491567"/>
      <w:bookmarkStart w:id="172" w:name="_Toc86234150"/>
      <w:bookmarkStart w:id="173" w:name="_Hlk81474185"/>
      <w:r>
        <w:lastRenderedPageBreak/>
        <w:t>6.1.7 Skills utilisation</w:t>
      </w:r>
      <w:bookmarkEnd w:id="171"/>
      <w:bookmarkEnd w:id="172"/>
    </w:p>
    <w:p w14:paraId="66AFAF8B" w14:textId="77777777" w:rsidR="0064397C" w:rsidRDefault="0064397C" w:rsidP="0064397C">
      <w:pPr>
        <w:pStyle w:val="Body"/>
      </w:pPr>
      <w:r w:rsidRPr="00730798">
        <w:t>This group</w:t>
      </w:r>
      <w:r>
        <w:t xml:space="preserve"> of tables present data exploring underutilisation of skills among graduates four to six months after completion of their course, and reasons for not working more hours. Results can be viewed by preference for more hours, gender, and study area.</w:t>
      </w:r>
    </w:p>
    <w:p w14:paraId="7CEE62C0" w14:textId="09B8F20B" w:rsidR="0064397C" w:rsidRDefault="0064397C" w:rsidP="0064397C">
      <w:pPr>
        <w:pStyle w:val="Caption"/>
      </w:pPr>
      <w:bookmarkStart w:id="174" w:name="_Toc81491602"/>
      <w:bookmarkStart w:id="175" w:name="_Toc86236174"/>
      <w:r>
        <w:t xml:space="preserve">Table </w:t>
      </w:r>
      <w:r>
        <w:fldChar w:fldCharType="begin"/>
      </w:r>
      <w:r>
        <w:instrText xml:space="preserve"> SEQ Table \* ARABIC </w:instrText>
      </w:r>
      <w:r>
        <w:fldChar w:fldCharType="separate"/>
      </w:r>
      <w:r w:rsidR="00EA7454">
        <w:rPr>
          <w:noProof/>
        </w:rPr>
        <w:t>34</w:t>
      </w:r>
      <w:r>
        <w:fldChar w:fldCharType="end"/>
      </w:r>
      <w:r>
        <w:t xml:space="preserve"> Tables associated with reasons for underutilisation of skills and education</w:t>
      </w:r>
      <w:bookmarkEnd w:id="174"/>
      <w:bookmarkEnd w:id="175"/>
    </w:p>
    <w:tbl>
      <w:tblPr>
        <w:tblStyle w:val="TableGrid8"/>
        <w:tblW w:w="0" w:type="auto"/>
        <w:tblLook w:val="04A0" w:firstRow="1" w:lastRow="0" w:firstColumn="1" w:lastColumn="0" w:noHBand="0" w:noVBand="1"/>
      </w:tblPr>
      <w:tblGrid>
        <w:gridCol w:w="1980"/>
        <w:gridCol w:w="3402"/>
        <w:gridCol w:w="3634"/>
      </w:tblGrid>
      <w:tr w:rsidR="0064397C" w:rsidRPr="00596762" w14:paraId="6D18767A" w14:textId="77777777" w:rsidTr="0058162F">
        <w:tc>
          <w:tcPr>
            <w:tcW w:w="1980" w:type="dxa"/>
            <w:vAlign w:val="bottom"/>
          </w:tcPr>
          <w:p w14:paraId="604F583C"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Report table</w:t>
            </w:r>
          </w:p>
        </w:tc>
        <w:tc>
          <w:tcPr>
            <w:tcW w:w="3402" w:type="dxa"/>
            <w:vAlign w:val="bottom"/>
          </w:tcPr>
          <w:p w14:paraId="5EF8D2A2"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Sheet name</w:t>
            </w:r>
          </w:p>
        </w:tc>
        <w:tc>
          <w:tcPr>
            <w:tcW w:w="3634" w:type="dxa"/>
            <w:vAlign w:val="bottom"/>
          </w:tcPr>
          <w:p w14:paraId="0AB56CB8"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Table title</w:t>
            </w:r>
          </w:p>
        </w:tc>
      </w:tr>
      <w:tr w:rsidR="00A74321" w:rsidRPr="00596762" w14:paraId="19C0C558" w14:textId="77777777" w:rsidTr="0058162F">
        <w:tc>
          <w:tcPr>
            <w:tcW w:w="1980" w:type="dxa"/>
          </w:tcPr>
          <w:p w14:paraId="5E8629E5" w14:textId="28E5F61A"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5C020E88" w14:textId="55357EEC"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RSNOMORE_UG_ALL_1Y_E315</w:t>
            </w:r>
          </w:p>
        </w:tc>
        <w:tc>
          <w:tcPr>
            <w:tcW w:w="3634" w:type="dxa"/>
          </w:tcPr>
          <w:p w14:paraId="55F4572A" w14:textId="0A9784EC"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Main reason not working more hours, of undergraduates employed part-time, by preference for more hours and gender, 2021 (%)</w:t>
            </w:r>
          </w:p>
        </w:tc>
      </w:tr>
      <w:tr w:rsidR="00A74321" w:rsidRPr="00596762" w14:paraId="6B9615EF" w14:textId="77777777" w:rsidTr="0058162F">
        <w:tc>
          <w:tcPr>
            <w:tcW w:w="1980" w:type="dxa"/>
          </w:tcPr>
          <w:p w14:paraId="135F87B4"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52E5C9D9" w14:textId="49813163"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RSNOMORE_PGC_ALL_1Y_E315</w:t>
            </w:r>
          </w:p>
        </w:tc>
        <w:tc>
          <w:tcPr>
            <w:tcW w:w="3634" w:type="dxa"/>
          </w:tcPr>
          <w:p w14:paraId="547D7248" w14:textId="379433B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Main reason not working more hours, of postgraduates (coursework) employed part-time, by preference for more hours and gender, 2021 (%)</w:t>
            </w:r>
          </w:p>
        </w:tc>
      </w:tr>
      <w:tr w:rsidR="00A74321" w:rsidRPr="00596762" w14:paraId="3B7361DE" w14:textId="77777777" w:rsidTr="0058162F">
        <w:tc>
          <w:tcPr>
            <w:tcW w:w="1980" w:type="dxa"/>
          </w:tcPr>
          <w:p w14:paraId="77D47399"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2C63A580" w14:textId="0B55A928"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RSNOMORE_PGR_ALL_1Y_E315</w:t>
            </w:r>
          </w:p>
        </w:tc>
        <w:tc>
          <w:tcPr>
            <w:tcW w:w="3634" w:type="dxa"/>
          </w:tcPr>
          <w:p w14:paraId="05D0EF27" w14:textId="734D2DC2"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Main reason not working more hours, of postgraduates (research) employed part-time, by preference for more hours and gender, 2021 (%)</w:t>
            </w:r>
          </w:p>
        </w:tc>
      </w:tr>
      <w:tr w:rsidR="00A74321" w:rsidRPr="00596762" w14:paraId="50BD2345" w14:textId="77777777" w:rsidTr="0058162F">
        <w:tc>
          <w:tcPr>
            <w:tcW w:w="1980" w:type="dxa"/>
          </w:tcPr>
          <w:p w14:paraId="547E4C0D" w14:textId="490470F6"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Table 11</w:t>
            </w:r>
          </w:p>
        </w:tc>
        <w:tc>
          <w:tcPr>
            <w:tcW w:w="3402" w:type="dxa"/>
          </w:tcPr>
          <w:p w14:paraId="0C3876BA" w14:textId="0BAA8933"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RSOVRQ_UG_ALL_1Y</w:t>
            </w:r>
          </w:p>
        </w:tc>
        <w:tc>
          <w:tcPr>
            <w:tcW w:w="3634" w:type="dxa"/>
          </w:tcPr>
          <w:p w14:paraId="6D2F758A" w14:textId="404EA139"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Main reason for working in job in 2021 that doesn’t fully use skills and education, 2021 (%)</w:t>
            </w:r>
          </w:p>
        </w:tc>
      </w:tr>
      <w:tr w:rsidR="00A74321" w:rsidRPr="00596762" w14:paraId="2A04D2E7" w14:textId="77777777" w:rsidTr="0058162F">
        <w:tc>
          <w:tcPr>
            <w:tcW w:w="1980" w:type="dxa"/>
          </w:tcPr>
          <w:p w14:paraId="02FEFCE4" w14:textId="238BD0C4"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Table 11</w:t>
            </w:r>
          </w:p>
        </w:tc>
        <w:tc>
          <w:tcPr>
            <w:tcW w:w="3402" w:type="dxa"/>
          </w:tcPr>
          <w:p w14:paraId="0B385CBF" w14:textId="0A04584A"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RSOVRQ_PGC_ALL_1Y</w:t>
            </w:r>
          </w:p>
        </w:tc>
        <w:tc>
          <w:tcPr>
            <w:tcW w:w="3634" w:type="dxa"/>
          </w:tcPr>
          <w:p w14:paraId="0C4ABB6C" w14:textId="380A535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Main reason for working in job in 2021 that doesn’t fully use skills and education, postgraduate coursework level graduates, 2021 (%)</w:t>
            </w:r>
          </w:p>
        </w:tc>
      </w:tr>
      <w:tr w:rsidR="00A74321" w:rsidRPr="00596762" w14:paraId="1765E681" w14:textId="77777777" w:rsidTr="0058162F">
        <w:tc>
          <w:tcPr>
            <w:tcW w:w="1980" w:type="dxa"/>
          </w:tcPr>
          <w:p w14:paraId="161BA6BD"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3DD863CC" w14:textId="5751AC51"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RSOVRQ_PGR_ALL_1Y</w:t>
            </w:r>
          </w:p>
        </w:tc>
        <w:tc>
          <w:tcPr>
            <w:tcW w:w="3634" w:type="dxa"/>
          </w:tcPr>
          <w:p w14:paraId="3179595C" w14:textId="5BB78AA0"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Main reason for working in job in 2021 that doesn’t fully use skills and education, postgraduate research level graduates, 2021 (%)</w:t>
            </w:r>
          </w:p>
        </w:tc>
      </w:tr>
      <w:tr w:rsidR="00A74321" w:rsidRPr="00596762" w14:paraId="106F9006" w14:textId="77777777" w:rsidTr="0058162F">
        <w:tc>
          <w:tcPr>
            <w:tcW w:w="1980" w:type="dxa"/>
          </w:tcPr>
          <w:p w14:paraId="3B48B2AA"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6EFAE864" w14:textId="6D992015"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RSOVRQ_UG_ALL_1Y_AREA</w:t>
            </w:r>
          </w:p>
        </w:tc>
        <w:tc>
          <w:tcPr>
            <w:tcW w:w="3634" w:type="dxa"/>
          </w:tcPr>
          <w:p w14:paraId="2AB22CDB" w14:textId="4EA496A9"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Undergraduate level graduates reporting occupation does not fully use skills and education,  and main reason being no suitable jobs in my area of expertise, by study area, 2021 (%)</w:t>
            </w:r>
          </w:p>
        </w:tc>
      </w:tr>
      <w:tr w:rsidR="00A74321" w:rsidRPr="00596762" w14:paraId="138F87D9" w14:textId="77777777" w:rsidTr="0058162F">
        <w:tc>
          <w:tcPr>
            <w:tcW w:w="1980" w:type="dxa"/>
          </w:tcPr>
          <w:p w14:paraId="22F4EE14"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295E3C13" w14:textId="50183D45"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RSOVRQ_PGC_ALL_1Y_AREA</w:t>
            </w:r>
          </w:p>
        </w:tc>
        <w:tc>
          <w:tcPr>
            <w:tcW w:w="3634" w:type="dxa"/>
          </w:tcPr>
          <w:p w14:paraId="1F337155" w14:textId="2D151EBE"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Postgraduate coursework level graduates reporting occupation does not fully use skills and education, and main reason being no suitable jobs in my area of expertise, by study area, 2021 (%)</w:t>
            </w:r>
          </w:p>
        </w:tc>
      </w:tr>
      <w:tr w:rsidR="00A74321" w:rsidRPr="00596762" w14:paraId="54BF0AA6" w14:textId="77777777" w:rsidTr="0058162F">
        <w:tc>
          <w:tcPr>
            <w:tcW w:w="1980" w:type="dxa"/>
          </w:tcPr>
          <w:p w14:paraId="045B4BA1"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3D711104" w14:textId="76C74E1B"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RSOVRQ_PGR_ALL_1Y_AREA</w:t>
            </w:r>
          </w:p>
        </w:tc>
        <w:tc>
          <w:tcPr>
            <w:tcW w:w="3634" w:type="dxa"/>
          </w:tcPr>
          <w:p w14:paraId="35A6A2C4" w14:textId="0F3E9441"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Postgraduate research level graduates reporting occupation does not fully use skills and education, and main reason being no suitable jobs in my area of expertise, by study area, 2021 (%)</w:t>
            </w:r>
          </w:p>
        </w:tc>
      </w:tr>
      <w:tr w:rsidR="00A74321" w:rsidRPr="00596762" w14:paraId="397E0E5A" w14:textId="77777777" w:rsidTr="0058162F">
        <w:tc>
          <w:tcPr>
            <w:tcW w:w="1980" w:type="dxa"/>
            <w:vAlign w:val="center"/>
          </w:tcPr>
          <w:p w14:paraId="40086D27"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1E504BC2" w14:textId="1B6AA83F"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SPOQSCL_UG_ALL_1Y</w:t>
            </w:r>
          </w:p>
        </w:tc>
        <w:tc>
          <w:tcPr>
            <w:tcW w:w="3634" w:type="dxa"/>
          </w:tcPr>
          <w:p w14:paraId="09771C1C" w14:textId="5C0F51BE"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Undergraduate level graduates reporting occupation does not fully use skills or education, 2021 (%)</w:t>
            </w:r>
          </w:p>
        </w:tc>
      </w:tr>
      <w:tr w:rsidR="00A74321" w:rsidRPr="00596762" w14:paraId="3D757CFD" w14:textId="77777777" w:rsidTr="0058162F">
        <w:tc>
          <w:tcPr>
            <w:tcW w:w="1980" w:type="dxa"/>
            <w:vAlign w:val="center"/>
          </w:tcPr>
          <w:p w14:paraId="33F964AB"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0197C306" w14:textId="2518A5F4"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SPOQSCL_PG_ALL_1Y</w:t>
            </w:r>
          </w:p>
        </w:tc>
        <w:tc>
          <w:tcPr>
            <w:tcW w:w="3634" w:type="dxa"/>
          </w:tcPr>
          <w:p w14:paraId="36217AEC" w14:textId="3CB4A97B"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Postgraduate level graduates reporting occupation does not fully use skills or education, 2021 (%)</w:t>
            </w:r>
          </w:p>
        </w:tc>
      </w:tr>
    </w:tbl>
    <w:p w14:paraId="5F48BF43" w14:textId="77777777" w:rsidR="0064397C" w:rsidRDefault="0064397C" w:rsidP="0064397C">
      <w:pPr>
        <w:pStyle w:val="Heading3"/>
      </w:pPr>
      <w:bookmarkStart w:id="176" w:name="_Toc81491568"/>
      <w:bookmarkStart w:id="177" w:name="_Toc86234151"/>
      <w:bookmarkEnd w:id="173"/>
      <w:r>
        <w:t>6.1.8 Further study</w:t>
      </w:r>
      <w:bookmarkEnd w:id="176"/>
      <w:bookmarkEnd w:id="177"/>
    </w:p>
    <w:p w14:paraId="04DE66E1" w14:textId="77777777" w:rsidR="0064397C" w:rsidRDefault="0064397C" w:rsidP="0064397C">
      <w:pPr>
        <w:pStyle w:val="Body"/>
      </w:pPr>
      <w:r w:rsidRPr="004114EA">
        <w:t>This group of tables</w:t>
      </w:r>
      <w:r>
        <w:t xml:space="preserve"> present the proportion of graduates engaged in further full-time study four to six months after completing their course. </w:t>
      </w:r>
    </w:p>
    <w:p w14:paraId="631D6AAD" w14:textId="5023A051" w:rsidR="0064397C" w:rsidRDefault="0064397C" w:rsidP="0064397C">
      <w:pPr>
        <w:pStyle w:val="Caption"/>
      </w:pPr>
      <w:bookmarkStart w:id="178" w:name="_Toc81491603"/>
      <w:bookmarkStart w:id="179" w:name="_Toc86236175"/>
      <w:r>
        <w:t xml:space="preserve">Table </w:t>
      </w:r>
      <w:r>
        <w:fldChar w:fldCharType="begin"/>
      </w:r>
      <w:r>
        <w:instrText xml:space="preserve"> SEQ Table \* ARABIC </w:instrText>
      </w:r>
      <w:r>
        <w:fldChar w:fldCharType="separate"/>
      </w:r>
      <w:r w:rsidR="00EA7454">
        <w:rPr>
          <w:noProof/>
        </w:rPr>
        <w:t>35</w:t>
      </w:r>
      <w:r>
        <w:fldChar w:fldCharType="end"/>
      </w:r>
      <w:r>
        <w:t xml:space="preserve"> Tables associated with graduates undertaking further full-time study</w:t>
      </w:r>
      <w:bookmarkEnd w:id="178"/>
      <w:bookmarkEnd w:id="179"/>
    </w:p>
    <w:tbl>
      <w:tblPr>
        <w:tblStyle w:val="TableGrid9"/>
        <w:tblW w:w="0" w:type="auto"/>
        <w:tblLook w:val="04A0" w:firstRow="1" w:lastRow="0" w:firstColumn="1" w:lastColumn="0" w:noHBand="0" w:noVBand="1"/>
      </w:tblPr>
      <w:tblGrid>
        <w:gridCol w:w="1980"/>
        <w:gridCol w:w="3402"/>
        <w:gridCol w:w="3634"/>
      </w:tblGrid>
      <w:tr w:rsidR="0064397C" w:rsidRPr="00596762" w14:paraId="4BA90FE3" w14:textId="77777777" w:rsidTr="0058162F">
        <w:tc>
          <w:tcPr>
            <w:tcW w:w="1980" w:type="dxa"/>
            <w:vAlign w:val="bottom"/>
          </w:tcPr>
          <w:p w14:paraId="7A925DBD"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Report table</w:t>
            </w:r>
          </w:p>
        </w:tc>
        <w:tc>
          <w:tcPr>
            <w:tcW w:w="3402" w:type="dxa"/>
            <w:vAlign w:val="bottom"/>
          </w:tcPr>
          <w:p w14:paraId="5C231544"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Sheet name</w:t>
            </w:r>
          </w:p>
        </w:tc>
        <w:tc>
          <w:tcPr>
            <w:tcW w:w="3634" w:type="dxa"/>
            <w:vAlign w:val="bottom"/>
          </w:tcPr>
          <w:p w14:paraId="48F3CA6A"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Table title</w:t>
            </w:r>
          </w:p>
        </w:tc>
      </w:tr>
      <w:tr w:rsidR="00A74321" w:rsidRPr="00596762" w14:paraId="40F98624" w14:textId="77777777" w:rsidTr="0058162F">
        <w:tc>
          <w:tcPr>
            <w:tcW w:w="1980" w:type="dxa"/>
          </w:tcPr>
          <w:p w14:paraId="2FD346F7" w14:textId="2006CA86"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Table 15</w:t>
            </w:r>
          </w:p>
        </w:tc>
        <w:tc>
          <w:tcPr>
            <w:tcW w:w="3402" w:type="dxa"/>
          </w:tcPr>
          <w:p w14:paraId="575640DB" w14:textId="3F9446A1"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FURSTUD_UG_ALL_1Y_AREA</w:t>
            </w:r>
          </w:p>
        </w:tc>
        <w:tc>
          <w:tcPr>
            <w:tcW w:w="3634" w:type="dxa"/>
          </w:tcPr>
          <w:p w14:paraId="2302E435" w14:textId="3666610F"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Undergraduate graduates in further full-time study, by original field of study (%)</w:t>
            </w:r>
          </w:p>
        </w:tc>
      </w:tr>
      <w:tr w:rsidR="00A74321" w:rsidRPr="00596762" w14:paraId="2AE9B36B" w14:textId="77777777" w:rsidTr="0058162F">
        <w:tc>
          <w:tcPr>
            <w:tcW w:w="1980" w:type="dxa"/>
          </w:tcPr>
          <w:p w14:paraId="3F9BF875" w14:textId="10A65CBC"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Table 15</w:t>
            </w:r>
          </w:p>
        </w:tc>
        <w:tc>
          <w:tcPr>
            <w:tcW w:w="3402" w:type="dxa"/>
          </w:tcPr>
          <w:p w14:paraId="5D977120" w14:textId="59405B6E"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FURSTUD_PGC_ALL_1Y_AREA</w:t>
            </w:r>
          </w:p>
        </w:tc>
        <w:tc>
          <w:tcPr>
            <w:tcW w:w="3634" w:type="dxa"/>
          </w:tcPr>
          <w:p w14:paraId="15DBC38D" w14:textId="15008193"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Postgraduate coursework graduates in further full-time study, by original field of study (%)</w:t>
            </w:r>
          </w:p>
        </w:tc>
      </w:tr>
      <w:tr w:rsidR="00A74321" w:rsidRPr="00596762" w14:paraId="6FC527D7" w14:textId="77777777" w:rsidTr="0058162F">
        <w:tc>
          <w:tcPr>
            <w:tcW w:w="1980" w:type="dxa"/>
          </w:tcPr>
          <w:p w14:paraId="6294D660"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02F11E29" w14:textId="4F77AC7C"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FURSTUD_PGR_ALL_1Y_AREA</w:t>
            </w:r>
          </w:p>
        </w:tc>
        <w:tc>
          <w:tcPr>
            <w:tcW w:w="3634" w:type="dxa"/>
          </w:tcPr>
          <w:p w14:paraId="771EB2FA" w14:textId="3D20E0D9"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Postgraduate research graduates in further full-time study, by original field of study (%)</w:t>
            </w:r>
          </w:p>
        </w:tc>
      </w:tr>
      <w:tr w:rsidR="00A74321" w:rsidRPr="00596762" w14:paraId="25940564" w14:textId="77777777" w:rsidTr="0058162F">
        <w:tc>
          <w:tcPr>
            <w:tcW w:w="1980" w:type="dxa"/>
          </w:tcPr>
          <w:p w14:paraId="79966028" w14:textId="315EA978"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Table 16</w:t>
            </w:r>
          </w:p>
        </w:tc>
        <w:tc>
          <w:tcPr>
            <w:tcW w:w="3402" w:type="dxa"/>
          </w:tcPr>
          <w:p w14:paraId="18F3E4E1" w14:textId="179822C2"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FURSTUD_UG_ALL_1Y_FOE</w:t>
            </w:r>
          </w:p>
        </w:tc>
        <w:tc>
          <w:tcPr>
            <w:tcW w:w="3634" w:type="dxa"/>
          </w:tcPr>
          <w:p w14:paraId="5FA05970" w14:textId="427A2EDD"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Study area of undergraduate graduates in further full-time study (%)</w:t>
            </w:r>
          </w:p>
        </w:tc>
      </w:tr>
      <w:tr w:rsidR="00A74321" w:rsidRPr="00596762" w14:paraId="7D54582C" w14:textId="77777777" w:rsidTr="0058162F">
        <w:tc>
          <w:tcPr>
            <w:tcW w:w="1980" w:type="dxa"/>
          </w:tcPr>
          <w:p w14:paraId="3A9F8FCA" w14:textId="6464AB93"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Table 16</w:t>
            </w:r>
          </w:p>
        </w:tc>
        <w:tc>
          <w:tcPr>
            <w:tcW w:w="3402" w:type="dxa"/>
          </w:tcPr>
          <w:p w14:paraId="165C16A5" w14:textId="051717B3"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FURSTUD_PGC_ALL_1Y_FOE</w:t>
            </w:r>
          </w:p>
        </w:tc>
        <w:tc>
          <w:tcPr>
            <w:tcW w:w="3634" w:type="dxa"/>
          </w:tcPr>
          <w:p w14:paraId="65DD7EBF" w14:textId="61F4D3B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Study area of postgraduate coursework graduates in further full-time study (%)</w:t>
            </w:r>
          </w:p>
        </w:tc>
      </w:tr>
      <w:tr w:rsidR="00A74321" w:rsidRPr="00596762" w14:paraId="594AD2D0" w14:textId="77777777" w:rsidTr="0058162F">
        <w:tc>
          <w:tcPr>
            <w:tcW w:w="1980" w:type="dxa"/>
          </w:tcPr>
          <w:p w14:paraId="27C79AAE"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2F85C114" w14:textId="086AFB56"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FURSTUD_PGR_ALL_1Y_FOE</w:t>
            </w:r>
          </w:p>
        </w:tc>
        <w:tc>
          <w:tcPr>
            <w:tcW w:w="3634" w:type="dxa"/>
          </w:tcPr>
          <w:p w14:paraId="394CFB20" w14:textId="0B38BC48"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Study area of postgraduate research graduates in further full-time study (%)</w:t>
            </w:r>
          </w:p>
        </w:tc>
      </w:tr>
      <w:tr w:rsidR="00A74321" w:rsidRPr="00596762" w14:paraId="027522BD" w14:textId="77777777" w:rsidTr="0058162F">
        <w:tc>
          <w:tcPr>
            <w:tcW w:w="1980" w:type="dxa"/>
          </w:tcPr>
          <w:p w14:paraId="26866DC0"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0E2D1FB7" w14:textId="1A9BC5D0"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FURSTUD_UG_ALL_1Y_DG</w:t>
            </w:r>
          </w:p>
        </w:tc>
        <w:tc>
          <w:tcPr>
            <w:tcW w:w="3634" w:type="dxa"/>
          </w:tcPr>
          <w:p w14:paraId="74267576" w14:textId="6500841E"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Further full-time study status for initial undergraduates, by demographic profile (%)</w:t>
            </w:r>
          </w:p>
        </w:tc>
      </w:tr>
      <w:tr w:rsidR="00A74321" w:rsidRPr="00596762" w14:paraId="6E80D436" w14:textId="77777777" w:rsidTr="0058162F">
        <w:tc>
          <w:tcPr>
            <w:tcW w:w="1980" w:type="dxa"/>
          </w:tcPr>
          <w:p w14:paraId="62C24B4E"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52CFD457" w14:textId="5FD95EA5"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FURSTUD_PG_ALL_1Y_DG</w:t>
            </w:r>
          </w:p>
        </w:tc>
        <w:tc>
          <w:tcPr>
            <w:tcW w:w="3634" w:type="dxa"/>
          </w:tcPr>
          <w:p w14:paraId="0A11F8C2" w14:textId="3110C16D"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Graduates in further full-time study, by initial postgraduate study level, by demographic profile, 2021 (%)</w:t>
            </w:r>
          </w:p>
        </w:tc>
      </w:tr>
      <w:tr w:rsidR="00A74321" w:rsidRPr="00596762" w14:paraId="0DAE705C" w14:textId="77777777" w:rsidTr="0058162F">
        <w:tc>
          <w:tcPr>
            <w:tcW w:w="1980" w:type="dxa"/>
          </w:tcPr>
          <w:p w14:paraId="2CB4EE84" w14:textId="6AD93222"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Table 12</w:t>
            </w:r>
          </w:p>
        </w:tc>
        <w:tc>
          <w:tcPr>
            <w:tcW w:w="3402" w:type="dxa"/>
          </w:tcPr>
          <w:p w14:paraId="342F1BD7" w14:textId="296543C1"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FURSTUD_UG_ALL_1Y_COUNTRY</w:t>
            </w:r>
          </w:p>
        </w:tc>
        <w:tc>
          <w:tcPr>
            <w:tcW w:w="3634" w:type="dxa"/>
          </w:tcPr>
          <w:p w14:paraId="0E4BD170" w14:textId="2CE51144"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International graduates in full-time study (undergraduate), by home country – 2021</w:t>
            </w:r>
          </w:p>
        </w:tc>
      </w:tr>
      <w:tr w:rsidR="00A74321" w:rsidRPr="00596762" w14:paraId="4A80C40A" w14:textId="77777777" w:rsidTr="0058162F">
        <w:tc>
          <w:tcPr>
            <w:tcW w:w="1980" w:type="dxa"/>
          </w:tcPr>
          <w:p w14:paraId="1E9BB35C" w14:textId="6AD4227C"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Table 13</w:t>
            </w:r>
          </w:p>
        </w:tc>
        <w:tc>
          <w:tcPr>
            <w:tcW w:w="3402" w:type="dxa"/>
          </w:tcPr>
          <w:p w14:paraId="563C89AB" w14:textId="673BE582"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FURSTUD_PGC_ALL_1Y_COUNTRY</w:t>
            </w:r>
          </w:p>
        </w:tc>
        <w:tc>
          <w:tcPr>
            <w:tcW w:w="3634" w:type="dxa"/>
          </w:tcPr>
          <w:p w14:paraId="6B7A3644" w14:textId="7FE08CCE"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International graduates in full-time study (postgraduate coursework), by home country – 2021</w:t>
            </w:r>
          </w:p>
        </w:tc>
      </w:tr>
      <w:tr w:rsidR="00A74321" w:rsidRPr="00596762" w14:paraId="44A34CE5" w14:textId="77777777" w:rsidTr="0058162F">
        <w:tc>
          <w:tcPr>
            <w:tcW w:w="1980" w:type="dxa"/>
          </w:tcPr>
          <w:p w14:paraId="1D3B3602" w14:textId="6486C035"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Table 14</w:t>
            </w:r>
          </w:p>
        </w:tc>
        <w:tc>
          <w:tcPr>
            <w:tcW w:w="3402" w:type="dxa"/>
          </w:tcPr>
          <w:p w14:paraId="0393AB18" w14:textId="20889762"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FURSTUD_PGR_ALL_1Y_COUNTRY</w:t>
            </w:r>
          </w:p>
        </w:tc>
        <w:tc>
          <w:tcPr>
            <w:tcW w:w="3634" w:type="dxa"/>
          </w:tcPr>
          <w:p w14:paraId="53176C51" w14:textId="3324542F"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International graduates in full-time study (postgraduate research), by home country – 2021</w:t>
            </w:r>
          </w:p>
        </w:tc>
      </w:tr>
    </w:tbl>
    <w:p w14:paraId="5F59FC20" w14:textId="77777777" w:rsidR="0064397C" w:rsidRDefault="0064397C" w:rsidP="0064397C">
      <w:pPr>
        <w:pStyle w:val="Heading3"/>
      </w:pPr>
      <w:bookmarkStart w:id="180" w:name="_Toc81491569"/>
      <w:bookmarkStart w:id="181" w:name="_Toc86234152"/>
      <w:r>
        <w:t>6.1.9 Satisfaction</w:t>
      </w:r>
      <w:bookmarkEnd w:id="180"/>
      <w:bookmarkEnd w:id="181"/>
    </w:p>
    <w:p w14:paraId="1A2A2FAB" w14:textId="4D90FD85" w:rsidR="0064397C" w:rsidRPr="00B72447" w:rsidRDefault="0064397C" w:rsidP="0064397C">
      <w:r>
        <w:t>This group of tables present level of graduate satisfaction with their course. Results can be viewed by study level, institution type and demographic group.</w:t>
      </w:r>
    </w:p>
    <w:p w14:paraId="5F737701" w14:textId="5427F807" w:rsidR="0064397C" w:rsidRDefault="0064397C" w:rsidP="0064397C">
      <w:pPr>
        <w:pStyle w:val="Caption"/>
      </w:pPr>
      <w:bookmarkStart w:id="182" w:name="_Toc81491604"/>
      <w:bookmarkStart w:id="183" w:name="_Toc86236176"/>
      <w:r>
        <w:t xml:space="preserve">Table </w:t>
      </w:r>
      <w:r>
        <w:fldChar w:fldCharType="begin"/>
      </w:r>
      <w:r>
        <w:instrText xml:space="preserve"> SEQ Table \* ARABIC </w:instrText>
      </w:r>
      <w:r>
        <w:fldChar w:fldCharType="separate"/>
      </w:r>
      <w:r w:rsidR="00EA7454">
        <w:rPr>
          <w:noProof/>
        </w:rPr>
        <w:t>36</w:t>
      </w:r>
      <w:r>
        <w:fldChar w:fldCharType="end"/>
      </w:r>
      <w:r>
        <w:t xml:space="preserve"> Tables associated with graduate satisfaction</w:t>
      </w:r>
      <w:bookmarkEnd w:id="182"/>
      <w:bookmarkEnd w:id="183"/>
    </w:p>
    <w:tbl>
      <w:tblPr>
        <w:tblStyle w:val="TableGrid10"/>
        <w:tblW w:w="0" w:type="auto"/>
        <w:tblLook w:val="04A0" w:firstRow="1" w:lastRow="0" w:firstColumn="1" w:lastColumn="0" w:noHBand="0" w:noVBand="1"/>
      </w:tblPr>
      <w:tblGrid>
        <w:gridCol w:w="1980"/>
        <w:gridCol w:w="3402"/>
        <w:gridCol w:w="3634"/>
      </w:tblGrid>
      <w:tr w:rsidR="0064397C" w:rsidRPr="00596762" w14:paraId="1F0ADE6C" w14:textId="77777777" w:rsidTr="0058162F">
        <w:tc>
          <w:tcPr>
            <w:tcW w:w="1980" w:type="dxa"/>
            <w:vAlign w:val="bottom"/>
          </w:tcPr>
          <w:p w14:paraId="6BA950EE"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Report table</w:t>
            </w:r>
          </w:p>
        </w:tc>
        <w:tc>
          <w:tcPr>
            <w:tcW w:w="3402" w:type="dxa"/>
            <w:vAlign w:val="bottom"/>
          </w:tcPr>
          <w:p w14:paraId="5992A60F"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Sheet name</w:t>
            </w:r>
          </w:p>
        </w:tc>
        <w:tc>
          <w:tcPr>
            <w:tcW w:w="3634" w:type="dxa"/>
            <w:vAlign w:val="bottom"/>
          </w:tcPr>
          <w:p w14:paraId="69F960FE"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Table title</w:t>
            </w:r>
          </w:p>
        </w:tc>
      </w:tr>
      <w:tr w:rsidR="00A74321" w:rsidRPr="00596762" w14:paraId="5DD8F85F" w14:textId="77777777" w:rsidTr="0058162F">
        <w:tc>
          <w:tcPr>
            <w:tcW w:w="1980" w:type="dxa"/>
          </w:tcPr>
          <w:p w14:paraId="7F038928" w14:textId="0DCE7DCF"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45B1BF03" w14:textId="5730695F"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SAT_UG_ALL_2Y</w:t>
            </w:r>
          </w:p>
        </w:tc>
        <w:tc>
          <w:tcPr>
            <w:tcW w:w="3634" w:type="dxa"/>
          </w:tcPr>
          <w:p w14:paraId="4EF9BD1E" w14:textId="774748D6"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Satisfaction of undergraduate level graduates, 2020 and 2021 (% agreement)</w:t>
            </w:r>
          </w:p>
        </w:tc>
      </w:tr>
      <w:tr w:rsidR="00A74321" w:rsidRPr="00596762" w14:paraId="1FC89BE0" w14:textId="77777777" w:rsidTr="0058162F">
        <w:tc>
          <w:tcPr>
            <w:tcW w:w="1980" w:type="dxa"/>
          </w:tcPr>
          <w:p w14:paraId="67BD317F" w14:textId="221AC5C4"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6020BEEF" w14:textId="04C22618"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SAT_PGC_ALL_2Y</w:t>
            </w:r>
          </w:p>
        </w:tc>
        <w:tc>
          <w:tcPr>
            <w:tcW w:w="3634" w:type="dxa"/>
          </w:tcPr>
          <w:p w14:paraId="6349C2F2" w14:textId="273C0D02"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Satisfaction of postgraduate coursework level graduates, 2020 and 2021 (% agreement)</w:t>
            </w:r>
          </w:p>
        </w:tc>
      </w:tr>
      <w:tr w:rsidR="00A74321" w:rsidRPr="00596762" w14:paraId="25551F90" w14:textId="77777777" w:rsidTr="0058162F">
        <w:tc>
          <w:tcPr>
            <w:tcW w:w="1980" w:type="dxa"/>
          </w:tcPr>
          <w:p w14:paraId="6E10B1AB" w14:textId="2BD124D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117CF066" w14:textId="45CBD899"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SAT_PGR_ALL_2Y</w:t>
            </w:r>
          </w:p>
        </w:tc>
        <w:tc>
          <w:tcPr>
            <w:tcW w:w="3634" w:type="dxa"/>
          </w:tcPr>
          <w:p w14:paraId="011F3587" w14:textId="38413B60"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Satisfaction of postgraduate research level graduates, 2020 and 2021 (% agreement)</w:t>
            </w:r>
          </w:p>
        </w:tc>
      </w:tr>
      <w:tr w:rsidR="00A74321" w:rsidRPr="00596762" w14:paraId="278279F8" w14:textId="77777777" w:rsidTr="0058162F">
        <w:tc>
          <w:tcPr>
            <w:tcW w:w="1980" w:type="dxa"/>
          </w:tcPr>
          <w:p w14:paraId="4DA88E89" w14:textId="7BD6936A"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5670FE17" w14:textId="398FAAE4"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SAT_UG_ALL_2Y_AREA</w:t>
            </w:r>
          </w:p>
        </w:tc>
        <w:tc>
          <w:tcPr>
            <w:tcW w:w="3634" w:type="dxa"/>
          </w:tcPr>
          <w:p w14:paraId="47D0921F" w14:textId="579BBE93"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Satisfaction of undergraduate level graduates, by study area, 2020 and 2021 (% agreement)</w:t>
            </w:r>
          </w:p>
        </w:tc>
      </w:tr>
      <w:tr w:rsidR="00A74321" w:rsidRPr="00596762" w14:paraId="4C65C263" w14:textId="77777777" w:rsidTr="0058162F">
        <w:tc>
          <w:tcPr>
            <w:tcW w:w="1980" w:type="dxa"/>
          </w:tcPr>
          <w:p w14:paraId="538DD63D" w14:textId="429BBD65"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0360D661" w14:textId="0CEAEDC3"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SAT_PGC_ALL_2Y_AREA</w:t>
            </w:r>
          </w:p>
        </w:tc>
        <w:tc>
          <w:tcPr>
            <w:tcW w:w="3634" w:type="dxa"/>
          </w:tcPr>
          <w:p w14:paraId="350CF026" w14:textId="2BB01BF2"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Satisfaction of postgraduate coursework level graduates, by study area, 2020 and 2021 (% agreement)</w:t>
            </w:r>
          </w:p>
        </w:tc>
      </w:tr>
      <w:tr w:rsidR="00A74321" w:rsidRPr="00596762" w14:paraId="01907A90" w14:textId="77777777" w:rsidTr="0058162F">
        <w:tc>
          <w:tcPr>
            <w:tcW w:w="1980" w:type="dxa"/>
          </w:tcPr>
          <w:p w14:paraId="76DF2EF9"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6B19EC95" w14:textId="1E2CDF0B"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SAT_PGR_ALL_2Y_AREA</w:t>
            </w:r>
          </w:p>
        </w:tc>
        <w:tc>
          <w:tcPr>
            <w:tcW w:w="3634" w:type="dxa"/>
          </w:tcPr>
          <w:p w14:paraId="5C960025" w14:textId="3A757174"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Satisfaction of postgraduate research level graduates, by study area, 2020 and 2021 (% agreement)</w:t>
            </w:r>
          </w:p>
        </w:tc>
      </w:tr>
      <w:tr w:rsidR="00A74321" w:rsidRPr="00596762" w14:paraId="691F1F75" w14:textId="77777777" w:rsidTr="0058162F">
        <w:tc>
          <w:tcPr>
            <w:tcW w:w="1980" w:type="dxa"/>
          </w:tcPr>
          <w:p w14:paraId="1EBAA81A"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79CFB35A" w14:textId="468E3B6B"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SAT_UG_ALL_1Y_DG</w:t>
            </w:r>
          </w:p>
        </w:tc>
        <w:tc>
          <w:tcPr>
            <w:tcW w:w="3634" w:type="dxa"/>
          </w:tcPr>
          <w:p w14:paraId="30207B18" w14:textId="598A4E43"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Satisfaction of undergraduate level graduates, by demographic group, 2021 (% agreement)</w:t>
            </w:r>
          </w:p>
        </w:tc>
      </w:tr>
      <w:tr w:rsidR="00A74321" w:rsidRPr="00596762" w14:paraId="2107AF1D" w14:textId="77777777" w:rsidTr="0058162F">
        <w:tc>
          <w:tcPr>
            <w:tcW w:w="1980" w:type="dxa"/>
          </w:tcPr>
          <w:p w14:paraId="6A06C03D"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2009E437" w14:textId="29E94ABD"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SAT_PGC_ALL_1Y_DG</w:t>
            </w:r>
          </w:p>
        </w:tc>
        <w:tc>
          <w:tcPr>
            <w:tcW w:w="3634" w:type="dxa"/>
          </w:tcPr>
          <w:p w14:paraId="3684D5B7" w14:textId="75E50BCC"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Satisfaction of postgraduate coursework level graduates, by demographic group, 2021 (% agreement)</w:t>
            </w:r>
          </w:p>
        </w:tc>
      </w:tr>
      <w:tr w:rsidR="00A74321" w:rsidRPr="00596762" w14:paraId="207D6505" w14:textId="77777777" w:rsidTr="0058162F">
        <w:tc>
          <w:tcPr>
            <w:tcW w:w="1980" w:type="dxa"/>
          </w:tcPr>
          <w:p w14:paraId="3ED5B903"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28277AE3" w14:textId="6F029AD3"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SAT_PGR_ALL_1Y_DG</w:t>
            </w:r>
          </w:p>
        </w:tc>
        <w:tc>
          <w:tcPr>
            <w:tcW w:w="3634" w:type="dxa"/>
          </w:tcPr>
          <w:p w14:paraId="0DA2254B" w14:textId="51FA8B76"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 xml:space="preserve">Satisfaction of postgraduate research level graduates, by demographic group, 2021 (% agreement) </w:t>
            </w:r>
          </w:p>
        </w:tc>
      </w:tr>
      <w:tr w:rsidR="00A74321" w:rsidRPr="00596762" w14:paraId="284789F8" w14:textId="77777777" w:rsidTr="0058162F">
        <w:tc>
          <w:tcPr>
            <w:tcW w:w="1980" w:type="dxa"/>
          </w:tcPr>
          <w:p w14:paraId="05994231"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638D0F51" w14:textId="13C4FC9F"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SAT_UG_UNI_2Y_AREA</w:t>
            </w:r>
          </w:p>
        </w:tc>
        <w:tc>
          <w:tcPr>
            <w:tcW w:w="3634" w:type="dxa"/>
          </w:tcPr>
          <w:p w14:paraId="35917523" w14:textId="071C0F92"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Satisfaction of undergraduate level graduates, by study area, 2020 and 2021 (% agreement) (Unis only)</w:t>
            </w:r>
          </w:p>
        </w:tc>
      </w:tr>
      <w:tr w:rsidR="00A74321" w:rsidRPr="00596762" w14:paraId="37A1D0E1" w14:textId="77777777" w:rsidTr="0058162F">
        <w:tc>
          <w:tcPr>
            <w:tcW w:w="1980" w:type="dxa"/>
          </w:tcPr>
          <w:p w14:paraId="5B84C928"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1025EA1C" w14:textId="5A8E032B"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SAT_UG_NUHEI_2Y_AREA</w:t>
            </w:r>
          </w:p>
        </w:tc>
        <w:tc>
          <w:tcPr>
            <w:tcW w:w="3634" w:type="dxa"/>
          </w:tcPr>
          <w:p w14:paraId="19930133" w14:textId="151C6C21"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Satisfaction of undergraduate level graduates, by study area, 2020 and 2021 (% agreement) (NUHEIs only)</w:t>
            </w:r>
          </w:p>
        </w:tc>
      </w:tr>
    </w:tbl>
    <w:p w14:paraId="55D708ED" w14:textId="77777777" w:rsidR="0064397C" w:rsidRDefault="0064397C" w:rsidP="0064397C">
      <w:pPr>
        <w:pStyle w:val="Heading2"/>
      </w:pPr>
      <w:bookmarkStart w:id="184" w:name="_Toc81491570"/>
      <w:bookmarkStart w:id="185" w:name="_Toc86234153"/>
      <w:r>
        <w:t>6.2 Methodological tables</w:t>
      </w:r>
      <w:bookmarkEnd w:id="184"/>
      <w:bookmarkEnd w:id="185"/>
    </w:p>
    <w:p w14:paraId="357E46FD" w14:textId="77777777" w:rsidR="0064397C" w:rsidRPr="00040B18" w:rsidRDefault="0064397C" w:rsidP="0064397C">
      <w:pPr>
        <w:pStyle w:val="Body"/>
      </w:pPr>
      <w:r w:rsidRPr="00040B18">
        <w:t xml:space="preserve">This group of tables relate to the operational and methodological aspects of the </w:t>
      </w:r>
      <w:r>
        <w:t>GOS</w:t>
      </w:r>
      <w:r w:rsidRPr="00040B18">
        <w:t xml:space="preserve"> including response rates, response characteristics such as student demographics and study area, as well as representativeness of the </w:t>
      </w:r>
      <w:r w:rsidRPr="00040B18">
        <w:lastRenderedPageBreak/>
        <w:t>respondents as compared to the sample population.</w:t>
      </w:r>
    </w:p>
    <w:p w14:paraId="4876180C" w14:textId="77777777" w:rsidR="0064397C" w:rsidRDefault="0064397C" w:rsidP="0064397C">
      <w:pPr>
        <w:pStyle w:val="Body"/>
      </w:pPr>
      <w:r w:rsidRPr="00040B18">
        <w:t>For more detailed discussion and analysis of methodology including the sampling design and approach, data collection and processing, data quality, response characteristics, approach to weighting and precision please refer to the 202</w:t>
      </w:r>
      <w:r>
        <w:t>1</w:t>
      </w:r>
      <w:r w:rsidRPr="00040B18">
        <w:t xml:space="preserve"> </w:t>
      </w:r>
      <w:r>
        <w:t>GOS</w:t>
      </w:r>
      <w:r w:rsidRPr="00040B18">
        <w:t xml:space="preserve"> Methodological Report, which is available on the QILT website.</w:t>
      </w:r>
    </w:p>
    <w:p w14:paraId="758570C7" w14:textId="085D0C82" w:rsidR="0064397C" w:rsidRDefault="0064397C" w:rsidP="0064397C">
      <w:pPr>
        <w:pStyle w:val="Caption"/>
      </w:pPr>
      <w:bookmarkStart w:id="186" w:name="_Toc81491605"/>
      <w:bookmarkStart w:id="187" w:name="_Toc86236177"/>
      <w:r>
        <w:t xml:space="preserve">Table </w:t>
      </w:r>
      <w:r>
        <w:fldChar w:fldCharType="begin"/>
      </w:r>
      <w:r>
        <w:instrText xml:space="preserve"> SEQ Table \* ARABIC </w:instrText>
      </w:r>
      <w:r>
        <w:fldChar w:fldCharType="separate"/>
      </w:r>
      <w:r w:rsidR="00D375FD">
        <w:rPr>
          <w:noProof/>
        </w:rPr>
        <w:t>37</w:t>
      </w:r>
      <w:r>
        <w:fldChar w:fldCharType="end"/>
      </w:r>
      <w:r>
        <w:t xml:space="preserve"> Tables associated with key project elements and response rates by institution</w:t>
      </w:r>
      <w:bookmarkEnd w:id="186"/>
      <w:bookmarkEnd w:id="187"/>
    </w:p>
    <w:tbl>
      <w:tblPr>
        <w:tblStyle w:val="TableGrid11"/>
        <w:tblW w:w="0" w:type="auto"/>
        <w:tblLook w:val="04A0" w:firstRow="1" w:lastRow="0" w:firstColumn="1" w:lastColumn="0" w:noHBand="0" w:noVBand="1"/>
      </w:tblPr>
      <w:tblGrid>
        <w:gridCol w:w="1980"/>
        <w:gridCol w:w="3402"/>
        <w:gridCol w:w="3634"/>
      </w:tblGrid>
      <w:tr w:rsidR="0064397C" w:rsidRPr="00596762" w14:paraId="2B5A32A1" w14:textId="77777777" w:rsidTr="0058162F">
        <w:tc>
          <w:tcPr>
            <w:tcW w:w="1980" w:type="dxa"/>
            <w:vAlign w:val="bottom"/>
          </w:tcPr>
          <w:p w14:paraId="1B447C21"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Report table</w:t>
            </w:r>
          </w:p>
        </w:tc>
        <w:tc>
          <w:tcPr>
            <w:tcW w:w="3402" w:type="dxa"/>
            <w:vAlign w:val="bottom"/>
          </w:tcPr>
          <w:p w14:paraId="2D5ABEF4"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Sheet name</w:t>
            </w:r>
          </w:p>
        </w:tc>
        <w:tc>
          <w:tcPr>
            <w:tcW w:w="3634" w:type="dxa"/>
            <w:vAlign w:val="bottom"/>
          </w:tcPr>
          <w:p w14:paraId="0D5C5CA1"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Table title</w:t>
            </w:r>
          </w:p>
        </w:tc>
      </w:tr>
      <w:tr w:rsidR="00A74321" w:rsidRPr="00596762" w14:paraId="5B4928AB" w14:textId="77777777" w:rsidTr="0058162F">
        <w:tc>
          <w:tcPr>
            <w:tcW w:w="1980" w:type="dxa"/>
          </w:tcPr>
          <w:p w14:paraId="3E550F6C" w14:textId="6AFFCBBB"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Table 17</w:t>
            </w:r>
          </w:p>
        </w:tc>
        <w:tc>
          <w:tcPr>
            <w:tcW w:w="3402" w:type="dxa"/>
          </w:tcPr>
          <w:p w14:paraId="603D8045" w14:textId="5F1CF246"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SUMMARY_ALL_ALL_1Y</w:t>
            </w:r>
          </w:p>
        </w:tc>
        <w:tc>
          <w:tcPr>
            <w:tcW w:w="3634" w:type="dxa"/>
          </w:tcPr>
          <w:p w14:paraId="326EAF55" w14:textId="04A8FCB0"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GOS 2021 Collection Summary</w:t>
            </w:r>
          </w:p>
        </w:tc>
      </w:tr>
      <w:tr w:rsidR="00A74321" w:rsidRPr="00596762" w14:paraId="0D0C9EC1" w14:textId="77777777" w:rsidTr="0058162F">
        <w:tc>
          <w:tcPr>
            <w:tcW w:w="1980" w:type="dxa"/>
          </w:tcPr>
          <w:p w14:paraId="20AA0B54"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36815BE0" w14:textId="368C5824"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SUMMARY_ALL_ALL_1Y_1P</w:t>
            </w:r>
          </w:p>
        </w:tc>
        <w:tc>
          <w:tcPr>
            <w:tcW w:w="3634" w:type="dxa"/>
          </w:tcPr>
          <w:p w14:paraId="1BAE695C" w14:textId="405E5956"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GOS 2020 Collection Summary</w:t>
            </w:r>
          </w:p>
        </w:tc>
      </w:tr>
      <w:tr w:rsidR="00A74321" w:rsidRPr="00596762" w14:paraId="0624AFFA" w14:textId="77777777" w:rsidTr="0058162F">
        <w:tc>
          <w:tcPr>
            <w:tcW w:w="1980" w:type="dxa"/>
          </w:tcPr>
          <w:p w14:paraId="38330BA9"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1953190E" w14:textId="5BF61BAF"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SUMMARY_ALL_ALL_1Y_2P</w:t>
            </w:r>
          </w:p>
        </w:tc>
        <w:tc>
          <w:tcPr>
            <w:tcW w:w="3634" w:type="dxa"/>
          </w:tcPr>
          <w:p w14:paraId="23F4EC94" w14:textId="4FC0D463"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GOS 2019 Collection summary</w:t>
            </w:r>
          </w:p>
        </w:tc>
      </w:tr>
      <w:tr w:rsidR="00A74321" w:rsidRPr="00596762" w14:paraId="6F4EF290" w14:textId="77777777" w:rsidTr="0058162F">
        <w:tc>
          <w:tcPr>
            <w:tcW w:w="1980" w:type="dxa"/>
          </w:tcPr>
          <w:p w14:paraId="487FC4DD" w14:textId="7777777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68B03138" w14:textId="37F36DF0"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SUMMARY_ALL_ALL_1Y_3P</w:t>
            </w:r>
          </w:p>
        </w:tc>
        <w:tc>
          <w:tcPr>
            <w:tcW w:w="3634" w:type="dxa"/>
          </w:tcPr>
          <w:p w14:paraId="4A5D1081" w14:textId="33A2DDA1"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GOS 2018 Collection summary</w:t>
            </w:r>
          </w:p>
        </w:tc>
      </w:tr>
      <w:tr w:rsidR="00A74321" w:rsidRPr="00596762" w14:paraId="270461E0" w14:textId="77777777" w:rsidTr="0058162F">
        <w:tc>
          <w:tcPr>
            <w:tcW w:w="1980" w:type="dxa"/>
          </w:tcPr>
          <w:p w14:paraId="42BC6603" w14:textId="1EC109CB"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Table 19</w:t>
            </w:r>
          </w:p>
        </w:tc>
        <w:tc>
          <w:tcPr>
            <w:tcW w:w="3402" w:type="dxa"/>
          </w:tcPr>
          <w:p w14:paraId="50A269EA" w14:textId="45237B9D"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RR_ALL_UNI_1Y</w:t>
            </w:r>
          </w:p>
        </w:tc>
        <w:tc>
          <w:tcPr>
            <w:tcW w:w="3634" w:type="dxa"/>
          </w:tcPr>
          <w:p w14:paraId="01C61446" w14:textId="1E414B30"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GOS 2021 response rates by institution (universities only), Nov 2020, Feb 2021 and May 2021 collections</w:t>
            </w:r>
          </w:p>
        </w:tc>
      </w:tr>
      <w:tr w:rsidR="00A74321" w:rsidRPr="00596762" w14:paraId="41E2248E" w14:textId="77777777" w:rsidTr="0058162F">
        <w:tc>
          <w:tcPr>
            <w:tcW w:w="1980" w:type="dxa"/>
          </w:tcPr>
          <w:p w14:paraId="6E2B9ACD" w14:textId="4FB69BC0"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Table 20</w:t>
            </w:r>
          </w:p>
        </w:tc>
        <w:tc>
          <w:tcPr>
            <w:tcW w:w="3402" w:type="dxa"/>
          </w:tcPr>
          <w:p w14:paraId="19DEA5CF" w14:textId="30FBBBED"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RR_ALL_NUHEI_1Y</w:t>
            </w:r>
          </w:p>
        </w:tc>
        <w:tc>
          <w:tcPr>
            <w:tcW w:w="3634" w:type="dxa"/>
          </w:tcPr>
          <w:p w14:paraId="0D8BA914" w14:textId="7DDADE22"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GOS 2021 response rates by institution (NUHEIs only), Nov 2020, Feb 2021 and May 2021 collections</w:t>
            </w:r>
          </w:p>
        </w:tc>
      </w:tr>
      <w:tr w:rsidR="00A74321" w:rsidRPr="00596762" w14:paraId="75A6FEE9" w14:textId="77777777" w:rsidTr="0058162F">
        <w:tc>
          <w:tcPr>
            <w:tcW w:w="1980" w:type="dxa"/>
          </w:tcPr>
          <w:p w14:paraId="1BA12F95" w14:textId="259386E9"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Table 18</w:t>
            </w:r>
          </w:p>
        </w:tc>
        <w:tc>
          <w:tcPr>
            <w:tcW w:w="3402" w:type="dxa"/>
          </w:tcPr>
          <w:p w14:paraId="11AB325C" w14:textId="71D07037"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RR_UG_ALL_1Y_INST_PERIOD</w:t>
            </w:r>
          </w:p>
        </w:tc>
        <w:tc>
          <w:tcPr>
            <w:tcW w:w="3634" w:type="dxa"/>
          </w:tcPr>
          <w:p w14:paraId="6FB7B4FB" w14:textId="66CD849D"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GOS 2021 undergraduate response rates by institution type, November/Feb 2020/2021 and May 2021 collections</w:t>
            </w:r>
          </w:p>
        </w:tc>
      </w:tr>
      <w:tr w:rsidR="00A74321" w:rsidRPr="00596762" w14:paraId="1F3E8CA5" w14:textId="77777777" w:rsidTr="0058162F">
        <w:tc>
          <w:tcPr>
            <w:tcW w:w="1980" w:type="dxa"/>
          </w:tcPr>
          <w:p w14:paraId="228E290E" w14:textId="4BDA8285"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Table 18</w:t>
            </w:r>
          </w:p>
        </w:tc>
        <w:tc>
          <w:tcPr>
            <w:tcW w:w="3402" w:type="dxa"/>
          </w:tcPr>
          <w:p w14:paraId="42C9D407" w14:textId="3388BAF2"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RR_PGC_ALL_1Y_INST_PERIOD</w:t>
            </w:r>
          </w:p>
        </w:tc>
        <w:tc>
          <w:tcPr>
            <w:tcW w:w="3634" w:type="dxa"/>
          </w:tcPr>
          <w:p w14:paraId="53D7F77E" w14:textId="70077E4E"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GOS 2021 postgraduate (coursework) response rates by institution type, November/Feb 2020/2021 and May 2021 collections</w:t>
            </w:r>
          </w:p>
        </w:tc>
      </w:tr>
      <w:tr w:rsidR="00A74321" w:rsidRPr="00596762" w14:paraId="3AE3A65C" w14:textId="77777777" w:rsidTr="0058162F">
        <w:tc>
          <w:tcPr>
            <w:tcW w:w="1980" w:type="dxa"/>
          </w:tcPr>
          <w:p w14:paraId="3DA650B0" w14:textId="1BFC2B13"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Table 18</w:t>
            </w:r>
          </w:p>
        </w:tc>
        <w:tc>
          <w:tcPr>
            <w:tcW w:w="3402" w:type="dxa"/>
          </w:tcPr>
          <w:p w14:paraId="30723300" w14:textId="7900D180"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RR_PGR_ALL_1Y_INST_PERIOD</w:t>
            </w:r>
          </w:p>
        </w:tc>
        <w:tc>
          <w:tcPr>
            <w:tcW w:w="3634" w:type="dxa"/>
          </w:tcPr>
          <w:p w14:paraId="281B5048" w14:textId="47A639D3" w:rsidR="00A74321" w:rsidRPr="00A74321" w:rsidRDefault="00A74321" w:rsidP="00A74321">
            <w:pPr>
              <w:widowControl/>
              <w:suppressAutoHyphens w:val="0"/>
              <w:autoSpaceDE/>
              <w:autoSpaceDN/>
              <w:adjustRightInd/>
              <w:spacing w:before="0" w:line="240" w:lineRule="auto"/>
              <w:textAlignment w:val="auto"/>
              <w:rPr>
                <w:color w:val="000000"/>
                <w:sz w:val="18"/>
                <w:szCs w:val="18"/>
                <w:lang w:val="en-AU"/>
              </w:rPr>
            </w:pPr>
            <w:r w:rsidRPr="00A74321">
              <w:rPr>
                <w:sz w:val="18"/>
                <w:szCs w:val="18"/>
              </w:rPr>
              <w:t>GOS 2021 postgraduate (research) response rates by institution type, November/Feb 2020/2021 and May 2021 collections</w:t>
            </w:r>
          </w:p>
        </w:tc>
      </w:tr>
    </w:tbl>
    <w:p w14:paraId="4A71E6D8" w14:textId="6CB0FD2B" w:rsidR="0064397C" w:rsidRDefault="0064397C" w:rsidP="0064397C">
      <w:pPr>
        <w:pStyle w:val="Caption"/>
      </w:pPr>
      <w:bookmarkStart w:id="188" w:name="_Toc81491606"/>
      <w:bookmarkStart w:id="189" w:name="_Toc86236178"/>
      <w:r>
        <w:t xml:space="preserve">Table </w:t>
      </w:r>
      <w:r>
        <w:fldChar w:fldCharType="begin"/>
      </w:r>
      <w:r>
        <w:instrText xml:space="preserve"> SEQ Table \* ARABIC </w:instrText>
      </w:r>
      <w:r>
        <w:fldChar w:fldCharType="separate"/>
      </w:r>
      <w:r w:rsidR="00D375FD">
        <w:rPr>
          <w:noProof/>
        </w:rPr>
        <w:t>38</w:t>
      </w:r>
      <w:r>
        <w:fldChar w:fldCharType="end"/>
      </w:r>
      <w:r>
        <w:t xml:space="preserve"> Tables associated with response characteristics and representativeness</w:t>
      </w:r>
      <w:bookmarkEnd w:id="188"/>
      <w:bookmarkEnd w:id="189"/>
    </w:p>
    <w:tbl>
      <w:tblPr>
        <w:tblStyle w:val="TableGrid12"/>
        <w:tblW w:w="0" w:type="auto"/>
        <w:tblLook w:val="04A0" w:firstRow="1" w:lastRow="0" w:firstColumn="1" w:lastColumn="0" w:noHBand="0" w:noVBand="1"/>
      </w:tblPr>
      <w:tblGrid>
        <w:gridCol w:w="1980"/>
        <w:gridCol w:w="3402"/>
        <w:gridCol w:w="3634"/>
      </w:tblGrid>
      <w:tr w:rsidR="0064397C" w:rsidRPr="00596762" w14:paraId="37F74B1C" w14:textId="77777777" w:rsidTr="0058162F">
        <w:tc>
          <w:tcPr>
            <w:tcW w:w="1980" w:type="dxa"/>
            <w:vAlign w:val="bottom"/>
          </w:tcPr>
          <w:p w14:paraId="0EB1DAFE"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Report table</w:t>
            </w:r>
          </w:p>
        </w:tc>
        <w:tc>
          <w:tcPr>
            <w:tcW w:w="3402" w:type="dxa"/>
            <w:vAlign w:val="bottom"/>
          </w:tcPr>
          <w:p w14:paraId="582AF2AD"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Sheet name</w:t>
            </w:r>
          </w:p>
        </w:tc>
        <w:tc>
          <w:tcPr>
            <w:tcW w:w="3634" w:type="dxa"/>
            <w:vAlign w:val="bottom"/>
          </w:tcPr>
          <w:p w14:paraId="02ACBDBA" w14:textId="77777777" w:rsidR="0064397C" w:rsidRPr="00596762" w:rsidRDefault="0064397C" w:rsidP="0058162F">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Table title</w:t>
            </w:r>
          </w:p>
        </w:tc>
      </w:tr>
      <w:tr w:rsidR="00D97D14" w:rsidRPr="00596762" w14:paraId="648F3E18" w14:textId="77777777" w:rsidTr="0058162F">
        <w:tc>
          <w:tcPr>
            <w:tcW w:w="1980" w:type="dxa"/>
          </w:tcPr>
          <w:p w14:paraId="2509300B" w14:textId="659F77B0"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6C84C952" w14:textId="4EBC04AD"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RR_ALL_ALL_1Y_TYPE</w:t>
            </w:r>
          </w:p>
        </w:tc>
        <w:tc>
          <w:tcPr>
            <w:tcW w:w="3634" w:type="dxa"/>
          </w:tcPr>
          <w:p w14:paraId="3D2C38E3" w14:textId="1E0C530A"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GOS 2021 sample and response characteristics, by respondent type</w:t>
            </w:r>
          </w:p>
        </w:tc>
      </w:tr>
      <w:tr w:rsidR="00D97D14" w:rsidRPr="00596762" w14:paraId="4A3084C1" w14:textId="77777777" w:rsidTr="0058162F">
        <w:tc>
          <w:tcPr>
            <w:tcW w:w="1980" w:type="dxa"/>
          </w:tcPr>
          <w:p w14:paraId="664E128E" w14:textId="59DA7994"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Table 21</w:t>
            </w:r>
          </w:p>
        </w:tc>
        <w:tc>
          <w:tcPr>
            <w:tcW w:w="3402" w:type="dxa"/>
          </w:tcPr>
          <w:p w14:paraId="5C2ACABE" w14:textId="2D76FF87"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RR_ALL_ALL_1Y_INT_TYPE</w:t>
            </w:r>
          </w:p>
        </w:tc>
        <w:tc>
          <w:tcPr>
            <w:tcW w:w="3634" w:type="dxa"/>
          </w:tcPr>
          <w:p w14:paraId="70B0D035" w14:textId="4935B2F0"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GOS 2021 sample and response characteristics of international graduates, by respondent type</w:t>
            </w:r>
          </w:p>
        </w:tc>
      </w:tr>
      <w:tr w:rsidR="00D97D14" w:rsidRPr="00596762" w14:paraId="16AD09F1" w14:textId="77777777" w:rsidTr="0058162F">
        <w:tc>
          <w:tcPr>
            <w:tcW w:w="1980" w:type="dxa"/>
          </w:tcPr>
          <w:p w14:paraId="52775851" w14:textId="77777777"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4783FA49" w14:textId="2C1E734F"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RR_UG_ALL_1Y_INT_TYPE</w:t>
            </w:r>
          </w:p>
        </w:tc>
        <w:tc>
          <w:tcPr>
            <w:tcW w:w="3634" w:type="dxa"/>
          </w:tcPr>
          <w:p w14:paraId="2D259AB6" w14:textId="273A7A8A"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GOS 2021 sample and response characteristics of international undergraduates, by respondent type</w:t>
            </w:r>
          </w:p>
        </w:tc>
      </w:tr>
      <w:tr w:rsidR="00D97D14" w:rsidRPr="00596762" w14:paraId="38197734" w14:textId="77777777" w:rsidTr="0058162F">
        <w:tc>
          <w:tcPr>
            <w:tcW w:w="1980" w:type="dxa"/>
          </w:tcPr>
          <w:p w14:paraId="22337D40" w14:textId="77777777"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2C58C4A9" w14:textId="097BB5A3"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RR_PGC_ALL_1Y_INT_TYPE</w:t>
            </w:r>
          </w:p>
        </w:tc>
        <w:tc>
          <w:tcPr>
            <w:tcW w:w="3634" w:type="dxa"/>
          </w:tcPr>
          <w:p w14:paraId="647D5B03" w14:textId="69F3D5DA"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GOS 2021 sample and response characteristics of international postgraduate coursework graduates, by respondent type</w:t>
            </w:r>
          </w:p>
        </w:tc>
      </w:tr>
      <w:tr w:rsidR="00D97D14" w:rsidRPr="00596762" w14:paraId="43665E79" w14:textId="77777777" w:rsidTr="0058162F">
        <w:tc>
          <w:tcPr>
            <w:tcW w:w="1980" w:type="dxa"/>
          </w:tcPr>
          <w:p w14:paraId="7A2A0166" w14:textId="77777777"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3884904E" w14:textId="4A5FE968"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RR_PGR_ALL_1Y_INT_TYPE</w:t>
            </w:r>
          </w:p>
        </w:tc>
        <w:tc>
          <w:tcPr>
            <w:tcW w:w="3634" w:type="dxa"/>
          </w:tcPr>
          <w:p w14:paraId="50A0C9B1" w14:textId="5C8A131F"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GOS 2021 sample and response characteristics of international postgraduate research graduates, by respondent type</w:t>
            </w:r>
          </w:p>
        </w:tc>
      </w:tr>
      <w:tr w:rsidR="00D97D14" w:rsidRPr="00596762" w14:paraId="55577553" w14:textId="77777777" w:rsidTr="0058162F">
        <w:tc>
          <w:tcPr>
            <w:tcW w:w="1980" w:type="dxa"/>
          </w:tcPr>
          <w:p w14:paraId="38F394C6" w14:textId="380C6C05"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Table 22</w:t>
            </w:r>
          </w:p>
        </w:tc>
        <w:tc>
          <w:tcPr>
            <w:tcW w:w="3402" w:type="dxa"/>
          </w:tcPr>
          <w:p w14:paraId="739F4CC3" w14:textId="4F98DAE6"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RR_ALL_ALL_1Y_AREA</w:t>
            </w:r>
          </w:p>
        </w:tc>
        <w:tc>
          <w:tcPr>
            <w:tcW w:w="3634" w:type="dxa"/>
          </w:tcPr>
          <w:p w14:paraId="4150D711" w14:textId="361296A7"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GOS 2021 sample and response characteristics, by study area</w:t>
            </w:r>
          </w:p>
        </w:tc>
      </w:tr>
      <w:tr w:rsidR="00D97D14" w:rsidRPr="00596762" w14:paraId="456FD45B" w14:textId="77777777" w:rsidTr="0058162F">
        <w:tc>
          <w:tcPr>
            <w:tcW w:w="1980" w:type="dxa"/>
          </w:tcPr>
          <w:p w14:paraId="3D40C584" w14:textId="77777777"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78E63E7A" w14:textId="022A4A21"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RR_UG_ALL_1Y_AREA</w:t>
            </w:r>
          </w:p>
        </w:tc>
        <w:tc>
          <w:tcPr>
            <w:tcW w:w="3634" w:type="dxa"/>
          </w:tcPr>
          <w:p w14:paraId="33F7D33F" w14:textId="2B6A9614"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GOS 2021 undergraduate sample and response characteristics, by study area</w:t>
            </w:r>
          </w:p>
        </w:tc>
      </w:tr>
      <w:tr w:rsidR="00D97D14" w:rsidRPr="00596762" w14:paraId="177A9495" w14:textId="77777777" w:rsidTr="0058162F">
        <w:tc>
          <w:tcPr>
            <w:tcW w:w="1980" w:type="dxa"/>
          </w:tcPr>
          <w:p w14:paraId="4034AB15" w14:textId="77777777"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3F942031" w14:textId="330C38B0"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RR_PGC_ALL_1Y_AREA</w:t>
            </w:r>
          </w:p>
        </w:tc>
        <w:tc>
          <w:tcPr>
            <w:tcW w:w="3634" w:type="dxa"/>
          </w:tcPr>
          <w:p w14:paraId="30A3D04B" w14:textId="76E783FD"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GOS 2021 postgraduate coursework sample and response characteristics, by study area</w:t>
            </w:r>
          </w:p>
        </w:tc>
      </w:tr>
      <w:tr w:rsidR="00D97D14" w:rsidRPr="00596762" w14:paraId="38CDE8DB" w14:textId="77777777" w:rsidTr="0058162F">
        <w:tc>
          <w:tcPr>
            <w:tcW w:w="1980" w:type="dxa"/>
          </w:tcPr>
          <w:p w14:paraId="1D38EBF9" w14:textId="77777777"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2BC16781" w14:textId="2ABF68C3"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RR_PGR_ALL_1Y_AREA</w:t>
            </w:r>
          </w:p>
        </w:tc>
        <w:tc>
          <w:tcPr>
            <w:tcW w:w="3634" w:type="dxa"/>
          </w:tcPr>
          <w:p w14:paraId="35AC949C" w14:textId="0C22D164"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GOS 2021 postgraduate research sample and response characteristics, by study area</w:t>
            </w:r>
          </w:p>
        </w:tc>
      </w:tr>
      <w:tr w:rsidR="00D97D14" w:rsidRPr="00596762" w14:paraId="1DD08738" w14:textId="77777777" w:rsidTr="0058162F">
        <w:tc>
          <w:tcPr>
            <w:tcW w:w="1980" w:type="dxa"/>
          </w:tcPr>
          <w:p w14:paraId="1F989C72" w14:textId="77777777"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3CB690C3" w14:textId="2EC7A6EC"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RR_UG_ALL_1Y_COUNTRY</w:t>
            </w:r>
          </w:p>
        </w:tc>
        <w:tc>
          <w:tcPr>
            <w:tcW w:w="3634" w:type="dxa"/>
          </w:tcPr>
          <w:p w14:paraId="42DC7064" w14:textId="3C5B6B0D"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Sample and response characteristics (undergraduate), by home country of international graduates – 2021</w:t>
            </w:r>
          </w:p>
        </w:tc>
      </w:tr>
      <w:tr w:rsidR="00D97D14" w:rsidRPr="00596762" w14:paraId="33801B32" w14:textId="77777777" w:rsidTr="0058162F">
        <w:tc>
          <w:tcPr>
            <w:tcW w:w="1980" w:type="dxa"/>
          </w:tcPr>
          <w:p w14:paraId="3D8ADB08" w14:textId="77777777"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13019348" w14:textId="1A2697DC"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RR_PGC_ALL_1Y_COUNTRY</w:t>
            </w:r>
          </w:p>
        </w:tc>
        <w:tc>
          <w:tcPr>
            <w:tcW w:w="3634" w:type="dxa"/>
          </w:tcPr>
          <w:p w14:paraId="3E7BEEAC" w14:textId="559C86FF"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Sample and response characteristics (postgraduate coursework), by home country of international graduates – 2021</w:t>
            </w:r>
          </w:p>
        </w:tc>
      </w:tr>
      <w:tr w:rsidR="00D97D14" w:rsidRPr="00596762" w14:paraId="5A0D17CD" w14:textId="77777777" w:rsidTr="0058162F">
        <w:tc>
          <w:tcPr>
            <w:tcW w:w="1980" w:type="dxa"/>
          </w:tcPr>
          <w:p w14:paraId="10C3C4B0" w14:textId="77777777"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415D4431" w14:textId="70F3C7B0"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RR_PGR_ALL_1Y_COUNTRY</w:t>
            </w:r>
          </w:p>
        </w:tc>
        <w:tc>
          <w:tcPr>
            <w:tcW w:w="3634" w:type="dxa"/>
          </w:tcPr>
          <w:p w14:paraId="320DE4BE" w14:textId="5340B016"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Sample and response characteristics (postgraduate research), by home country of international graduates – 2021</w:t>
            </w:r>
          </w:p>
        </w:tc>
      </w:tr>
      <w:tr w:rsidR="00D97D14" w:rsidRPr="00596762" w14:paraId="58F81BDE" w14:textId="77777777" w:rsidTr="0058162F">
        <w:tc>
          <w:tcPr>
            <w:tcW w:w="1980" w:type="dxa"/>
          </w:tcPr>
          <w:p w14:paraId="0524421B" w14:textId="77777777"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p>
        </w:tc>
        <w:tc>
          <w:tcPr>
            <w:tcW w:w="3402" w:type="dxa"/>
          </w:tcPr>
          <w:p w14:paraId="5B08C319" w14:textId="73B00D49"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RR_ALL_ALL_1Y_INT</w:t>
            </w:r>
          </w:p>
        </w:tc>
        <w:tc>
          <w:tcPr>
            <w:tcW w:w="3634" w:type="dxa"/>
          </w:tcPr>
          <w:p w14:paraId="7A31863F" w14:textId="43FAACCB" w:rsidR="00D97D14" w:rsidRPr="00D97D14" w:rsidRDefault="00D97D14" w:rsidP="00D97D14">
            <w:pPr>
              <w:widowControl/>
              <w:suppressAutoHyphens w:val="0"/>
              <w:autoSpaceDE/>
              <w:autoSpaceDN/>
              <w:adjustRightInd/>
              <w:spacing w:before="0" w:line="240" w:lineRule="auto"/>
              <w:textAlignment w:val="auto"/>
              <w:rPr>
                <w:color w:val="000000"/>
                <w:sz w:val="18"/>
                <w:szCs w:val="18"/>
                <w:lang w:val="en-AU"/>
              </w:rPr>
            </w:pPr>
            <w:r w:rsidRPr="00D97D14">
              <w:rPr>
                <w:sz w:val="18"/>
                <w:szCs w:val="18"/>
              </w:rPr>
              <w:t>GOS 2021 sample and response characteristics, by respondent type (international graduates)</w:t>
            </w:r>
          </w:p>
        </w:tc>
      </w:tr>
    </w:tbl>
    <w:p w14:paraId="4261B18F" w14:textId="77777777" w:rsidR="0064397C" w:rsidRPr="00596762" w:rsidRDefault="0064397C" w:rsidP="0064397C"/>
    <w:p w14:paraId="38E5A5CC" w14:textId="77777777" w:rsidR="0064397C" w:rsidRPr="00783779" w:rsidRDefault="0064397C" w:rsidP="0064397C"/>
    <w:bookmarkEnd w:id="143"/>
    <w:p w14:paraId="371FF76B" w14:textId="577012E9" w:rsidR="003B4026" w:rsidRPr="003B4026" w:rsidRDefault="003B4026" w:rsidP="00873121"/>
    <w:sectPr w:rsidR="003B4026" w:rsidRPr="003B4026" w:rsidSect="00850427">
      <w:footerReference w:type="default" r:id="rId11"/>
      <w:pgSz w:w="11900" w:h="16840"/>
      <w:pgMar w:top="852" w:right="560" w:bottom="994" w:left="71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008C" w14:textId="77777777" w:rsidR="00DD0D71" w:rsidRDefault="00DD0D71" w:rsidP="00873121">
      <w:r>
        <w:separator/>
      </w:r>
    </w:p>
  </w:endnote>
  <w:endnote w:type="continuationSeparator" w:id="0">
    <w:p w14:paraId="41A9D54D" w14:textId="77777777" w:rsidR="00DD0D71" w:rsidRDefault="00DD0D71" w:rsidP="0087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DINOT-Light">
    <w:altName w:val="Calibri"/>
    <w:charset w:val="00"/>
    <w:family w:val="auto"/>
    <w:pitch w:val="variable"/>
    <w:sig w:usb0="800000AF" w:usb1="4000207B" w:usb2="00000000" w:usb3="00000000" w:csb0="00000001" w:csb1="00000000"/>
  </w:font>
  <w:font w:name="DINOT-Medium">
    <w:altName w:val="Calibri"/>
    <w:charset w:val="00"/>
    <w:family w:val="auto"/>
    <w:pitch w:val="variable"/>
    <w:sig w:usb0="800000AF" w:usb1="4000207B"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otham-Light">
    <w:altName w:val="Calibri"/>
    <w:charset w:val="00"/>
    <w:family w:val="auto"/>
    <w:pitch w:val="variable"/>
    <w:sig w:usb0="A100007F" w:usb1="4000005B" w:usb2="00000000" w:usb3="00000000" w:csb0="0000009B" w:csb1="00000000"/>
  </w:font>
  <w:font w:name="CaeciliaLTStd-Heavy">
    <w:altName w:val="Calibri"/>
    <w:charset w:val="00"/>
    <w:family w:val="auto"/>
    <w:pitch w:val="variable"/>
    <w:sig w:usb0="800000AF" w:usb1="5000204A" w:usb2="00000000" w:usb3="00000000" w:csb0="00000001" w:csb1="00000000"/>
  </w:font>
  <w:font w:name="Gotham-Medium">
    <w:altName w:val="Calibri"/>
    <w:charset w:val="00"/>
    <w:family w:val="auto"/>
    <w:pitch w:val="variable"/>
    <w:sig w:usb0="A100007F" w:usb1="4000005B" w:usb2="00000000" w:usb3="00000000" w:csb0="0000009B" w:csb1="00000000"/>
  </w:font>
  <w:font w:name="Gotham-Book">
    <w:altName w:val="Calibri"/>
    <w:charset w:val="00"/>
    <w:family w:val="auto"/>
    <w:pitch w:val="variable"/>
    <w:sig w:usb0="A100007F" w:usb1="4000005B" w:usb2="00000000" w:usb3="00000000" w:csb0="0000009B" w:csb1="00000000"/>
  </w:font>
  <w:font w:name="VIC-Regular">
    <w:altName w:val="Calibri"/>
    <w:charset w:val="00"/>
    <w:family w:val="auto"/>
    <w:pitch w:val="variable"/>
    <w:sig w:usb0="00000007" w:usb1="00000000" w:usb2="00000000" w:usb3="00000000" w:csb0="00000093" w:csb1="00000000"/>
  </w:font>
  <w:font w:name="Arial-Black">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auto"/>
    <w:pitch w:val="variable"/>
    <w:sig w:usb0="00000000" w:usb1="5000A1FF" w:usb2="00000000" w:usb3="00000000" w:csb0="000001BF" w:csb1="00000000"/>
  </w:font>
  <w:font w:name="Klavika">
    <w:altName w:val="Calibri"/>
    <w:panose1 w:val="00000000000000000000"/>
    <w:charset w:val="00"/>
    <w:family w:val="swiss"/>
    <w:notTrueType/>
    <w:pitch w:val="variable"/>
    <w:sig w:usb0="A00000AF" w:usb1="5000204A" w:usb2="00000000" w:usb3="00000000" w:csb0="0000009F" w:csb1="00000000"/>
  </w:font>
  <w:font w:name="Atletico">
    <w:panose1 w:val="000005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D884" w14:textId="7E593AA8" w:rsidR="00DD0D71" w:rsidRPr="00FF67F6" w:rsidRDefault="00DD0D71" w:rsidP="00FF67F6">
    <w:pPr>
      <w:pStyle w:val="Footerrunning"/>
      <w:jc w:val="right"/>
      <w:rPr>
        <w:rFonts w:ascii="Arial" w:hAnsi="Arial" w:cs="Arial"/>
        <w:sz w:val="16"/>
        <w:szCs w:val="16"/>
      </w:rPr>
    </w:pPr>
    <w:r w:rsidRPr="00FF67F6">
      <w:rPr>
        <w:rFonts w:ascii="Arial" w:hAnsi="Arial" w:cs="Arial"/>
        <w:sz w:val="16"/>
        <w:szCs w:val="16"/>
      </w:rPr>
      <w:t>20</w:t>
    </w:r>
    <w:r>
      <w:rPr>
        <w:rFonts w:ascii="Arial" w:hAnsi="Arial" w:cs="Arial"/>
        <w:sz w:val="16"/>
        <w:szCs w:val="16"/>
      </w:rPr>
      <w:t>21</w:t>
    </w:r>
    <w:r w:rsidRPr="00FF67F6">
      <w:rPr>
        <w:rFonts w:ascii="Arial" w:hAnsi="Arial" w:cs="Arial"/>
        <w:sz w:val="16"/>
        <w:szCs w:val="16"/>
      </w:rPr>
      <w:t xml:space="preserve"> GOS</w:t>
    </w:r>
    <w:r>
      <w:rPr>
        <w:rFonts w:ascii="Arial" w:hAnsi="Arial" w:cs="Arial"/>
        <w:sz w:val="16"/>
        <w:szCs w:val="16"/>
      </w:rPr>
      <w:t xml:space="preserve"> Intern</w:t>
    </w:r>
    <w:r w:rsidRPr="00FF67F6">
      <w:rPr>
        <w:rFonts w:ascii="Arial" w:hAnsi="Arial" w:cs="Arial"/>
        <w:sz w:val="16"/>
        <w:szCs w:val="16"/>
      </w:rPr>
      <w:t>ational Report</w:t>
    </w:r>
    <w:r w:rsidRPr="00FF67F6">
      <w:rPr>
        <w:rFonts w:ascii="Arial" w:hAnsi="Arial" w:cs="Arial"/>
        <w:sz w:val="16"/>
        <w:szCs w:val="16"/>
      </w:rPr>
      <w:tab/>
    </w:r>
    <w:r w:rsidRPr="00FF67F6">
      <w:rPr>
        <w:rFonts w:ascii="Arial" w:hAnsi="Arial" w:cs="Arial"/>
        <w:sz w:val="16"/>
        <w:szCs w:val="16"/>
      </w:rPr>
      <w:fldChar w:fldCharType="begin"/>
    </w:r>
    <w:r w:rsidRPr="00FF67F6">
      <w:rPr>
        <w:rFonts w:ascii="Arial" w:hAnsi="Arial" w:cs="Arial"/>
        <w:sz w:val="16"/>
        <w:szCs w:val="16"/>
      </w:rPr>
      <w:instrText xml:space="preserve"> PAGE </w:instrText>
    </w:r>
    <w:r w:rsidRPr="00FF67F6">
      <w:rPr>
        <w:rFonts w:ascii="Arial" w:hAnsi="Arial" w:cs="Arial"/>
        <w:sz w:val="16"/>
        <w:szCs w:val="16"/>
      </w:rPr>
      <w:fldChar w:fldCharType="separate"/>
    </w:r>
    <w:r>
      <w:rPr>
        <w:rFonts w:ascii="Arial" w:hAnsi="Arial" w:cs="Arial"/>
        <w:noProof/>
        <w:sz w:val="16"/>
        <w:szCs w:val="16"/>
      </w:rPr>
      <w:t>26</w:t>
    </w:r>
    <w:r w:rsidRPr="00FF67F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5F28" w14:textId="77777777" w:rsidR="00DD0D71" w:rsidRDefault="00DD0D71" w:rsidP="00873121">
      <w:r>
        <w:separator/>
      </w:r>
    </w:p>
  </w:footnote>
  <w:footnote w:type="continuationSeparator" w:id="0">
    <w:p w14:paraId="6780C629" w14:textId="77777777" w:rsidR="00DD0D71" w:rsidRDefault="00DD0D71" w:rsidP="00873121">
      <w:r>
        <w:continuationSeparator/>
      </w:r>
    </w:p>
  </w:footnote>
  <w:footnote w:id="1">
    <w:p w14:paraId="2D959A46" w14:textId="77777777" w:rsidR="00111618" w:rsidRPr="00FF3CC7" w:rsidRDefault="00111618" w:rsidP="00111618">
      <w:pPr>
        <w:pStyle w:val="FootnoteText"/>
        <w:rPr>
          <w:rFonts w:ascii="Arial" w:hAnsi="Arial" w:cs="Arial"/>
          <w:sz w:val="18"/>
          <w:szCs w:val="18"/>
          <w:lang w:val="en-AU"/>
        </w:rPr>
      </w:pPr>
      <w:r w:rsidRPr="00FF3CC7">
        <w:rPr>
          <w:rStyle w:val="FootnoteReference"/>
          <w:rFonts w:ascii="Arial" w:hAnsi="Arial" w:cs="Arial"/>
          <w:sz w:val="18"/>
          <w:szCs w:val="18"/>
        </w:rPr>
        <w:footnoteRef/>
      </w:r>
      <w:r w:rsidRPr="00FF3CC7">
        <w:rPr>
          <w:rFonts w:ascii="Arial" w:hAnsi="Arial" w:cs="Arial"/>
          <w:sz w:val="18"/>
          <w:szCs w:val="18"/>
        </w:rPr>
        <w:t xml:space="preserve"> Includes February supplementary round outcomes</w:t>
      </w:r>
    </w:p>
  </w:footnote>
  <w:footnote w:id="2">
    <w:p w14:paraId="088A7CF2" w14:textId="77777777" w:rsidR="00111618" w:rsidRPr="00FF3CC7" w:rsidRDefault="00111618" w:rsidP="00111618">
      <w:pPr>
        <w:pStyle w:val="FootnoteText"/>
        <w:rPr>
          <w:rFonts w:ascii="Arial" w:hAnsi="Arial" w:cs="Arial"/>
          <w:sz w:val="18"/>
          <w:szCs w:val="18"/>
          <w:lang w:val="en-AU"/>
        </w:rPr>
      </w:pPr>
      <w:r w:rsidRPr="00FF3CC7">
        <w:rPr>
          <w:rStyle w:val="FootnoteReference"/>
          <w:rFonts w:ascii="Arial" w:hAnsi="Arial" w:cs="Arial"/>
          <w:sz w:val="18"/>
          <w:szCs w:val="18"/>
        </w:rPr>
        <w:footnoteRef/>
      </w:r>
      <w:r w:rsidRPr="00FF3CC7">
        <w:rPr>
          <w:rFonts w:ascii="Arial" w:hAnsi="Arial" w:cs="Arial"/>
          <w:sz w:val="18"/>
          <w:szCs w:val="18"/>
        </w:rPr>
        <w:t xml:space="preserve"> Includes February supplementary round outcomes</w:t>
      </w:r>
    </w:p>
  </w:footnote>
  <w:footnote w:id="3">
    <w:p w14:paraId="37F937F0" w14:textId="77777777" w:rsidR="00111618" w:rsidRPr="00FF3CC7" w:rsidRDefault="00111618" w:rsidP="00111618">
      <w:pPr>
        <w:pStyle w:val="FootnoteText"/>
        <w:rPr>
          <w:rFonts w:ascii="Arial" w:hAnsi="Arial" w:cs="Arial"/>
          <w:sz w:val="18"/>
          <w:szCs w:val="18"/>
          <w:lang w:val="en-AU"/>
        </w:rPr>
      </w:pPr>
      <w:r w:rsidRPr="00FF3CC7">
        <w:rPr>
          <w:rStyle w:val="FootnoteReference"/>
          <w:rFonts w:ascii="Arial" w:hAnsi="Arial" w:cs="Arial"/>
          <w:sz w:val="18"/>
          <w:szCs w:val="18"/>
        </w:rPr>
        <w:footnoteRef/>
      </w:r>
      <w:r w:rsidRPr="00FF3CC7">
        <w:rPr>
          <w:rFonts w:ascii="Arial" w:hAnsi="Arial" w:cs="Arial"/>
          <w:sz w:val="18"/>
          <w:szCs w:val="18"/>
        </w:rPr>
        <w:t xml:space="preserve"> Includes February supplementary round outcomes</w:t>
      </w:r>
    </w:p>
  </w:footnote>
  <w:footnote w:id="4">
    <w:p w14:paraId="62175762" w14:textId="77777777" w:rsidR="00874275" w:rsidRPr="009777E1" w:rsidRDefault="00874275" w:rsidP="00874275">
      <w:pPr>
        <w:pStyle w:val="FootnoteText"/>
        <w:rPr>
          <w:rFonts w:ascii="Arial" w:hAnsi="Arial" w:cs="Arial"/>
          <w:sz w:val="18"/>
          <w:szCs w:val="18"/>
          <w:lang w:val="en-AU"/>
        </w:rPr>
      </w:pPr>
      <w:r w:rsidRPr="009777E1">
        <w:rPr>
          <w:rStyle w:val="FootnoteReference"/>
          <w:rFonts w:ascii="Arial" w:hAnsi="Arial" w:cs="Arial"/>
          <w:sz w:val="18"/>
          <w:szCs w:val="18"/>
        </w:rPr>
        <w:footnoteRef/>
      </w:r>
      <w:r w:rsidRPr="009777E1">
        <w:rPr>
          <w:rFonts w:ascii="Arial" w:hAnsi="Arial" w:cs="Arial"/>
          <w:sz w:val="18"/>
          <w:szCs w:val="18"/>
        </w:rPr>
        <w:t xml:space="preserve"> Includes February supplementary round outcomes</w:t>
      </w:r>
    </w:p>
  </w:footnote>
  <w:footnote w:id="5">
    <w:p w14:paraId="35B1D5D1" w14:textId="77777777" w:rsidR="00874275" w:rsidRPr="009777E1" w:rsidRDefault="00874275" w:rsidP="00874275">
      <w:pPr>
        <w:pStyle w:val="FootnoteText"/>
        <w:rPr>
          <w:rFonts w:ascii="Arial" w:hAnsi="Arial" w:cs="Arial"/>
          <w:sz w:val="18"/>
          <w:szCs w:val="18"/>
          <w:lang w:val="en-AU"/>
        </w:rPr>
      </w:pPr>
      <w:r w:rsidRPr="009777E1">
        <w:rPr>
          <w:rStyle w:val="FootnoteReference"/>
          <w:rFonts w:ascii="Arial" w:hAnsi="Arial" w:cs="Arial"/>
          <w:sz w:val="18"/>
          <w:szCs w:val="18"/>
        </w:rPr>
        <w:footnoteRef/>
      </w:r>
      <w:r w:rsidRPr="009777E1">
        <w:rPr>
          <w:rFonts w:ascii="Arial" w:hAnsi="Arial" w:cs="Arial"/>
          <w:sz w:val="18"/>
          <w:szCs w:val="18"/>
        </w:rPr>
        <w:t xml:space="preserve"> Includes February supplementary round outcomes</w:t>
      </w:r>
    </w:p>
  </w:footnote>
  <w:footnote w:id="6">
    <w:p w14:paraId="62881A44" w14:textId="77777777" w:rsidR="00874275" w:rsidRPr="009777E1" w:rsidRDefault="00874275" w:rsidP="00874275">
      <w:pPr>
        <w:pStyle w:val="FootnoteText"/>
        <w:rPr>
          <w:rFonts w:ascii="Arial" w:hAnsi="Arial" w:cs="Arial"/>
          <w:sz w:val="18"/>
          <w:szCs w:val="18"/>
          <w:lang w:val="en-AU"/>
        </w:rPr>
      </w:pPr>
      <w:r w:rsidRPr="009777E1">
        <w:rPr>
          <w:rStyle w:val="FootnoteReference"/>
          <w:rFonts w:ascii="Arial" w:hAnsi="Arial" w:cs="Arial"/>
          <w:sz w:val="18"/>
          <w:szCs w:val="18"/>
        </w:rPr>
        <w:footnoteRef/>
      </w:r>
      <w:r w:rsidRPr="009777E1">
        <w:rPr>
          <w:rFonts w:ascii="Arial" w:hAnsi="Arial" w:cs="Arial"/>
          <w:sz w:val="18"/>
          <w:szCs w:val="18"/>
        </w:rPr>
        <w:t xml:space="preserve"> Includes February supplementary round outcomes</w:t>
      </w:r>
    </w:p>
  </w:footnote>
  <w:footnote w:id="7">
    <w:p w14:paraId="6A1DE2CD" w14:textId="77777777" w:rsidR="00DD0D71" w:rsidRPr="00A35788" w:rsidRDefault="00DD0D71" w:rsidP="00873121">
      <w:pPr>
        <w:pStyle w:val="FootnoteText"/>
        <w:rPr>
          <w:rFonts w:ascii="Arial" w:hAnsi="Arial" w:cs="Arial"/>
          <w:lang w:val="en-AU"/>
        </w:rPr>
      </w:pPr>
      <w:r w:rsidRPr="009777E1">
        <w:rPr>
          <w:rStyle w:val="FootnoteReference"/>
          <w:rFonts w:ascii="Arial" w:hAnsi="Arial" w:cs="Arial"/>
          <w:sz w:val="18"/>
          <w:szCs w:val="18"/>
        </w:rPr>
        <w:footnoteRef/>
      </w:r>
      <w:r w:rsidRPr="009777E1">
        <w:rPr>
          <w:rFonts w:ascii="Arial" w:hAnsi="Arial" w:cs="Arial"/>
          <w:sz w:val="18"/>
          <w:szCs w:val="18"/>
        </w:rPr>
        <w:t xml:space="preserve"> Includes February supplementary round outcomes</w:t>
      </w:r>
    </w:p>
  </w:footnote>
  <w:footnote w:id="8">
    <w:p w14:paraId="2E03F03D" w14:textId="77777777" w:rsidR="00DD0D71" w:rsidRPr="00A35788" w:rsidRDefault="00DD0D71" w:rsidP="00A35788">
      <w:pPr>
        <w:pStyle w:val="FootnoteText"/>
        <w:rPr>
          <w:rFonts w:ascii="Arial" w:hAnsi="Arial" w:cs="Arial"/>
          <w:lang w:val="en-AU"/>
        </w:rPr>
      </w:pPr>
      <w:r w:rsidRPr="009777E1">
        <w:rPr>
          <w:rStyle w:val="FootnoteReference"/>
          <w:rFonts w:ascii="Arial" w:hAnsi="Arial" w:cs="Arial"/>
          <w:sz w:val="18"/>
          <w:szCs w:val="18"/>
        </w:rPr>
        <w:footnoteRef/>
      </w:r>
      <w:r w:rsidRPr="009777E1">
        <w:rPr>
          <w:rFonts w:ascii="Arial" w:hAnsi="Arial" w:cs="Arial"/>
          <w:sz w:val="18"/>
          <w:szCs w:val="18"/>
        </w:rPr>
        <w:t xml:space="preserve"> Includes February supplementary round outcomes</w:t>
      </w:r>
    </w:p>
  </w:footnote>
  <w:footnote w:id="9">
    <w:p w14:paraId="743A0B59" w14:textId="77777777" w:rsidR="00DD0D71" w:rsidRPr="004B1DDF" w:rsidRDefault="00DD0D71" w:rsidP="00EB755D">
      <w:pPr>
        <w:pStyle w:val="FootnoteText"/>
        <w:rPr>
          <w:rFonts w:ascii="Arial" w:hAnsi="Arial" w:cs="Arial"/>
          <w:lang w:val="en-AU"/>
        </w:rPr>
      </w:pPr>
      <w:r w:rsidRPr="004B1DDF">
        <w:rPr>
          <w:rStyle w:val="FootnoteReference"/>
          <w:rFonts w:ascii="Arial" w:hAnsi="Arial" w:cs="Arial"/>
          <w:sz w:val="18"/>
          <w:szCs w:val="18"/>
        </w:rPr>
        <w:footnoteRef/>
      </w:r>
      <w:r w:rsidRPr="004B1DDF">
        <w:rPr>
          <w:rFonts w:ascii="Arial" w:hAnsi="Arial" w:cs="Arial"/>
          <w:sz w:val="18"/>
          <w:szCs w:val="18"/>
        </w:rPr>
        <w:t xml:space="preserve"> Components may not sum to base number, as records with unknown characteristics are not included in the sub-categories.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0498"/>
    <w:multiLevelType w:val="hybridMultilevel"/>
    <w:tmpl w:val="DB1EBB96"/>
    <w:lvl w:ilvl="0" w:tplc="EF5090D2">
      <w:start w:val="1"/>
      <w:numFmt w:val="lowerLetter"/>
      <w:pStyle w:val="TableAPPXbulletALPHA"/>
      <w:lvlText w:val="%1)"/>
      <w:lvlJc w:val="left"/>
      <w:pPr>
        <w:ind w:left="720" w:hanging="493"/>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F2A30"/>
    <w:multiLevelType w:val="hybridMultilevel"/>
    <w:tmpl w:val="E31ADC52"/>
    <w:lvl w:ilvl="0" w:tplc="0C090017">
      <w:start w:val="1"/>
      <w:numFmt w:val="lowerLetter"/>
      <w:lvlText w:val="%1)"/>
      <w:lvlJc w:val="left"/>
      <w:pPr>
        <w:ind w:left="530" w:hanging="360"/>
      </w:pPr>
    </w:lvl>
    <w:lvl w:ilvl="1" w:tplc="0C090019">
      <w:start w:val="1"/>
      <w:numFmt w:val="lowerLetter"/>
      <w:lvlText w:val="%2."/>
      <w:lvlJc w:val="left"/>
      <w:pPr>
        <w:ind w:left="1250" w:hanging="360"/>
      </w:pPr>
    </w:lvl>
    <w:lvl w:ilvl="2" w:tplc="0C09001B">
      <w:start w:val="1"/>
      <w:numFmt w:val="lowerRoman"/>
      <w:lvlText w:val="%3."/>
      <w:lvlJc w:val="right"/>
      <w:pPr>
        <w:ind w:left="1970" w:hanging="180"/>
      </w:pPr>
    </w:lvl>
    <w:lvl w:ilvl="3" w:tplc="0C09000F">
      <w:start w:val="1"/>
      <w:numFmt w:val="decimal"/>
      <w:lvlText w:val="%4."/>
      <w:lvlJc w:val="left"/>
      <w:pPr>
        <w:ind w:left="2690" w:hanging="360"/>
      </w:pPr>
    </w:lvl>
    <w:lvl w:ilvl="4" w:tplc="0C090019">
      <w:start w:val="1"/>
      <w:numFmt w:val="lowerLetter"/>
      <w:lvlText w:val="%5."/>
      <w:lvlJc w:val="left"/>
      <w:pPr>
        <w:ind w:left="3410" w:hanging="360"/>
      </w:pPr>
    </w:lvl>
    <w:lvl w:ilvl="5" w:tplc="0C09001B">
      <w:start w:val="1"/>
      <w:numFmt w:val="lowerRoman"/>
      <w:lvlText w:val="%6."/>
      <w:lvlJc w:val="right"/>
      <w:pPr>
        <w:ind w:left="4130" w:hanging="180"/>
      </w:pPr>
    </w:lvl>
    <w:lvl w:ilvl="6" w:tplc="0C09000F">
      <w:start w:val="1"/>
      <w:numFmt w:val="decimal"/>
      <w:lvlText w:val="%7."/>
      <w:lvlJc w:val="left"/>
      <w:pPr>
        <w:ind w:left="4850" w:hanging="360"/>
      </w:pPr>
    </w:lvl>
    <w:lvl w:ilvl="7" w:tplc="0C090019">
      <w:start w:val="1"/>
      <w:numFmt w:val="lowerLetter"/>
      <w:lvlText w:val="%8."/>
      <w:lvlJc w:val="left"/>
      <w:pPr>
        <w:ind w:left="5570" w:hanging="360"/>
      </w:pPr>
    </w:lvl>
    <w:lvl w:ilvl="8" w:tplc="0C09001B">
      <w:start w:val="1"/>
      <w:numFmt w:val="lowerRoman"/>
      <w:lvlText w:val="%9."/>
      <w:lvlJc w:val="right"/>
      <w:pPr>
        <w:ind w:left="6290" w:hanging="180"/>
      </w:pPr>
    </w:lvl>
  </w:abstractNum>
  <w:abstractNum w:abstractNumId="2" w15:restartNumberingAfterBreak="0">
    <w:nsid w:val="66994747"/>
    <w:multiLevelType w:val="hybridMultilevel"/>
    <w:tmpl w:val="73E0DB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571236012">
    <w:abstractNumId w:val="0"/>
  </w:num>
  <w:num w:numId="2" w16cid:durableId="344330915">
    <w:abstractNumId w:val="1"/>
  </w:num>
  <w:num w:numId="3" w16cid:durableId="128792697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A3"/>
    <w:rsid w:val="0000083D"/>
    <w:rsid w:val="00002748"/>
    <w:rsid w:val="00002C57"/>
    <w:rsid w:val="00005356"/>
    <w:rsid w:val="00005A64"/>
    <w:rsid w:val="00005B03"/>
    <w:rsid w:val="00005D7F"/>
    <w:rsid w:val="000069C2"/>
    <w:rsid w:val="00011E5E"/>
    <w:rsid w:val="000120F7"/>
    <w:rsid w:val="00015114"/>
    <w:rsid w:val="00017648"/>
    <w:rsid w:val="00017C8A"/>
    <w:rsid w:val="00020246"/>
    <w:rsid w:val="000204A4"/>
    <w:rsid w:val="00021CBB"/>
    <w:rsid w:val="00023764"/>
    <w:rsid w:val="0002422E"/>
    <w:rsid w:val="00024E2A"/>
    <w:rsid w:val="00025532"/>
    <w:rsid w:val="000259F4"/>
    <w:rsid w:val="00026A21"/>
    <w:rsid w:val="00027B0C"/>
    <w:rsid w:val="0003193C"/>
    <w:rsid w:val="000327E4"/>
    <w:rsid w:val="00032840"/>
    <w:rsid w:val="00032AA1"/>
    <w:rsid w:val="00033560"/>
    <w:rsid w:val="00035EE4"/>
    <w:rsid w:val="00036C97"/>
    <w:rsid w:val="00037278"/>
    <w:rsid w:val="000401B8"/>
    <w:rsid w:val="000412F0"/>
    <w:rsid w:val="00041EFD"/>
    <w:rsid w:val="00042130"/>
    <w:rsid w:val="000424E8"/>
    <w:rsid w:val="0004314A"/>
    <w:rsid w:val="00044BC2"/>
    <w:rsid w:val="000459BA"/>
    <w:rsid w:val="000514CB"/>
    <w:rsid w:val="0005173A"/>
    <w:rsid w:val="000518BF"/>
    <w:rsid w:val="00051F49"/>
    <w:rsid w:val="000522CE"/>
    <w:rsid w:val="00053C42"/>
    <w:rsid w:val="00055384"/>
    <w:rsid w:val="00055E1C"/>
    <w:rsid w:val="0005688E"/>
    <w:rsid w:val="00056D98"/>
    <w:rsid w:val="000600A9"/>
    <w:rsid w:val="000600F2"/>
    <w:rsid w:val="00060DA0"/>
    <w:rsid w:val="00060E74"/>
    <w:rsid w:val="00061E44"/>
    <w:rsid w:val="000648AF"/>
    <w:rsid w:val="00064C30"/>
    <w:rsid w:val="000668C8"/>
    <w:rsid w:val="000668E2"/>
    <w:rsid w:val="00067E90"/>
    <w:rsid w:val="00070796"/>
    <w:rsid w:val="00070944"/>
    <w:rsid w:val="000709F2"/>
    <w:rsid w:val="000717E5"/>
    <w:rsid w:val="00071BA9"/>
    <w:rsid w:val="0007243A"/>
    <w:rsid w:val="0007674B"/>
    <w:rsid w:val="00076A92"/>
    <w:rsid w:val="00077499"/>
    <w:rsid w:val="000777B3"/>
    <w:rsid w:val="00081D19"/>
    <w:rsid w:val="00082DE5"/>
    <w:rsid w:val="0008340E"/>
    <w:rsid w:val="0008342A"/>
    <w:rsid w:val="000850AD"/>
    <w:rsid w:val="000852F7"/>
    <w:rsid w:val="00092B93"/>
    <w:rsid w:val="00093748"/>
    <w:rsid w:val="00093FBB"/>
    <w:rsid w:val="000973E7"/>
    <w:rsid w:val="000975CD"/>
    <w:rsid w:val="000977D8"/>
    <w:rsid w:val="00097AE0"/>
    <w:rsid w:val="000A3829"/>
    <w:rsid w:val="000A41D1"/>
    <w:rsid w:val="000A4B05"/>
    <w:rsid w:val="000A63D4"/>
    <w:rsid w:val="000A6697"/>
    <w:rsid w:val="000A6D11"/>
    <w:rsid w:val="000B079B"/>
    <w:rsid w:val="000B0FFA"/>
    <w:rsid w:val="000B1401"/>
    <w:rsid w:val="000B147C"/>
    <w:rsid w:val="000B21B7"/>
    <w:rsid w:val="000B31BA"/>
    <w:rsid w:val="000B3FFC"/>
    <w:rsid w:val="000B4C2E"/>
    <w:rsid w:val="000B56F9"/>
    <w:rsid w:val="000B5D36"/>
    <w:rsid w:val="000B63CC"/>
    <w:rsid w:val="000B65F4"/>
    <w:rsid w:val="000C13DD"/>
    <w:rsid w:val="000C13F4"/>
    <w:rsid w:val="000C1B32"/>
    <w:rsid w:val="000C2D58"/>
    <w:rsid w:val="000C3246"/>
    <w:rsid w:val="000C3CF1"/>
    <w:rsid w:val="000C55CA"/>
    <w:rsid w:val="000C5699"/>
    <w:rsid w:val="000C6AF2"/>
    <w:rsid w:val="000C7CE2"/>
    <w:rsid w:val="000D0B42"/>
    <w:rsid w:val="000D0EC3"/>
    <w:rsid w:val="000D186E"/>
    <w:rsid w:val="000D20B1"/>
    <w:rsid w:val="000D2627"/>
    <w:rsid w:val="000D35D5"/>
    <w:rsid w:val="000D3A51"/>
    <w:rsid w:val="000D5CA8"/>
    <w:rsid w:val="000D5D66"/>
    <w:rsid w:val="000D5DEA"/>
    <w:rsid w:val="000D6A52"/>
    <w:rsid w:val="000E1256"/>
    <w:rsid w:val="000E2A13"/>
    <w:rsid w:val="000E3922"/>
    <w:rsid w:val="000E56C7"/>
    <w:rsid w:val="000E6C28"/>
    <w:rsid w:val="000F1122"/>
    <w:rsid w:val="000F1DAC"/>
    <w:rsid w:val="000F1F15"/>
    <w:rsid w:val="000F2250"/>
    <w:rsid w:val="000F2286"/>
    <w:rsid w:val="000F39AF"/>
    <w:rsid w:val="000F3FE7"/>
    <w:rsid w:val="000F4899"/>
    <w:rsid w:val="000F4F05"/>
    <w:rsid w:val="000F64E9"/>
    <w:rsid w:val="000F75DE"/>
    <w:rsid w:val="00101884"/>
    <w:rsid w:val="0010368E"/>
    <w:rsid w:val="00103BE4"/>
    <w:rsid w:val="00106468"/>
    <w:rsid w:val="00111618"/>
    <w:rsid w:val="00111AC7"/>
    <w:rsid w:val="00111BE3"/>
    <w:rsid w:val="00116039"/>
    <w:rsid w:val="00116A40"/>
    <w:rsid w:val="00116EC2"/>
    <w:rsid w:val="001200C2"/>
    <w:rsid w:val="00120C75"/>
    <w:rsid w:val="00121C7B"/>
    <w:rsid w:val="001263E3"/>
    <w:rsid w:val="0013341F"/>
    <w:rsid w:val="00133C05"/>
    <w:rsid w:val="0013428E"/>
    <w:rsid w:val="0013437A"/>
    <w:rsid w:val="001353E9"/>
    <w:rsid w:val="00135866"/>
    <w:rsid w:val="00135993"/>
    <w:rsid w:val="00135BB1"/>
    <w:rsid w:val="00136668"/>
    <w:rsid w:val="001372B7"/>
    <w:rsid w:val="00141561"/>
    <w:rsid w:val="00142219"/>
    <w:rsid w:val="00146495"/>
    <w:rsid w:val="0014658F"/>
    <w:rsid w:val="001467BB"/>
    <w:rsid w:val="00146CCC"/>
    <w:rsid w:val="00151B1E"/>
    <w:rsid w:val="0015236D"/>
    <w:rsid w:val="00152781"/>
    <w:rsid w:val="00152B21"/>
    <w:rsid w:val="00154DF9"/>
    <w:rsid w:val="0015606A"/>
    <w:rsid w:val="0015695A"/>
    <w:rsid w:val="00157377"/>
    <w:rsid w:val="0016189E"/>
    <w:rsid w:val="001654D6"/>
    <w:rsid w:val="0016697B"/>
    <w:rsid w:val="00167226"/>
    <w:rsid w:val="00172545"/>
    <w:rsid w:val="00172965"/>
    <w:rsid w:val="001730C6"/>
    <w:rsid w:val="00173C32"/>
    <w:rsid w:val="00174E62"/>
    <w:rsid w:val="00175163"/>
    <w:rsid w:val="00177329"/>
    <w:rsid w:val="0018010D"/>
    <w:rsid w:val="001801DB"/>
    <w:rsid w:val="0018063F"/>
    <w:rsid w:val="00180DB5"/>
    <w:rsid w:val="00181EF4"/>
    <w:rsid w:val="0018206B"/>
    <w:rsid w:val="001821D0"/>
    <w:rsid w:val="00182444"/>
    <w:rsid w:val="0018427D"/>
    <w:rsid w:val="00190757"/>
    <w:rsid w:val="00192270"/>
    <w:rsid w:val="00193FBB"/>
    <w:rsid w:val="00194592"/>
    <w:rsid w:val="001949AC"/>
    <w:rsid w:val="00195B88"/>
    <w:rsid w:val="001A18D0"/>
    <w:rsid w:val="001A2971"/>
    <w:rsid w:val="001A4D75"/>
    <w:rsid w:val="001B09E9"/>
    <w:rsid w:val="001B0AE1"/>
    <w:rsid w:val="001B1030"/>
    <w:rsid w:val="001B11CE"/>
    <w:rsid w:val="001B257D"/>
    <w:rsid w:val="001B2F37"/>
    <w:rsid w:val="001B45BA"/>
    <w:rsid w:val="001B5C02"/>
    <w:rsid w:val="001B6188"/>
    <w:rsid w:val="001B6925"/>
    <w:rsid w:val="001C29CF"/>
    <w:rsid w:val="001C3FAE"/>
    <w:rsid w:val="001C4172"/>
    <w:rsid w:val="001C5372"/>
    <w:rsid w:val="001C61D9"/>
    <w:rsid w:val="001C6620"/>
    <w:rsid w:val="001C7DD0"/>
    <w:rsid w:val="001C7EA5"/>
    <w:rsid w:val="001C7FCC"/>
    <w:rsid w:val="001D0089"/>
    <w:rsid w:val="001D08B2"/>
    <w:rsid w:val="001D2683"/>
    <w:rsid w:val="001D3042"/>
    <w:rsid w:val="001D38B1"/>
    <w:rsid w:val="001D39B3"/>
    <w:rsid w:val="001D4E82"/>
    <w:rsid w:val="001D5E72"/>
    <w:rsid w:val="001D6287"/>
    <w:rsid w:val="001D67BA"/>
    <w:rsid w:val="001D6C08"/>
    <w:rsid w:val="001D7344"/>
    <w:rsid w:val="001D7833"/>
    <w:rsid w:val="001E03CB"/>
    <w:rsid w:val="001E181D"/>
    <w:rsid w:val="001E18B6"/>
    <w:rsid w:val="001E1B5E"/>
    <w:rsid w:val="001E24A5"/>
    <w:rsid w:val="001E56B6"/>
    <w:rsid w:val="001E6375"/>
    <w:rsid w:val="001E6AD6"/>
    <w:rsid w:val="001F03DB"/>
    <w:rsid w:val="001F2621"/>
    <w:rsid w:val="001F379A"/>
    <w:rsid w:val="001F5C6C"/>
    <w:rsid w:val="001F689D"/>
    <w:rsid w:val="001F6C72"/>
    <w:rsid w:val="002014C8"/>
    <w:rsid w:val="00202891"/>
    <w:rsid w:val="002055D2"/>
    <w:rsid w:val="00205B38"/>
    <w:rsid w:val="00205E73"/>
    <w:rsid w:val="002065CF"/>
    <w:rsid w:val="00206D67"/>
    <w:rsid w:val="002103E7"/>
    <w:rsid w:val="00211F99"/>
    <w:rsid w:val="00212160"/>
    <w:rsid w:val="002125F1"/>
    <w:rsid w:val="002137A4"/>
    <w:rsid w:val="00214EB4"/>
    <w:rsid w:val="00216558"/>
    <w:rsid w:val="002169A9"/>
    <w:rsid w:val="00220534"/>
    <w:rsid w:val="00222AD9"/>
    <w:rsid w:val="00224558"/>
    <w:rsid w:val="0022460C"/>
    <w:rsid w:val="00225CBD"/>
    <w:rsid w:val="00225E2E"/>
    <w:rsid w:val="00231D32"/>
    <w:rsid w:val="00236EE3"/>
    <w:rsid w:val="002377C7"/>
    <w:rsid w:val="002401A1"/>
    <w:rsid w:val="002409ED"/>
    <w:rsid w:val="00240D62"/>
    <w:rsid w:val="002429FB"/>
    <w:rsid w:val="00242C78"/>
    <w:rsid w:val="00244086"/>
    <w:rsid w:val="00254E03"/>
    <w:rsid w:val="002553B0"/>
    <w:rsid w:val="00257200"/>
    <w:rsid w:val="00265B21"/>
    <w:rsid w:val="00266E5F"/>
    <w:rsid w:val="00267AAA"/>
    <w:rsid w:val="002710AF"/>
    <w:rsid w:val="00272B19"/>
    <w:rsid w:val="00273C2E"/>
    <w:rsid w:val="002762E6"/>
    <w:rsid w:val="00277B1F"/>
    <w:rsid w:val="00280A01"/>
    <w:rsid w:val="00280C15"/>
    <w:rsid w:val="00280C1C"/>
    <w:rsid w:val="00280C49"/>
    <w:rsid w:val="00281427"/>
    <w:rsid w:val="0028263C"/>
    <w:rsid w:val="00282A22"/>
    <w:rsid w:val="00284049"/>
    <w:rsid w:val="0028606E"/>
    <w:rsid w:val="00286D75"/>
    <w:rsid w:val="00287281"/>
    <w:rsid w:val="00287504"/>
    <w:rsid w:val="002878EB"/>
    <w:rsid w:val="00290A73"/>
    <w:rsid w:val="00291C14"/>
    <w:rsid w:val="00294184"/>
    <w:rsid w:val="0029539D"/>
    <w:rsid w:val="00295AF3"/>
    <w:rsid w:val="00295B1E"/>
    <w:rsid w:val="002A14CE"/>
    <w:rsid w:val="002A1705"/>
    <w:rsid w:val="002A20E9"/>
    <w:rsid w:val="002B02FD"/>
    <w:rsid w:val="002B0AB1"/>
    <w:rsid w:val="002B0CFC"/>
    <w:rsid w:val="002B12E2"/>
    <w:rsid w:val="002B1853"/>
    <w:rsid w:val="002B1B89"/>
    <w:rsid w:val="002B2564"/>
    <w:rsid w:val="002B457A"/>
    <w:rsid w:val="002B5A71"/>
    <w:rsid w:val="002B787F"/>
    <w:rsid w:val="002B7EA1"/>
    <w:rsid w:val="002C1188"/>
    <w:rsid w:val="002C2B0A"/>
    <w:rsid w:val="002C3842"/>
    <w:rsid w:val="002C3EFC"/>
    <w:rsid w:val="002C5801"/>
    <w:rsid w:val="002C6856"/>
    <w:rsid w:val="002D0021"/>
    <w:rsid w:val="002D03F5"/>
    <w:rsid w:val="002D0530"/>
    <w:rsid w:val="002D3388"/>
    <w:rsid w:val="002D747B"/>
    <w:rsid w:val="002D7797"/>
    <w:rsid w:val="002E1C73"/>
    <w:rsid w:val="002E1FF6"/>
    <w:rsid w:val="002E7203"/>
    <w:rsid w:val="002F02FD"/>
    <w:rsid w:val="002F26D1"/>
    <w:rsid w:val="002F3E1F"/>
    <w:rsid w:val="002F4378"/>
    <w:rsid w:val="002F485D"/>
    <w:rsid w:val="002F57BA"/>
    <w:rsid w:val="0030129E"/>
    <w:rsid w:val="00306A07"/>
    <w:rsid w:val="00306F9E"/>
    <w:rsid w:val="003077C5"/>
    <w:rsid w:val="003079E3"/>
    <w:rsid w:val="00317323"/>
    <w:rsid w:val="00317376"/>
    <w:rsid w:val="00321D91"/>
    <w:rsid w:val="00322392"/>
    <w:rsid w:val="00323900"/>
    <w:rsid w:val="00323CFE"/>
    <w:rsid w:val="003250BB"/>
    <w:rsid w:val="00325650"/>
    <w:rsid w:val="003329D8"/>
    <w:rsid w:val="00333AC0"/>
    <w:rsid w:val="0033771A"/>
    <w:rsid w:val="003420AA"/>
    <w:rsid w:val="00342E77"/>
    <w:rsid w:val="00342F00"/>
    <w:rsid w:val="00345160"/>
    <w:rsid w:val="00347D6E"/>
    <w:rsid w:val="00347F9F"/>
    <w:rsid w:val="003518DE"/>
    <w:rsid w:val="003522F6"/>
    <w:rsid w:val="00353153"/>
    <w:rsid w:val="00355C28"/>
    <w:rsid w:val="00357077"/>
    <w:rsid w:val="00360E28"/>
    <w:rsid w:val="00364C4B"/>
    <w:rsid w:val="003719C0"/>
    <w:rsid w:val="00373977"/>
    <w:rsid w:val="00375D32"/>
    <w:rsid w:val="00382031"/>
    <w:rsid w:val="00386A13"/>
    <w:rsid w:val="00386DF9"/>
    <w:rsid w:val="00387D33"/>
    <w:rsid w:val="003941F1"/>
    <w:rsid w:val="003968E1"/>
    <w:rsid w:val="00397C24"/>
    <w:rsid w:val="00397DA0"/>
    <w:rsid w:val="003A4C66"/>
    <w:rsid w:val="003A5E8B"/>
    <w:rsid w:val="003A6A80"/>
    <w:rsid w:val="003A7DCD"/>
    <w:rsid w:val="003A7E6F"/>
    <w:rsid w:val="003B01F5"/>
    <w:rsid w:val="003B110B"/>
    <w:rsid w:val="003B4026"/>
    <w:rsid w:val="003B43A2"/>
    <w:rsid w:val="003C1E33"/>
    <w:rsid w:val="003C6240"/>
    <w:rsid w:val="003C7435"/>
    <w:rsid w:val="003C743E"/>
    <w:rsid w:val="003D07E9"/>
    <w:rsid w:val="003D093C"/>
    <w:rsid w:val="003D215D"/>
    <w:rsid w:val="003D2E4B"/>
    <w:rsid w:val="003E030C"/>
    <w:rsid w:val="003E0BF8"/>
    <w:rsid w:val="003E27C0"/>
    <w:rsid w:val="003E2B63"/>
    <w:rsid w:val="003E4429"/>
    <w:rsid w:val="003E4BC9"/>
    <w:rsid w:val="003E5F23"/>
    <w:rsid w:val="003F01DE"/>
    <w:rsid w:val="003F076E"/>
    <w:rsid w:val="003F1498"/>
    <w:rsid w:val="003F23F3"/>
    <w:rsid w:val="003F37D2"/>
    <w:rsid w:val="003F4944"/>
    <w:rsid w:val="003F5830"/>
    <w:rsid w:val="003F59B8"/>
    <w:rsid w:val="003F7F08"/>
    <w:rsid w:val="0040011C"/>
    <w:rsid w:val="00401371"/>
    <w:rsid w:val="00404EE4"/>
    <w:rsid w:val="00406971"/>
    <w:rsid w:val="00406EB5"/>
    <w:rsid w:val="0040778D"/>
    <w:rsid w:val="004113F5"/>
    <w:rsid w:val="00414514"/>
    <w:rsid w:val="00416629"/>
    <w:rsid w:val="00416A26"/>
    <w:rsid w:val="00417AA0"/>
    <w:rsid w:val="004228D1"/>
    <w:rsid w:val="0042383E"/>
    <w:rsid w:val="0042523B"/>
    <w:rsid w:val="00425790"/>
    <w:rsid w:val="00425A1C"/>
    <w:rsid w:val="00427AB7"/>
    <w:rsid w:val="004318C2"/>
    <w:rsid w:val="0043217F"/>
    <w:rsid w:val="00432CF2"/>
    <w:rsid w:val="00434FED"/>
    <w:rsid w:val="0043564F"/>
    <w:rsid w:val="004362F2"/>
    <w:rsid w:val="00437F5D"/>
    <w:rsid w:val="00440FB5"/>
    <w:rsid w:val="00441F05"/>
    <w:rsid w:val="00442FED"/>
    <w:rsid w:val="0044331F"/>
    <w:rsid w:val="00443486"/>
    <w:rsid w:val="004436A4"/>
    <w:rsid w:val="004447A9"/>
    <w:rsid w:val="00444968"/>
    <w:rsid w:val="00444EF4"/>
    <w:rsid w:val="00446132"/>
    <w:rsid w:val="004466FD"/>
    <w:rsid w:val="00450FDD"/>
    <w:rsid w:val="00450FDF"/>
    <w:rsid w:val="004520CB"/>
    <w:rsid w:val="004530B4"/>
    <w:rsid w:val="00453755"/>
    <w:rsid w:val="00454C42"/>
    <w:rsid w:val="00454D61"/>
    <w:rsid w:val="00456405"/>
    <w:rsid w:val="0045652D"/>
    <w:rsid w:val="004611EE"/>
    <w:rsid w:val="00463C6E"/>
    <w:rsid w:val="00464943"/>
    <w:rsid w:val="004665DE"/>
    <w:rsid w:val="00466717"/>
    <w:rsid w:val="0046766A"/>
    <w:rsid w:val="0047245A"/>
    <w:rsid w:val="00474F1B"/>
    <w:rsid w:val="0047597A"/>
    <w:rsid w:val="004764A2"/>
    <w:rsid w:val="00477C1E"/>
    <w:rsid w:val="004811CC"/>
    <w:rsid w:val="0048120F"/>
    <w:rsid w:val="00482082"/>
    <w:rsid w:val="00483C10"/>
    <w:rsid w:val="00484508"/>
    <w:rsid w:val="00486790"/>
    <w:rsid w:val="00486C7F"/>
    <w:rsid w:val="00487779"/>
    <w:rsid w:val="00490ADC"/>
    <w:rsid w:val="00490DD0"/>
    <w:rsid w:val="00490F40"/>
    <w:rsid w:val="004910C2"/>
    <w:rsid w:val="00494E2F"/>
    <w:rsid w:val="00495F42"/>
    <w:rsid w:val="0049672D"/>
    <w:rsid w:val="00496BF0"/>
    <w:rsid w:val="004A00E3"/>
    <w:rsid w:val="004A15C4"/>
    <w:rsid w:val="004A2855"/>
    <w:rsid w:val="004A43BC"/>
    <w:rsid w:val="004A5441"/>
    <w:rsid w:val="004A637E"/>
    <w:rsid w:val="004B0EA0"/>
    <w:rsid w:val="004B1DDF"/>
    <w:rsid w:val="004B23F8"/>
    <w:rsid w:val="004B39E0"/>
    <w:rsid w:val="004B3D88"/>
    <w:rsid w:val="004B3EF0"/>
    <w:rsid w:val="004B524A"/>
    <w:rsid w:val="004B580C"/>
    <w:rsid w:val="004B59CD"/>
    <w:rsid w:val="004B5F60"/>
    <w:rsid w:val="004C0526"/>
    <w:rsid w:val="004C1429"/>
    <w:rsid w:val="004C76DE"/>
    <w:rsid w:val="004D097E"/>
    <w:rsid w:val="004D1D34"/>
    <w:rsid w:val="004D2CB9"/>
    <w:rsid w:val="004D2CBA"/>
    <w:rsid w:val="004D3C75"/>
    <w:rsid w:val="004E201C"/>
    <w:rsid w:val="004E3E5C"/>
    <w:rsid w:val="004E4364"/>
    <w:rsid w:val="004E443C"/>
    <w:rsid w:val="004E7126"/>
    <w:rsid w:val="004F0AB0"/>
    <w:rsid w:val="004F0B6E"/>
    <w:rsid w:val="004F3771"/>
    <w:rsid w:val="004F4040"/>
    <w:rsid w:val="004F4A3D"/>
    <w:rsid w:val="004F5BFA"/>
    <w:rsid w:val="004F684A"/>
    <w:rsid w:val="004F7F36"/>
    <w:rsid w:val="005010E2"/>
    <w:rsid w:val="00501CDA"/>
    <w:rsid w:val="0050237D"/>
    <w:rsid w:val="0050262D"/>
    <w:rsid w:val="005026B0"/>
    <w:rsid w:val="005034E5"/>
    <w:rsid w:val="00505DF9"/>
    <w:rsid w:val="0051043B"/>
    <w:rsid w:val="00512BE8"/>
    <w:rsid w:val="00513E0B"/>
    <w:rsid w:val="0051425C"/>
    <w:rsid w:val="0051532E"/>
    <w:rsid w:val="005160A7"/>
    <w:rsid w:val="00516FB2"/>
    <w:rsid w:val="005202F2"/>
    <w:rsid w:val="005208B5"/>
    <w:rsid w:val="00521877"/>
    <w:rsid w:val="0052199D"/>
    <w:rsid w:val="00523931"/>
    <w:rsid w:val="00523F9C"/>
    <w:rsid w:val="00524A2E"/>
    <w:rsid w:val="0052710B"/>
    <w:rsid w:val="0053056B"/>
    <w:rsid w:val="00533537"/>
    <w:rsid w:val="00533D31"/>
    <w:rsid w:val="00534545"/>
    <w:rsid w:val="005356AC"/>
    <w:rsid w:val="00535D88"/>
    <w:rsid w:val="00536402"/>
    <w:rsid w:val="005400AB"/>
    <w:rsid w:val="00540688"/>
    <w:rsid w:val="00541ED4"/>
    <w:rsid w:val="00541F06"/>
    <w:rsid w:val="00543686"/>
    <w:rsid w:val="0054377E"/>
    <w:rsid w:val="005456EA"/>
    <w:rsid w:val="00547B50"/>
    <w:rsid w:val="00547F1C"/>
    <w:rsid w:val="005516DC"/>
    <w:rsid w:val="00553489"/>
    <w:rsid w:val="00553F68"/>
    <w:rsid w:val="005550F5"/>
    <w:rsid w:val="00555AFB"/>
    <w:rsid w:val="00555FDE"/>
    <w:rsid w:val="00561330"/>
    <w:rsid w:val="00561C8D"/>
    <w:rsid w:val="0056259F"/>
    <w:rsid w:val="005626F0"/>
    <w:rsid w:val="00562800"/>
    <w:rsid w:val="00562FAD"/>
    <w:rsid w:val="00566033"/>
    <w:rsid w:val="00566961"/>
    <w:rsid w:val="00570496"/>
    <w:rsid w:val="00570C26"/>
    <w:rsid w:val="00570E89"/>
    <w:rsid w:val="00573A5C"/>
    <w:rsid w:val="0057446E"/>
    <w:rsid w:val="005748B3"/>
    <w:rsid w:val="00575BD8"/>
    <w:rsid w:val="00576F97"/>
    <w:rsid w:val="00577A31"/>
    <w:rsid w:val="005810A8"/>
    <w:rsid w:val="0058162F"/>
    <w:rsid w:val="00581B8E"/>
    <w:rsid w:val="00582170"/>
    <w:rsid w:val="00582425"/>
    <w:rsid w:val="00583889"/>
    <w:rsid w:val="00586DEC"/>
    <w:rsid w:val="00590AD3"/>
    <w:rsid w:val="005942F3"/>
    <w:rsid w:val="00595D36"/>
    <w:rsid w:val="00597D8A"/>
    <w:rsid w:val="005A1F5D"/>
    <w:rsid w:val="005A26CA"/>
    <w:rsid w:val="005A3CBF"/>
    <w:rsid w:val="005A463D"/>
    <w:rsid w:val="005A54DB"/>
    <w:rsid w:val="005A5F84"/>
    <w:rsid w:val="005B0480"/>
    <w:rsid w:val="005B178D"/>
    <w:rsid w:val="005B1C76"/>
    <w:rsid w:val="005B268B"/>
    <w:rsid w:val="005B285C"/>
    <w:rsid w:val="005B39F2"/>
    <w:rsid w:val="005B3C89"/>
    <w:rsid w:val="005B6097"/>
    <w:rsid w:val="005B7C2F"/>
    <w:rsid w:val="005C1824"/>
    <w:rsid w:val="005C39EA"/>
    <w:rsid w:val="005C421B"/>
    <w:rsid w:val="005C5C95"/>
    <w:rsid w:val="005C5D5B"/>
    <w:rsid w:val="005C6225"/>
    <w:rsid w:val="005C7D89"/>
    <w:rsid w:val="005D07E4"/>
    <w:rsid w:val="005D0F26"/>
    <w:rsid w:val="005D3028"/>
    <w:rsid w:val="005D3CFA"/>
    <w:rsid w:val="005D57F0"/>
    <w:rsid w:val="005D5E9F"/>
    <w:rsid w:val="005D5EF0"/>
    <w:rsid w:val="005D754F"/>
    <w:rsid w:val="005E0437"/>
    <w:rsid w:val="005E0B75"/>
    <w:rsid w:val="005E1E61"/>
    <w:rsid w:val="005E2A88"/>
    <w:rsid w:val="005E2D9E"/>
    <w:rsid w:val="005E3D70"/>
    <w:rsid w:val="005E5C8C"/>
    <w:rsid w:val="005E60BA"/>
    <w:rsid w:val="005F09A7"/>
    <w:rsid w:val="005F1057"/>
    <w:rsid w:val="005F2A7A"/>
    <w:rsid w:val="005F2CC8"/>
    <w:rsid w:val="005F32D3"/>
    <w:rsid w:val="005F621C"/>
    <w:rsid w:val="005F6895"/>
    <w:rsid w:val="005F72A3"/>
    <w:rsid w:val="00600CD9"/>
    <w:rsid w:val="00602050"/>
    <w:rsid w:val="00602C78"/>
    <w:rsid w:val="00603398"/>
    <w:rsid w:val="00603E7A"/>
    <w:rsid w:val="0060715B"/>
    <w:rsid w:val="00607AFB"/>
    <w:rsid w:val="00607E39"/>
    <w:rsid w:val="00611109"/>
    <w:rsid w:val="00611491"/>
    <w:rsid w:val="0061208D"/>
    <w:rsid w:val="00613C07"/>
    <w:rsid w:val="00614671"/>
    <w:rsid w:val="00615ABF"/>
    <w:rsid w:val="00616450"/>
    <w:rsid w:val="00616F31"/>
    <w:rsid w:val="006233E9"/>
    <w:rsid w:val="00626E57"/>
    <w:rsid w:val="0062747E"/>
    <w:rsid w:val="006276CD"/>
    <w:rsid w:val="00630E95"/>
    <w:rsid w:val="00631FEF"/>
    <w:rsid w:val="0063241D"/>
    <w:rsid w:val="0063351E"/>
    <w:rsid w:val="00634456"/>
    <w:rsid w:val="00637233"/>
    <w:rsid w:val="0063776E"/>
    <w:rsid w:val="00637BBF"/>
    <w:rsid w:val="00642320"/>
    <w:rsid w:val="00642F21"/>
    <w:rsid w:val="0064397C"/>
    <w:rsid w:val="00646C7A"/>
    <w:rsid w:val="00647938"/>
    <w:rsid w:val="006479C7"/>
    <w:rsid w:val="00650CDE"/>
    <w:rsid w:val="00652891"/>
    <w:rsid w:val="00654BC0"/>
    <w:rsid w:val="00660655"/>
    <w:rsid w:val="00660C68"/>
    <w:rsid w:val="00661742"/>
    <w:rsid w:val="006619D9"/>
    <w:rsid w:val="00661EBA"/>
    <w:rsid w:val="00666145"/>
    <w:rsid w:val="0066670A"/>
    <w:rsid w:val="00667D05"/>
    <w:rsid w:val="0067108D"/>
    <w:rsid w:val="0067294F"/>
    <w:rsid w:val="00674416"/>
    <w:rsid w:val="006827B4"/>
    <w:rsid w:val="00683FE0"/>
    <w:rsid w:val="0068468B"/>
    <w:rsid w:val="00685D33"/>
    <w:rsid w:val="00686288"/>
    <w:rsid w:val="00687334"/>
    <w:rsid w:val="0069163B"/>
    <w:rsid w:val="00693973"/>
    <w:rsid w:val="00695F0A"/>
    <w:rsid w:val="006979C5"/>
    <w:rsid w:val="00697A63"/>
    <w:rsid w:val="00697DAB"/>
    <w:rsid w:val="006A32E8"/>
    <w:rsid w:val="006A4111"/>
    <w:rsid w:val="006B0FB5"/>
    <w:rsid w:val="006B2C3D"/>
    <w:rsid w:val="006B3D79"/>
    <w:rsid w:val="006B60B7"/>
    <w:rsid w:val="006B6489"/>
    <w:rsid w:val="006C0FC4"/>
    <w:rsid w:val="006C2EB8"/>
    <w:rsid w:val="006C4C5E"/>
    <w:rsid w:val="006C55BD"/>
    <w:rsid w:val="006D1152"/>
    <w:rsid w:val="006D1776"/>
    <w:rsid w:val="006D269D"/>
    <w:rsid w:val="006D4407"/>
    <w:rsid w:val="006D5E74"/>
    <w:rsid w:val="006D6367"/>
    <w:rsid w:val="006D6F32"/>
    <w:rsid w:val="006D7045"/>
    <w:rsid w:val="006D7A80"/>
    <w:rsid w:val="006E13A4"/>
    <w:rsid w:val="006E1ADC"/>
    <w:rsid w:val="006E40F1"/>
    <w:rsid w:val="006E591F"/>
    <w:rsid w:val="006E7268"/>
    <w:rsid w:val="006F2181"/>
    <w:rsid w:val="006F407A"/>
    <w:rsid w:val="006F4C2B"/>
    <w:rsid w:val="00700433"/>
    <w:rsid w:val="00702ADD"/>
    <w:rsid w:val="00702F1C"/>
    <w:rsid w:val="00703ABE"/>
    <w:rsid w:val="0070541C"/>
    <w:rsid w:val="00705A05"/>
    <w:rsid w:val="0070630C"/>
    <w:rsid w:val="00706772"/>
    <w:rsid w:val="00706FBF"/>
    <w:rsid w:val="007120C9"/>
    <w:rsid w:val="007128FF"/>
    <w:rsid w:val="00713130"/>
    <w:rsid w:val="00713778"/>
    <w:rsid w:val="007138CC"/>
    <w:rsid w:val="0071687A"/>
    <w:rsid w:val="00716982"/>
    <w:rsid w:val="00716B13"/>
    <w:rsid w:val="00717056"/>
    <w:rsid w:val="007177C3"/>
    <w:rsid w:val="00717C86"/>
    <w:rsid w:val="00722857"/>
    <w:rsid w:val="00722A66"/>
    <w:rsid w:val="007230E4"/>
    <w:rsid w:val="0072386D"/>
    <w:rsid w:val="007242BA"/>
    <w:rsid w:val="007242ED"/>
    <w:rsid w:val="00724D4F"/>
    <w:rsid w:val="007264F1"/>
    <w:rsid w:val="00731A03"/>
    <w:rsid w:val="00732301"/>
    <w:rsid w:val="0073297C"/>
    <w:rsid w:val="0073405E"/>
    <w:rsid w:val="00735A14"/>
    <w:rsid w:val="00737AFD"/>
    <w:rsid w:val="00740A53"/>
    <w:rsid w:val="00740ABF"/>
    <w:rsid w:val="00741D8A"/>
    <w:rsid w:val="0074282D"/>
    <w:rsid w:val="00743BBC"/>
    <w:rsid w:val="00743D38"/>
    <w:rsid w:val="007441EF"/>
    <w:rsid w:val="007465B4"/>
    <w:rsid w:val="00747399"/>
    <w:rsid w:val="00752909"/>
    <w:rsid w:val="00752C0E"/>
    <w:rsid w:val="00753CA9"/>
    <w:rsid w:val="00757592"/>
    <w:rsid w:val="00762150"/>
    <w:rsid w:val="00764948"/>
    <w:rsid w:val="007649D6"/>
    <w:rsid w:val="00764B1E"/>
    <w:rsid w:val="007651BE"/>
    <w:rsid w:val="007657A1"/>
    <w:rsid w:val="00765C87"/>
    <w:rsid w:val="007669A5"/>
    <w:rsid w:val="00767520"/>
    <w:rsid w:val="00767A21"/>
    <w:rsid w:val="00773E41"/>
    <w:rsid w:val="00774741"/>
    <w:rsid w:val="00774FE6"/>
    <w:rsid w:val="00775484"/>
    <w:rsid w:val="00776AD4"/>
    <w:rsid w:val="00777709"/>
    <w:rsid w:val="00777ADF"/>
    <w:rsid w:val="00780A37"/>
    <w:rsid w:val="00781349"/>
    <w:rsid w:val="00781425"/>
    <w:rsid w:val="00781AC1"/>
    <w:rsid w:val="00781CE8"/>
    <w:rsid w:val="00782190"/>
    <w:rsid w:val="00782296"/>
    <w:rsid w:val="007822D0"/>
    <w:rsid w:val="00782589"/>
    <w:rsid w:val="007825C1"/>
    <w:rsid w:val="007844EB"/>
    <w:rsid w:val="00784FA6"/>
    <w:rsid w:val="00785B7F"/>
    <w:rsid w:val="0078643B"/>
    <w:rsid w:val="00790334"/>
    <w:rsid w:val="00792060"/>
    <w:rsid w:val="0079215B"/>
    <w:rsid w:val="00793100"/>
    <w:rsid w:val="00794A48"/>
    <w:rsid w:val="00795D76"/>
    <w:rsid w:val="00795F15"/>
    <w:rsid w:val="007970CB"/>
    <w:rsid w:val="00797A45"/>
    <w:rsid w:val="007A19E6"/>
    <w:rsid w:val="007A248F"/>
    <w:rsid w:val="007A28EE"/>
    <w:rsid w:val="007A341E"/>
    <w:rsid w:val="007A3B30"/>
    <w:rsid w:val="007A3C0E"/>
    <w:rsid w:val="007A47BE"/>
    <w:rsid w:val="007A5217"/>
    <w:rsid w:val="007A6ABF"/>
    <w:rsid w:val="007A6FC1"/>
    <w:rsid w:val="007A7C97"/>
    <w:rsid w:val="007B0F61"/>
    <w:rsid w:val="007B1FD6"/>
    <w:rsid w:val="007B3DB3"/>
    <w:rsid w:val="007B456A"/>
    <w:rsid w:val="007B7503"/>
    <w:rsid w:val="007C16DF"/>
    <w:rsid w:val="007C1AF7"/>
    <w:rsid w:val="007C7C98"/>
    <w:rsid w:val="007D017F"/>
    <w:rsid w:val="007D1B35"/>
    <w:rsid w:val="007D27A9"/>
    <w:rsid w:val="007D35E0"/>
    <w:rsid w:val="007D57BE"/>
    <w:rsid w:val="007D631B"/>
    <w:rsid w:val="007D754C"/>
    <w:rsid w:val="007E2CF4"/>
    <w:rsid w:val="007E34B5"/>
    <w:rsid w:val="007E39A1"/>
    <w:rsid w:val="007E46EB"/>
    <w:rsid w:val="007F0102"/>
    <w:rsid w:val="007F1096"/>
    <w:rsid w:val="007F2CD6"/>
    <w:rsid w:val="007F3C0E"/>
    <w:rsid w:val="007F3C93"/>
    <w:rsid w:val="007F7684"/>
    <w:rsid w:val="007F7A9F"/>
    <w:rsid w:val="007F7E86"/>
    <w:rsid w:val="00800028"/>
    <w:rsid w:val="0080396C"/>
    <w:rsid w:val="0080647B"/>
    <w:rsid w:val="00807676"/>
    <w:rsid w:val="008078E2"/>
    <w:rsid w:val="00810A5B"/>
    <w:rsid w:val="00810D1E"/>
    <w:rsid w:val="008111C5"/>
    <w:rsid w:val="0081129A"/>
    <w:rsid w:val="0081179E"/>
    <w:rsid w:val="00811B55"/>
    <w:rsid w:val="00811DAC"/>
    <w:rsid w:val="008144BB"/>
    <w:rsid w:val="008150CB"/>
    <w:rsid w:val="0081616B"/>
    <w:rsid w:val="00816292"/>
    <w:rsid w:val="00817CC8"/>
    <w:rsid w:val="0082050D"/>
    <w:rsid w:val="00824303"/>
    <w:rsid w:val="0082457D"/>
    <w:rsid w:val="0082740E"/>
    <w:rsid w:val="00831910"/>
    <w:rsid w:val="00832953"/>
    <w:rsid w:val="008329BF"/>
    <w:rsid w:val="00833C95"/>
    <w:rsid w:val="00835311"/>
    <w:rsid w:val="00840D84"/>
    <w:rsid w:val="00840ED8"/>
    <w:rsid w:val="00842874"/>
    <w:rsid w:val="00843943"/>
    <w:rsid w:val="008448FC"/>
    <w:rsid w:val="00844BDA"/>
    <w:rsid w:val="00845665"/>
    <w:rsid w:val="00850427"/>
    <w:rsid w:val="00852CAD"/>
    <w:rsid w:val="00854938"/>
    <w:rsid w:val="0085542E"/>
    <w:rsid w:val="00856526"/>
    <w:rsid w:val="0085731B"/>
    <w:rsid w:val="0086049C"/>
    <w:rsid w:val="00861A0F"/>
    <w:rsid w:val="00863954"/>
    <w:rsid w:val="0086662F"/>
    <w:rsid w:val="00866E2D"/>
    <w:rsid w:val="00870A16"/>
    <w:rsid w:val="00870FBD"/>
    <w:rsid w:val="00873121"/>
    <w:rsid w:val="00873651"/>
    <w:rsid w:val="00874275"/>
    <w:rsid w:val="0087478A"/>
    <w:rsid w:val="008808C5"/>
    <w:rsid w:val="00883418"/>
    <w:rsid w:val="008858ED"/>
    <w:rsid w:val="00886E8E"/>
    <w:rsid w:val="00890619"/>
    <w:rsid w:val="0089197A"/>
    <w:rsid w:val="00894E8B"/>
    <w:rsid w:val="008952F2"/>
    <w:rsid w:val="00897F85"/>
    <w:rsid w:val="00897FA7"/>
    <w:rsid w:val="008A0038"/>
    <w:rsid w:val="008A0D24"/>
    <w:rsid w:val="008A28E4"/>
    <w:rsid w:val="008A380F"/>
    <w:rsid w:val="008A3E2E"/>
    <w:rsid w:val="008B05AC"/>
    <w:rsid w:val="008B13BC"/>
    <w:rsid w:val="008B17C6"/>
    <w:rsid w:val="008B1931"/>
    <w:rsid w:val="008B2385"/>
    <w:rsid w:val="008B3320"/>
    <w:rsid w:val="008B35F4"/>
    <w:rsid w:val="008B4D3E"/>
    <w:rsid w:val="008B6887"/>
    <w:rsid w:val="008C0E43"/>
    <w:rsid w:val="008C157E"/>
    <w:rsid w:val="008C195B"/>
    <w:rsid w:val="008C3694"/>
    <w:rsid w:val="008C3900"/>
    <w:rsid w:val="008C5B41"/>
    <w:rsid w:val="008C65DE"/>
    <w:rsid w:val="008D04B5"/>
    <w:rsid w:val="008D09E0"/>
    <w:rsid w:val="008D0FA0"/>
    <w:rsid w:val="008D152C"/>
    <w:rsid w:val="008D1A38"/>
    <w:rsid w:val="008D4484"/>
    <w:rsid w:val="008D6956"/>
    <w:rsid w:val="008E1148"/>
    <w:rsid w:val="008F1D09"/>
    <w:rsid w:val="008F2515"/>
    <w:rsid w:val="008F322E"/>
    <w:rsid w:val="008F410F"/>
    <w:rsid w:val="008F41D2"/>
    <w:rsid w:val="008F467F"/>
    <w:rsid w:val="008F5B92"/>
    <w:rsid w:val="008F78C6"/>
    <w:rsid w:val="008F7D5E"/>
    <w:rsid w:val="009012C9"/>
    <w:rsid w:val="009033BB"/>
    <w:rsid w:val="00903F27"/>
    <w:rsid w:val="009041D0"/>
    <w:rsid w:val="009049D4"/>
    <w:rsid w:val="00905009"/>
    <w:rsid w:val="009060DC"/>
    <w:rsid w:val="00910835"/>
    <w:rsid w:val="00911F61"/>
    <w:rsid w:val="009122A0"/>
    <w:rsid w:val="00912453"/>
    <w:rsid w:val="00914210"/>
    <w:rsid w:val="009144D3"/>
    <w:rsid w:val="00914885"/>
    <w:rsid w:val="0091519E"/>
    <w:rsid w:val="00922D6E"/>
    <w:rsid w:val="009318A5"/>
    <w:rsid w:val="00932555"/>
    <w:rsid w:val="00932779"/>
    <w:rsid w:val="009349AD"/>
    <w:rsid w:val="00936503"/>
    <w:rsid w:val="009403E9"/>
    <w:rsid w:val="00942040"/>
    <w:rsid w:val="0094227F"/>
    <w:rsid w:val="009442E4"/>
    <w:rsid w:val="00945FFA"/>
    <w:rsid w:val="009472EE"/>
    <w:rsid w:val="00947BFA"/>
    <w:rsid w:val="00947D8D"/>
    <w:rsid w:val="00950ADC"/>
    <w:rsid w:val="009515AD"/>
    <w:rsid w:val="00951F7B"/>
    <w:rsid w:val="00952978"/>
    <w:rsid w:val="00952B4E"/>
    <w:rsid w:val="00953042"/>
    <w:rsid w:val="00953906"/>
    <w:rsid w:val="0095450A"/>
    <w:rsid w:val="00955A6B"/>
    <w:rsid w:val="00963FBF"/>
    <w:rsid w:val="0096515E"/>
    <w:rsid w:val="00973E0F"/>
    <w:rsid w:val="009747DA"/>
    <w:rsid w:val="00976071"/>
    <w:rsid w:val="00976EE2"/>
    <w:rsid w:val="009777E1"/>
    <w:rsid w:val="00981649"/>
    <w:rsid w:val="00981B2C"/>
    <w:rsid w:val="00982003"/>
    <w:rsid w:val="00982866"/>
    <w:rsid w:val="00982F77"/>
    <w:rsid w:val="00984FE5"/>
    <w:rsid w:val="00985758"/>
    <w:rsid w:val="00986098"/>
    <w:rsid w:val="009864CB"/>
    <w:rsid w:val="009872DF"/>
    <w:rsid w:val="0098739E"/>
    <w:rsid w:val="00987759"/>
    <w:rsid w:val="0099001A"/>
    <w:rsid w:val="009918A2"/>
    <w:rsid w:val="009930B2"/>
    <w:rsid w:val="0099356A"/>
    <w:rsid w:val="0099482A"/>
    <w:rsid w:val="00996049"/>
    <w:rsid w:val="0099744C"/>
    <w:rsid w:val="009A0C1C"/>
    <w:rsid w:val="009A1A2F"/>
    <w:rsid w:val="009A4182"/>
    <w:rsid w:val="009A6453"/>
    <w:rsid w:val="009A6A99"/>
    <w:rsid w:val="009B0618"/>
    <w:rsid w:val="009B34AB"/>
    <w:rsid w:val="009B3BF0"/>
    <w:rsid w:val="009B419B"/>
    <w:rsid w:val="009B469B"/>
    <w:rsid w:val="009B58B5"/>
    <w:rsid w:val="009B5A72"/>
    <w:rsid w:val="009B692A"/>
    <w:rsid w:val="009B7AC6"/>
    <w:rsid w:val="009C281C"/>
    <w:rsid w:val="009C35BA"/>
    <w:rsid w:val="009C3ADC"/>
    <w:rsid w:val="009C6868"/>
    <w:rsid w:val="009C69F1"/>
    <w:rsid w:val="009D224E"/>
    <w:rsid w:val="009D4C7E"/>
    <w:rsid w:val="009D62C9"/>
    <w:rsid w:val="009D6481"/>
    <w:rsid w:val="009E0B92"/>
    <w:rsid w:val="009E0FDB"/>
    <w:rsid w:val="009E18B8"/>
    <w:rsid w:val="009E18DC"/>
    <w:rsid w:val="009E4E54"/>
    <w:rsid w:val="009E4F08"/>
    <w:rsid w:val="009E57B5"/>
    <w:rsid w:val="009F0027"/>
    <w:rsid w:val="009F01AF"/>
    <w:rsid w:val="009F0693"/>
    <w:rsid w:val="009F25D4"/>
    <w:rsid w:val="009F361D"/>
    <w:rsid w:val="009F405C"/>
    <w:rsid w:val="009F4391"/>
    <w:rsid w:val="009F4813"/>
    <w:rsid w:val="009F4AE0"/>
    <w:rsid w:val="009F5C14"/>
    <w:rsid w:val="009F6B5D"/>
    <w:rsid w:val="009F6E33"/>
    <w:rsid w:val="00A0249A"/>
    <w:rsid w:val="00A042E3"/>
    <w:rsid w:val="00A07297"/>
    <w:rsid w:val="00A0780E"/>
    <w:rsid w:val="00A105BA"/>
    <w:rsid w:val="00A119F8"/>
    <w:rsid w:val="00A16430"/>
    <w:rsid w:val="00A23516"/>
    <w:rsid w:val="00A23698"/>
    <w:rsid w:val="00A23D93"/>
    <w:rsid w:val="00A256D4"/>
    <w:rsid w:val="00A25771"/>
    <w:rsid w:val="00A2599B"/>
    <w:rsid w:val="00A260D2"/>
    <w:rsid w:val="00A27046"/>
    <w:rsid w:val="00A30010"/>
    <w:rsid w:val="00A3081B"/>
    <w:rsid w:val="00A30AFA"/>
    <w:rsid w:val="00A311C8"/>
    <w:rsid w:val="00A31C05"/>
    <w:rsid w:val="00A3210B"/>
    <w:rsid w:val="00A32C54"/>
    <w:rsid w:val="00A32F01"/>
    <w:rsid w:val="00A34C5E"/>
    <w:rsid w:val="00A35788"/>
    <w:rsid w:val="00A3664F"/>
    <w:rsid w:val="00A36CD9"/>
    <w:rsid w:val="00A37E24"/>
    <w:rsid w:val="00A402D7"/>
    <w:rsid w:val="00A40AD7"/>
    <w:rsid w:val="00A42786"/>
    <w:rsid w:val="00A42805"/>
    <w:rsid w:val="00A42BF2"/>
    <w:rsid w:val="00A43D78"/>
    <w:rsid w:val="00A43DE3"/>
    <w:rsid w:val="00A4750E"/>
    <w:rsid w:val="00A5074B"/>
    <w:rsid w:val="00A5123A"/>
    <w:rsid w:val="00A51FD6"/>
    <w:rsid w:val="00A54AD9"/>
    <w:rsid w:val="00A55FD9"/>
    <w:rsid w:val="00A5621C"/>
    <w:rsid w:val="00A56A49"/>
    <w:rsid w:val="00A56D0C"/>
    <w:rsid w:val="00A60243"/>
    <w:rsid w:val="00A60E86"/>
    <w:rsid w:val="00A61CBD"/>
    <w:rsid w:val="00A61EB4"/>
    <w:rsid w:val="00A63F8E"/>
    <w:rsid w:val="00A64E26"/>
    <w:rsid w:val="00A65214"/>
    <w:rsid w:val="00A66FC5"/>
    <w:rsid w:val="00A679AD"/>
    <w:rsid w:val="00A703EC"/>
    <w:rsid w:val="00A73107"/>
    <w:rsid w:val="00A74321"/>
    <w:rsid w:val="00A7598F"/>
    <w:rsid w:val="00A80454"/>
    <w:rsid w:val="00A80A1E"/>
    <w:rsid w:val="00A82516"/>
    <w:rsid w:val="00A82F93"/>
    <w:rsid w:val="00A831A7"/>
    <w:rsid w:val="00A838EB"/>
    <w:rsid w:val="00A851A6"/>
    <w:rsid w:val="00A87766"/>
    <w:rsid w:val="00A906A7"/>
    <w:rsid w:val="00A91360"/>
    <w:rsid w:val="00A92B61"/>
    <w:rsid w:val="00A93813"/>
    <w:rsid w:val="00A94946"/>
    <w:rsid w:val="00A9565E"/>
    <w:rsid w:val="00A95F9B"/>
    <w:rsid w:val="00A9711B"/>
    <w:rsid w:val="00AA1AE6"/>
    <w:rsid w:val="00AA28FE"/>
    <w:rsid w:val="00AA3A72"/>
    <w:rsid w:val="00AA46C2"/>
    <w:rsid w:val="00AA6601"/>
    <w:rsid w:val="00AA6EE4"/>
    <w:rsid w:val="00AA7BF7"/>
    <w:rsid w:val="00AB2A1F"/>
    <w:rsid w:val="00AB2F23"/>
    <w:rsid w:val="00AB40DB"/>
    <w:rsid w:val="00AB4A1C"/>
    <w:rsid w:val="00AB587F"/>
    <w:rsid w:val="00AC122B"/>
    <w:rsid w:val="00AC6557"/>
    <w:rsid w:val="00AC665F"/>
    <w:rsid w:val="00AC68E9"/>
    <w:rsid w:val="00AC74C3"/>
    <w:rsid w:val="00AD07CC"/>
    <w:rsid w:val="00AD0912"/>
    <w:rsid w:val="00AD2A54"/>
    <w:rsid w:val="00AD34D2"/>
    <w:rsid w:val="00AD40B4"/>
    <w:rsid w:val="00AD60CF"/>
    <w:rsid w:val="00AD6FE3"/>
    <w:rsid w:val="00AE6808"/>
    <w:rsid w:val="00AF10F3"/>
    <w:rsid w:val="00AF1AB4"/>
    <w:rsid w:val="00AF20FC"/>
    <w:rsid w:val="00AF2F0B"/>
    <w:rsid w:val="00AF4C48"/>
    <w:rsid w:val="00AF57D9"/>
    <w:rsid w:val="00AF6055"/>
    <w:rsid w:val="00AF646B"/>
    <w:rsid w:val="00AF6EF0"/>
    <w:rsid w:val="00AF76A1"/>
    <w:rsid w:val="00B0183D"/>
    <w:rsid w:val="00B023DC"/>
    <w:rsid w:val="00B02B6C"/>
    <w:rsid w:val="00B0362F"/>
    <w:rsid w:val="00B045EA"/>
    <w:rsid w:val="00B048BB"/>
    <w:rsid w:val="00B04B7D"/>
    <w:rsid w:val="00B0582C"/>
    <w:rsid w:val="00B07BE4"/>
    <w:rsid w:val="00B10C49"/>
    <w:rsid w:val="00B1219A"/>
    <w:rsid w:val="00B1290D"/>
    <w:rsid w:val="00B12C6F"/>
    <w:rsid w:val="00B13B68"/>
    <w:rsid w:val="00B1443E"/>
    <w:rsid w:val="00B155E7"/>
    <w:rsid w:val="00B15664"/>
    <w:rsid w:val="00B16041"/>
    <w:rsid w:val="00B162E3"/>
    <w:rsid w:val="00B16AAC"/>
    <w:rsid w:val="00B1751D"/>
    <w:rsid w:val="00B2010F"/>
    <w:rsid w:val="00B22395"/>
    <w:rsid w:val="00B233B1"/>
    <w:rsid w:val="00B23A91"/>
    <w:rsid w:val="00B2418B"/>
    <w:rsid w:val="00B25FC3"/>
    <w:rsid w:val="00B2694C"/>
    <w:rsid w:val="00B26E43"/>
    <w:rsid w:val="00B31D49"/>
    <w:rsid w:val="00B33BFF"/>
    <w:rsid w:val="00B3543A"/>
    <w:rsid w:val="00B35E58"/>
    <w:rsid w:val="00B36EC1"/>
    <w:rsid w:val="00B37AFA"/>
    <w:rsid w:val="00B40254"/>
    <w:rsid w:val="00B45633"/>
    <w:rsid w:val="00B46591"/>
    <w:rsid w:val="00B47291"/>
    <w:rsid w:val="00B47C3B"/>
    <w:rsid w:val="00B527F6"/>
    <w:rsid w:val="00B5542A"/>
    <w:rsid w:val="00B5719A"/>
    <w:rsid w:val="00B5745D"/>
    <w:rsid w:val="00B57D9D"/>
    <w:rsid w:val="00B609EF"/>
    <w:rsid w:val="00B610EB"/>
    <w:rsid w:val="00B61521"/>
    <w:rsid w:val="00B62819"/>
    <w:rsid w:val="00B62A6B"/>
    <w:rsid w:val="00B65B89"/>
    <w:rsid w:val="00B66343"/>
    <w:rsid w:val="00B70CD3"/>
    <w:rsid w:val="00B74AAA"/>
    <w:rsid w:val="00B759C0"/>
    <w:rsid w:val="00B76152"/>
    <w:rsid w:val="00B76493"/>
    <w:rsid w:val="00B769A9"/>
    <w:rsid w:val="00B76DA3"/>
    <w:rsid w:val="00B76E29"/>
    <w:rsid w:val="00B77C5F"/>
    <w:rsid w:val="00B80E61"/>
    <w:rsid w:val="00B81763"/>
    <w:rsid w:val="00B85035"/>
    <w:rsid w:val="00B85C05"/>
    <w:rsid w:val="00B90D76"/>
    <w:rsid w:val="00B9137A"/>
    <w:rsid w:val="00B941BF"/>
    <w:rsid w:val="00B94E45"/>
    <w:rsid w:val="00B95FC3"/>
    <w:rsid w:val="00B970B1"/>
    <w:rsid w:val="00B97818"/>
    <w:rsid w:val="00BA0722"/>
    <w:rsid w:val="00BA77EE"/>
    <w:rsid w:val="00BB057C"/>
    <w:rsid w:val="00BB1699"/>
    <w:rsid w:val="00BB3A87"/>
    <w:rsid w:val="00BB418F"/>
    <w:rsid w:val="00BB53D2"/>
    <w:rsid w:val="00BB74A6"/>
    <w:rsid w:val="00BB7E43"/>
    <w:rsid w:val="00BC08F2"/>
    <w:rsid w:val="00BC10BE"/>
    <w:rsid w:val="00BC32CB"/>
    <w:rsid w:val="00BC782C"/>
    <w:rsid w:val="00BD19F1"/>
    <w:rsid w:val="00BD35A0"/>
    <w:rsid w:val="00BD41D7"/>
    <w:rsid w:val="00BE02FA"/>
    <w:rsid w:val="00BE08CA"/>
    <w:rsid w:val="00BE174C"/>
    <w:rsid w:val="00BE19A0"/>
    <w:rsid w:val="00BE1E54"/>
    <w:rsid w:val="00BE2C83"/>
    <w:rsid w:val="00BE3264"/>
    <w:rsid w:val="00BE44E7"/>
    <w:rsid w:val="00BE4B54"/>
    <w:rsid w:val="00BF1529"/>
    <w:rsid w:val="00BF335B"/>
    <w:rsid w:val="00BF4F60"/>
    <w:rsid w:val="00BF4FE7"/>
    <w:rsid w:val="00BF5D25"/>
    <w:rsid w:val="00BF5D32"/>
    <w:rsid w:val="00BF6B3C"/>
    <w:rsid w:val="00BF75F4"/>
    <w:rsid w:val="00C0063A"/>
    <w:rsid w:val="00C00A31"/>
    <w:rsid w:val="00C010D2"/>
    <w:rsid w:val="00C020C5"/>
    <w:rsid w:val="00C031FC"/>
    <w:rsid w:val="00C03A64"/>
    <w:rsid w:val="00C04995"/>
    <w:rsid w:val="00C04FCC"/>
    <w:rsid w:val="00C052D7"/>
    <w:rsid w:val="00C056C9"/>
    <w:rsid w:val="00C057A3"/>
    <w:rsid w:val="00C10C0E"/>
    <w:rsid w:val="00C13EDD"/>
    <w:rsid w:val="00C15985"/>
    <w:rsid w:val="00C174FC"/>
    <w:rsid w:val="00C2034C"/>
    <w:rsid w:val="00C231C0"/>
    <w:rsid w:val="00C265A3"/>
    <w:rsid w:val="00C26BC3"/>
    <w:rsid w:val="00C317D7"/>
    <w:rsid w:val="00C32A60"/>
    <w:rsid w:val="00C4188D"/>
    <w:rsid w:val="00C41D22"/>
    <w:rsid w:val="00C42105"/>
    <w:rsid w:val="00C43324"/>
    <w:rsid w:val="00C4403A"/>
    <w:rsid w:val="00C449E1"/>
    <w:rsid w:val="00C4504D"/>
    <w:rsid w:val="00C45B01"/>
    <w:rsid w:val="00C46FF7"/>
    <w:rsid w:val="00C536C0"/>
    <w:rsid w:val="00C53919"/>
    <w:rsid w:val="00C5679C"/>
    <w:rsid w:val="00C60246"/>
    <w:rsid w:val="00C60999"/>
    <w:rsid w:val="00C6104E"/>
    <w:rsid w:val="00C61C70"/>
    <w:rsid w:val="00C61CD1"/>
    <w:rsid w:val="00C64F68"/>
    <w:rsid w:val="00C6535E"/>
    <w:rsid w:val="00C65F3B"/>
    <w:rsid w:val="00C665E3"/>
    <w:rsid w:val="00C70A8A"/>
    <w:rsid w:val="00C76A6E"/>
    <w:rsid w:val="00C76D57"/>
    <w:rsid w:val="00C77BED"/>
    <w:rsid w:val="00C811E8"/>
    <w:rsid w:val="00C82AA6"/>
    <w:rsid w:val="00C83C66"/>
    <w:rsid w:val="00C86032"/>
    <w:rsid w:val="00C87495"/>
    <w:rsid w:val="00C9078B"/>
    <w:rsid w:val="00C936F9"/>
    <w:rsid w:val="00C940FD"/>
    <w:rsid w:val="00C94111"/>
    <w:rsid w:val="00C94AB2"/>
    <w:rsid w:val="00C96334"/>
    <w:rsid w:val="00C9681B"/>
    <w:rsid w:val="00C97158"/>
    <w:rsid w:val="00C97182"/>
    <w:rsid w:val="00C971A3"/>
    <w:rsid w:val="00C97C7B"/>
    <w:rsid w:val="00CA0E66"/>
    <w:rsid w:val="00CA5271"/>
    <w:rsid w:val="00CA624A"/>
    <w:rsid w:val="00CB44AB"/>
    <w:rsid w:val="00CB4531"/>
    <w:rsid w:val="00CB5484"/>
    <w:rsid w:val="00CB6537"/>
    <w:rsid w:val="00CB6A88"/>
    <w:rsid w:val="00CC049E"/>
    <w:rsid w:val="00CC07D3"/>
    <w:rsid w:val="00CC0A12"/>
    <w:rsid w:val="00CD0122"/>
    <w:rsid w:val="00CD0DB3"/>
    <w:rsid w:val="00CD2660"/>
    <w:rsid w:val="00CD28B4"/>
    <w:rsid w:val="00CD411A"/>
    <w:rsid w:val="00CD7982"/>
    <w:rsid w:val="00CE0D32"/>
    <w:rsid w:val="00CE369D"/>
    <w:rsid w:val="00CE372D"/>
    <w:rsid w:val="00CE43B3"/>
    <w:rsid w:val="00CE6A83"/>
    <w:rsid w:val="00CE7D62"/>
    <w:rsid w:val="00CF18A2"/>
    <w:rsid w:val="00CF655E"/>
    <w:rsid w:val="00CF77F0"/>
    <w:rsid w:val="00D00F1D"/>
    <w:rsid w:val="00D0142F"/>
    <w:rsid w:val="00D01E2F"/>
    <w:rsid w:val="00D03709"/>
    <w:rsid w:val="00D048FB"/>
    <w:rsid w:val="00D051A0"/>
    <w:rsid w:val="00D113E5"/>
    <w:rsid w:val="00D12E90"/>
    <w:rsid w:val="00D13C46"/>
    <w:rsid w:val="00D13CD5"/>
    <w:rsid w:val="00D146FB"/>
    <w:rsid w:val="00D15FB0"/>
    <w:rsid w:val="00D16AA8"/>
    <w:rsid w:val="00D20911"/>
    <w:rsid w:val="00D21087"/>
    <w:rsid w:val="00D2170C"/>
    <w:rsid w:val="00D229F2"/>
    <w:rsid w:val="00D22DFA"/>
    <w:rsid w:val="00D2305A"/>
    <w:rsid w:val="00D23C7C"/>
    <w:rsid w:val="00D254F2"/>
    <w:rsid w:val="00D257EC"/>
    <w:rsid w:val="00D26884"/>
    <w:rsid w:val="00D27A53"/>
    <w:rsid w:val="00D305BE"/>
    <w:rsid w:val="00D305CF"/>
    <w:rsid w:val="00D3085E"/>
    <w:rsid w:val="00D30C3D"/>
    <w:rsid w:val="00D31591"/>
    <w:rsid w:val="00D31916"/>
    <w:rsid w:val="00D35346"/>
    <w:rsid w:val="00D375FD"/>
    <w:rsid w:val="00D3781D"/>
    <w:rsid w:val="00D40C07"/>
    <w:rsid w:val="00D40C31"/>
    <w:rsid w:val="00D41438"/>
    <w:rsid w:val="00D421CB"/>
    <w:rsid w:val="00D42738"/>
    <w:rsid w:val="00D42E4F"/>
    <w:rsid w:val="00D4312A"/>
    <w:rsid w:val="00D46E5F"/>
    <w:rsid w:val="00D53EDF"/>
    <w:rsid w:val="00D5438E"/>
    <w:rsid w:val="00D54C99"/>
    <w:rsid w:val="00D552BE"/>
    <w:rsid w:val="00D56826"/>
    <w:rsid w:val="00D56DF8"/>
    <w:rsid w:val="00D6056F"/>
    <w:rsid w:val="00D62BB0"/>
    <w:rsid w:val="00D643EB"/>
    <w:rsid w:val="00D64B80"/>
    <w:rsid w:val="00D65D52"/>
    <w:rsid w:val="00D66737"/>
    <w:rsid w:val="00D6713E"/>
    <w:rsid w:val="00D74FE4"/>
    <w:rsid w:val="00D77F1E"/>
    <w:rsid w:val="00D80397"/>
    <w:rsid w:val="00D81C95"/>
    <w:rsid w:val="00D82B32"/>
    <w:rsid w:val="00D84183"/>
    <w:rsid w:val="00D84981"/>
    <w:rsid w:val="00D8752B"/>
    <w:rsid w:val="00D90FCE"/>
    <w:rsid w:val="00D933F3"/>
    <w:rsid w:val="00D935B1"/>
    <w:rsid w:val="00D9388C"/>
    <w:rsid w:val="00D94E38"/>
    <w:rsid w:val="00D959D0"/>
    <w:rsid w:val="00D96768"/>
    <w:rsid w:val="00D97D14"/>
    <w:rsid w:val="00DA37A9"/>
    <w:rsid w:val="00DA7270"/>
    <w:rsid w:val="00DB01DD"/>
    <w:rsid w:val="00DB2A45"/>
    <w:rsid w:val="00DB3F30"/>
    <w:rsid w:val="00DB476D"/>
    <w:rsid w:val="00DB479F"/>
    <w:rsid w:val="00DB5411"/>
    <w:rsid w:val="00DB7D1F"/>
    <w:rsid w:val="00DC01CD"/>
    <w:rsid w:val="00DC2C63"/>
    <w:rsid w:val="00DC4055"/>
    <w:rsid w:val="00DC48BC"/>
    <w:rsid w:val="00DC5476"/>
    <w:rsid w:val="00DC59B3"/>
    <w:rsid w:val="00DC7B99"/>
    <w:rsid w:val="00DD0145"/>
    <w:rsid w:val="00DD0842"/>
    <w:rsid w:val="00DD0D71"/>
    <w:rsid w:val="00DD1C7B"/>
    <w:rsid w:val="00DD29FF"/>
    <w:rsid w:val="00DD3643"/>
    <w:rsid w:val="00DD4576"/>
    <w:rsid w:val="00DD5280"/>
    <w:rsid w:val="00DD6938"/>
    <w:rsid w:val="00DD79B3"/>
    <w:rsid w:val="00DE19F3"/>
    <w:rsid w:val="00DE2137"/>
    <w:rsid w:val="00DE2E01"/>
    <w:rsid w:val="00DE4286"/>
    <w:rsid w:val="00DE545D"/>
    <w:rsid w:val="00DE58DB"/>
    <w:rsid w:val="00DE59E9"/>
    <w:rsid w:val="00DE5CF0"/>
    <w:rsid w:val="00DE6CA5"/>
    <w:rsid w:val="00DF2914"/>
    <w:rsid w:val="00DF3848"/>
    <w:rsid w:val="00DF3DB4"/>
    <w:rsid w:val="00DF5B3A"/>
    <w:rsid w:val="00DF67E7"/>
    <w:rsid w:val="00DF7A9F"/>
    <w:rsid w:val="00E009D8"/>
    <w:rsid w:val="00E010FF"/>
    <w:rsid w:val="00E0119A"/>
    <w:rsid w:val="00E04AF5"/>
    <w:rsid w:val="00E05F59"/>
    <w:rsid w:val="00E1008E"/>
    <w:rsid w:val="00E10329"/>
    <w:rsid w:val="00E11FF7"/>
    <w:rsid w:val="00E12BDE"/>
    <w:rsid w:val="00E14054"/>
    <w:rsid w:val="00E16872"/>
    <w:rsid w:val="00E23A65"/>
    <w:rsid w:val="00E23E57"/>
    <w:rsid w:val="00E247AE"/>
    <w:rsid w:val="00E25712"/>
    <w:rsid w:val="00E275AA"/>
    <w:rsid w:val="00E3154E"/>
    <w:rsid w:val="00E32B7A"/>
    <w:rsid w:val="00E34527"/>
    <w:rsid w:val="00E34636"/>
    <w:rsid w:val="00E35950"/>
    <w:rsid w:val="00E364CF"/>
    <w:rsid w:val="00E37D98"/>
    <w:rsid w:val="00E40A44"/>
    <w:rsid w:val="00E40E6D"/>
    <w:rsid w:val="00E40ECD"/>
    <w:rsid w:val="00E411F0"/>
    <w:rsid w:val="00E422BA"/>
    <w:rsid w:val="00E42885"/>
    <w:rsid w:val="00E42D2B"/>
    <w:rsid w:val="00E44E64"/>
    <w:rsid w:val="00E50615"/>
    <w:rsid w:val="00E51069"/>
    <w:rsid w:val="00E51EC7"/>
    <w:rsid w:val="00E54AF1"/>
    <w:rsid w:val="00E569FD"/>
    <w:rsid w:val="00E5720A"/>
    <w:rsid w:val="00E572B8"/>
    <w:rsid w:val="00E61126"/>
    <w:rsid w:val="00E611FA"/>
    <w:rsid w:val="00E631B8"/>
    <w:rsid w:val="00E63C61"/>
    <w:rsid w:val="00E63FBA"/>
    <w:rsid w:val="00E66A23"/>
    <w:rsid w:val="00E673CE"/>
    <w:rsid w:val="00E67F62"/>
    <w:rsid w:val="00E67FE4"/>
    <w:rsid w:val="00E70BB7"/>
    <w:rsid w:val="00E71251"/>
    <w:rsid w:val="00E718B3"/>
    <w:rsid w:val="00E72E7E"/>
    <w:rsid w:val="00E7326D"/>
    <w:rsid w:val="00E738B3"/>
    <w:rsid w:val="00E815A0"/>
    <w:rsid w:val="00E81769"/>
    <w:rsid w:val="00E81813"/>
    <w:rsid w:val="00E82CF2"/>
    <w:rsid w:val="00E82E2F"/>
    <w:rsid w:val="00E84894"/>
    <w:rsid w:val="00E85D3C"/>
    <w:rsid w:val="00E87C48"/>
    <w:rsid w:val="00E906FB"/>
    <w:rsid w:val="00E95289"/>
    <w:rsid w:val="00E95B35"/>
    <w:rsid w:val="00E9654C"/>
    <w:rsid w:val="00E967C5"/>
    <w:rsid w:val="00EA2D04"/>
    <w:rsid w:val="00EA30A7"/>
    <w:rsid w:val="00EA3E45"/>
    <w:rsid w:val="00EA6942"/>
    <w:rsid w:val="00EA7454"/>
    <w:rsid w:val="00EB15F3"/>
    <w:rsid w:val="00EB1713"/>
    <w:rsid w:val="00EB2441"/>
    <w:rsid w:val="00EB2813"/>
    <w:rsid w:val="00EB3885"/>
    <w:rsid w:val="00EB458E"/>
    <w:rsid w:val="00EB5F51"/>
    <w:rsid w:val="00EB755D"/>
    <w:rsid w:val="00EB7A94"/>
    <w:rsid w:val="00EC04D4"/>
    <w:rsid w:val="00EC0E37"/>
    <w:rsid w:val="00EC15FF"/>
    <w:rsid w:val="00EC36E4"/>
    <w:rsid w:val="00EC39B7"/>
    <w:rsid w:val="00EC3DFC"/>
    <w:rsid w:val="00EC410F"/>
    <w:rsid w:val="00EC514F"/>
    <w:rsid w:val="00EC6150"/>
    <w:rsid w:val="00EC68AB"/>
    <w:rsid w:val="00EC6D3B"/>
    <w:rsid w:val="00ED0F3A"/>
    <w:rsid w:val="00ED28AD"/>
    <w:rsid w:val="00ED4491"/>
    <w:rsid w:val="00ED7BF0"/>
    <w:rsid w:val="00ED7E8E"/>
    <w:rsid w:val="00EE01AF"/>
    <w:rsid w:val="00EE1B30"/>
    <w:rsid w:val="00EE3236"/>
    <w:rsid w:val="00EE3ACE"/>
    <w:rsid w:val="00EE3EF6"/>
    <w:rsid w:val="00EF1273"/>
    <w:rsid w:val="00EF1CBF"/>
    <w:rsid w:val="00EF1E22"/>
    <w:rsid w:val="00F02132"/>
    <w:rsid w:val="00F0621F"/>
    <w:rsid w:val="00F06C5B"/>
    <w:rsid w:val="00F10075"/>
    <w:rsid w:val="00F12DCB"/>
    <w:rsid w:val="00F1348E"/>
    <w:rsid w:val="00F14FF4"/>
    <w:rsid w:val="00F150EF"/>
    <w:rsid w:val="00F1669B"/>
    <w:rsid w:val="00F1713E"/>
    <w:rsid w:val="00F17BF6"/>
    <w:rsid w:val="00F20233"/>
    <w:rsid w:val="00F214B0"/>
    <w:rsid w:val="00F23A9B"/>
    <w:rsid w:val="00F23C35"/>
    <w:rsid w:val="00F25096"/>
    <w:rsid w:val="00F27845"/>
    <w:rsid w:val="00F31C77"/>
    <w:rsid w:val="00F31D52"/>
    <w:rsid w:val="00F3508C"/>
    <w:rsid w:val="00F37DAA"/>
    <w:rsid w:val="00F422D6"/>
    <w:rsid w:val="00F429F7"/>
    <w:rsid w:val="00F43A97"/>
    <w:rsid w:val="00F44F73"/>
    <w:rsid w:val="00F457ED"/>
    <w:rsid w:val="00F45AD5"/>
    <w:rsid w:val="00F45C53"/>
    <w:rsid w:val="00F477B9"/>
    <w:rsid w:val="00F47A52"/>
    <w:rsid w:val="00F50A08"/>
    <w:rsid w:val="00F52DFA"/>
    <w:rsid w:val="00F54A26"/>
    <w:rsid w:val="00F55052"/>
    <w:rsid w:val="00F55A64"/>
    <w:rsid w:val="00F56762"/>
    <w:rsid w:val="00F57859"/>
    <w:rsid w:val="00F609EB"/>
    <w:rsid w:val="00F60AD8"/>
    <w:rsid w:val="00F61310"/>
    <w:rsid w:val="00F61FE7"/>
    <w:rsid w:val="00F62C19"/>
    <w:rsid w:val="00F64828"/>
    <w:rsid w:val="00F659D3"/>
    <w:rsid w:val="00F67710"/>
    <w:rsid w:val="00F67905"/>
    <w:rsid w:val="00F702CC"/>
    <w:rsid w:val="00F7152D"/>
    <w:rsid w:val="00F75193"/>
    <w:rsid w:val="00F75DFA"/>
    <w:rsid w:val="00F82D0E"/>
    <w:rsid w:val="00F82F91"/>
    <w:rsid w:val="00F8305F"/>
    <w:rsid w:val="00F849E7"/>
    <w:rsid w:val="00F86828"/>
    <w:rsid w:val="00F8789B"/>
    <w:rsid w:val="00F9083E"/>
    <w:rsid w:val="00FA3C23"/>
    <w:rsid w:val="00FB021F"/>
    <w:rsid w:val="00FB02F2"/>
    <w:rsid w:val="00FB0F37"/>
    <w:rsid w:val="00FB18F3"/>
    <w:rsid w:val="00FB23A7"/>
    <w:rsid w:val="00FB24F0"/>
    <w:rsid w:val="00FB3E54"/>
    <w:rsid w:val="00FB684F"/>
    <w:rsid w:val="00FB7FA1"/>
    <w:rsid w:val="00FC0D60"/>
    <w:rsid w:val="00FC1C0B"/>
    <w:rsid w:val="00FC22EA"/>
    <w:rsid w:val="00FC29CC"/>
    <w:rsid w:val="00FC6C69"/>
    <w:rsid w:val="00FC7B8F"/>
    <w:rsid w:val="00FD266F"/>
    <w:rsid w:val="00FD29EA"/>
    <w:rsid w:val="00FD32DF"/>
    <w:rsid w:val="00FD405F"/>
    <w:rsid w:val="00FD5600"/>
    <w:rsid w:val="00FD6BFE"/>
    <w:rsid w:val="00FD7C0A"/>
    <w:rsid w:val="00FE1657"/>
    <w:rsid w:val="00FE38DC"/>
    <w:rsid w:val="00FE5AA7"/>
    <w:rsid w:val="00FE61D9"/>
    <w:rsid w:val="00FE6776"/>
    <w:rsid w:val="00FE6C5E"/>
    <w:rsid w:val="00FE6DB6"/>
    <w:rsid w:val="00FE7959"/>
    <w:rsid w:val="00FF11F3"/>
    <w:rsid w:val="00FF140C"/>
    <w:rsid w:val="00FF1AA3"/>
    <w:rsid w:val="00FF30BC"/>
    <w:rsid w:val="00FF3812"/>
    <w:rsid w:val="00FF38A5"/>
    <w:rsid w:val="00FF3CC7"/>
    <w:rsid w:val="00FF515E"/>
    <w:rsid w:val="00FF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0D8CA"/>
  <w14:defaultImageDpi w14:val="300"/>
  <w15:docId w15:val="{7F3028BC-4D1E-4827-BE75-249580C4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121"/>
    <w:pPr>
      <w:widowControl w:val="0"/>
      <w:suppressAutoHyphens/>
      <w:autoSpaceDE w:val="0"/>
      <w:autoSpaceDN w:val="0"/>
      <w:adjustRightInd w:val="0"/>
      <w:spacing w:before="142" w:line="290" w:lineRule="atLeast"/>
      <w:textAlignment w:val="center"/>
    </w:pPr>
    <w:rPr>
      <w:rFonts w:ascii="Arial" w:hAnsi="Arial" w:cs="Arial"/>
      <w:sz w:val="20"/>
      <w:szCs w:val="20"/>
      <w:lang w:val="en-GB"/>
    </w:rPr>
  </w:style>
  <w:style w:type="paragraph" w:styleId="Heading1">
    <w:name w:val="heading 1"/>
    <w:basedOn w:val="Normal"/>
    <w:next w:val="Normal"/>
    <w:link w:val="Heading1Char"/>
    <w:uiPriority w:val="9"/>
    <w:qFormat/>
    <w:rsid w:val="007F3C93"/>
    <w:pPr>
      <w:keepNext/>
      <w:keepLines/>
      <w:spacing w:before="480" w:after="120" w:line="480" w:lineRule="atLeast"/>
      <w:contextualSpacing/>
      <w:outlineLvl w:val="0"/>
    </w:pPr>
    <w:rPr>
      <w:rFonts w:eastAsiaTheme="majorEastAsia" w:cstheme="majorBidi"/>
      <w:b/>
      <w:bCs/>
      <w:sz w:val="40"/>
      <w:szCs w:val="32"/>
    </w:rPr>
  </w:style>
  <w:style w:type="paragraph" w:styleId="Heading2">
    <w:name w:val="heading 2"/>
    <w:basedOn w:val="Normal"/>
    <w:next w:val="Normal"/>
    <w:link w:val="Heading2Char"/>
    <w:uiPriority w:val="9"/>
    <w:unhideWhenUsed/>
    <w:qFormat/>
    <w:rsid w:val="00697A63"/>
    <w:pPr>
      <w:keepNext/>
      <w:keepLines/>
      <w:tabs>
        <w:tab w:val="left" w:pos="720"/>
        <w:tab w:val="left" w:pos="1440"/>
        <w:tab w:val="left" w:pos="2160"/>
        <w:tab w:val="left" w:pos="2880"/>
        <w:tab w:val="left" w:pos="3600"/>
        <w:tab w:val="left" w:pos="4320"/>
        <w:tab w:val="left" w:pos="5188"/>
      </w:tabs>
      <w:spacing w:before="400" w:after="12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665DE"/>
    <w:pPr>
      <w:keepNext/>
      <w:keepLines/>
      <w:spacing w:before="36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autoRedefine/>
    <w:qFormat/>
    <w:rsid w:val="00E718B3"/>
    <w:pPr>
      <w:widowControl w:val="0"/>
      <w:autoSpaceDE w:val="0"/>
      <w:autoSpaceDN w:val="0"/>
      <w:adjustRightInd w:val="0"/>
      <w:spacing w:line="288" w:lineRule="auto"/>
      <w:textAlignment w:val="center"/>
    </w:pPr>
    <w:rPr>
      <w:rFonts w:ascii="Calibri" w:hAnsi="Calibri" w:cs="MinionPro-Regular"/>
      <w:b/>
      <w:bCs/>
      <w:caps/>
      <w:color w:val="FFFFFF" w:themeColor="background1"/>
      <w:sz w:val="32"/>
      <w:szCs w:val="32"/>
      <w:lang w:val="en-GB"/>
    </w:rPr>
  </w:style>
  <w:style w:type="paragraph" w:customStyle="1" w:styleId="Intropullout">
    <w:name w:val="Intro/pull out"/>
    <w:autoRedefine/>
    <w:uiPriority w:val="99"/>
    <w:qFormat/>
    <w:rsid w:val="00E718B3"/>
    <w:pPr>
      <w:widowControl w:val="0"/>
      <w:suppressAutoHyphens/>
      <w:autoSpaceDE w:val="0"/>
      <w:autoSpaceDN w:val="0"/>
      <w:adjustRightInd w:val="0"/>
      <w:spacing w:before="113" w:after="170" w:line="300" w:lineRule="atLeast"/>
      <w:textAlignment w:val="center"/>
    </w:pPr>
    <w:rPr>
      <w:rFonts w:ascii="Calibri" w:hAnsi="Calibri" w:cs="DINOT-Light"/>
      <w:color w:val="004459"/>
      <w:spacing w:val="-2"/>
      <w:sz w:val="23"/>
      <w:szCs w:val="23"/>
      <w:lang w:val="en-GB"/>
    </w:rPr>
  </w:style>
  <w:style w:type="paragraph" w:customStyle="1" w:styleId="Subhead2">
    <w:name w:val="Subhead 2"/>
    <w:autoRedefine/>
    <w:uiPriority w:val="99"/>
    <w:qFormat/>
    <w:rsid w:val="00E718B3"/>
    <w:pPr>
      <w:keepNext/>
      <w:widowControl w:val="0"/>
      <w:tabs>
        <w:tab w:val="left" w:pos="170"/>
        <w:tab w:val="left" w:pos="340"/>
        <w:tab w:val="left" w:pos="510"/>
        <w:tab w:val="left" w:pos="680"/>
      </w:tabs>
      <w:suppressAutoHyphens/>
      <w:autoSpaceDE w:val="0"/>
      <w:autoSpaceDN w:val="0"/>
      <w:adjustRightInd w:val="0"/>
      <w:spacing w:before="227" w:line="280" w:lineRule="atLeast"/>
      <w:textAlignment w:val="center"/>
    </w:pPr>
    <w:rPr>
      <w:rFonts w:ascii="DINOT-Medium" w:hAnsi="DINOT-Medium" w:cs="DINOT-Medium"/>
      <w:color w:val="00777B"/>
      <w:spacing w:val="-1"/>
      <w:sz w:val="20"/>
      <w:szCs w:val="20"/>
      <w:lang w:val="en-GB"/>
    </w:rPr>
  </w:style>
  <w:style w:type="paragraph" w:customStyle="1" w:styleId="dashboard">
    <w:name w:val="dashboard #"/>
    <w:qFormat/>
    <w:rsid w:val="00D959D0"/>
    <w:pPr>
      <w:spacing w:after="1920"/>
      <w:ind w:left="425"/>
    </w:pPr>
    <w:rPr>
      <w:rFonts w:asciiTheme="majorHAnsi" w:hAnsiTheme="majorHAnsi" w:cs="Times New Roman"/>
      <w:b/>
      <w:color w:val="FFFFFF"/>
      <w:sz w:val="20"/>
      <w:szCs w:val="20"/>
    </w:rPr>
  </w:style>
  <w:style w:type="paragraph" w:customStyle="1" w:styleId="TablecolumnheadAPPX">
    <w:name w:val="Table column head APPX"/>
    <w:basedOn w:val="Normal"/>
    <w:qFormat/>
    <w:rsid w:val="00025532"/>
    <w:pPr>
      <w:spacing w:before="113" w:line="288" w:lineRule="auto"/>
    </w:pPr>
    <w:rPr>
      <w:rFonts w:ascii="Arial-BoldMT" w:hAnsi="Arial-BoldMT" w:cs="Arial-BoldMT"/>
      <w:b/>
      <w:bCs/>
      <w:color w:val="000000"/>
      <w:sz w:val="18"/>
      <w:szCs w:val="18"/>
    </w:rPr>
  </w:style>
  <w:style w:type="paragraph" w:customStyle="1" w:styleId="TableAPPXbulletALPHA">
    <w:name w:val="Table APPX bullet ALPHA"/>
    <w:basedOn w:val="Normal"/>
    <w:qFormat/>
    <w:rsid w:val="00025532"/>
    <w:pPr>
      <w:numPr>
        <w:numId w:val="1"/>
      </w:numPr>
      <w:tabs>
        <w:tab w:val="left" w:pos="283"/>
      </w:tabs>
      <w:spacing w:before="43" w:line="288" w:lineRule="auto"/>
    </w:pPr>
    <w:rPr>
      <w:rFonts w:ascii="ArialMT" w:hAnsi="ArialMT" w:cs="ArialMT"/>
      <w:color w:val="000000"/>
      <w:sz w:val="18"/>
      <w:szCs w:val="18"/>
    </w:rPr>
  </w:style>
  <w:style w:type="paragraph" w:customStyle="1" w:styleId="Body01">
    <w:name w:val="Body 01"/>
    <w:uiPriority w:val="99"/>
    <w:rsid w:val="00D959D0"/>
    <w:pPr>
      <w:spacing w:before="240" w:line="240" w:lineRule="atLeast"/>
    </w:pPr>
    <w:rPr>
      <w:rFonts w:asciiTheme="majorHAnsi" w:hAnsiTheme="majorHAnsi" w:cs="Gotham-Light"/>
      <w:color w:val="000A23"/>
      <w:spacing w:val="-2"/>
      <w:sz w:val="20"/>
      <w:szCs w:val="18"/>
      <w:lang w:val="en-GB"/>
    </w:rPr>
  </w:style>
  <w:style w:type="character" w:customStyle="1" w:styleId="Body02BOLD">
    <w:name w:val="Body 02 BOLD"/>
    <w:uiPriority w:val="1"/>
    <w:qFormat/>
    <w:rsid w:val="00A703EC"/>
    <w:rPr>
      <w:rFonts w:ascii="Arial" w:hAnsi="Arial" w:cs="Arial"/>
      <w:b/>
      <w:sz w:val="20"/>
      <w:szCs w:val="20"/>
      <w:lang w:val="en-GB"/>
    </w:rPr>
  </w:style>
  <w:style w:type="paragraph" w:customStyle="1" w:styleId="Bodyruleabove">
    <w:name w:val="Body rule above"/>
    <w:basedOn w:val="Normal"/>
    <w:uiPriority w:val="99"/>
    <w:rsid w:val="00D959D0"/>
    <w:pPr>
      <w:spacing w:before="227" w:line="240" w:lineRule="atLeast"/>
    </w:pPr>
    <w:rPr>
      <w:rFonts w:ascii="Gotham-Light" w:hAnsi="Gotham-Light" w:cs="Gotham-Light"/>
      <w:color w:val="000A23"/>
      <w:spacing w:val="-2"/>
      <w:sz w:val="18"/>
      <w:szCs w:val="18"/>
    </w:rPr>
  </w:style>
  <w:style w:type="paragraph" w:customStyle="1" w:styleId="Bullet01">
    <w:name w:val="Bullet 01"/>
    <w:basedOn w:val="Body01"/>
    <w:uiPriority w:val="99"/>
    <w:rsid w:val="00D959D0"/>
    <w:pPr>
      <w:widowControl w:val="0"/>
      <w:tabs>
        <w:tab w:val="left" w:pos="170"/>
      </w:tabs>
      <w:suppressAutoHyphens/>
      <w:autoSpaceDE w:val="0"/>
      <w:autoSpaceDN w:val="0"/>
      <w:adjustRightInd w:val="0"/>
      <w:spacing w:before="57"/>
      <w:ind w:left="170" w:hanging="170"/>
      <w:textAlignment w:val="center"/>
    </w:pPr>
  </w:style>
  <w:style w:type="paragraph" w:customStyle="1" w:styleId="Documenttitle">
    <w:name w:val="Document title"/>
    <w:uiPriority w:val="99"/>
    <w:rsid w:val="00D959D0"/>
    <w:pPr>
      <w:widowControl w:val="0"/>
      <w:suppressAutoHyphens/>
      <w:autoSpaceDE w:val="0"/>
      <w:autoSpaceDN w:val="0"/>
      <w:adjustRightInd w:val="0"/>
      <w:spacing w:after="720" w:line="720" w:lineRule="atLeast"/>
      <w:ind w:left="426"/>
      <w:textAlignment w:val="center"/>
    </w:pPr>
    <w:rPr>
      <w:rFonts w:asciiTheme="majorHAnsi" w:hAnsiTheme="majorHAnsi" w:cs="CaeciliaLTStd-Heavy"/>
      <w:color w:val="FFFFFF" w:themeColor="background1"/>
      <w:spacing w:val="-6"/>
      <w:sz w:val="62"/>
      <w:szCs w:val="62"/>
      <w:lang w:val="en-GB"/>
    </w:rPr>
  </w:style>
  <w:style w:type="paragraph" w:customStyle="1" w:styleId="Intropara">
    <w:name w:val="Intro para"/>
    <w:qFormat/>
    <w:rsid w:val="00D959D0"/>
    <w:pPr>
      <w:spacing w:line="220" w:lineRule="exact"/>
    </w:pPr>
    <w:rPr>
      <w:rFonts w:asciiTheme="majorHAnsi" w:hAnsiTheme="majorHAnsi" w:cs="CaeciliaLTStd-Heavy"/>
      <w:szCs w:val="21"/>
      <w:lang w:val="en-GB"/>
    </w:rPr>
  </w:style>
  <w:style w:type="paragraph" w:customStyle="1" w:styleId="tablesub01">
    <w:name w:val="table sub 01"/>
    <w:basedOn w:val="Bodyruleabove"/>
    <w:uiPriority w:val="99"/>
    <w:rsid w:val="00D959D0"/>
    <w:rPr>
      <w:rFonts w:ascii="Calibri" w:hAnsi="Calibri" w:cs="Gotham-Medium"/>
      <w:sz w:val="22"/>
    </w:rPr>
  </w:style>
  <w:style w:type="paragraph" w:customStyle="1" w:styleId="tablesubhead">
    <w:name w:val="table subhead"/>
    <w:qFormat/>
    <w:rsid w:val="00D959D0"/>
    <w:rPr>
      <w:rFonts w:asciiTheme="majorHAnsi" w:hAnsiTheme="majorHAnsi" w:cs="Gotham-Book"/>
      <w:b/>
      <w:spacing w:val="-4"/>
      <w:sz w:val="20"/>
      <w:szCs w:val="18"/>
      <w:lang w:val="en-GB"/>
    </w:rPr>
  </w:style>
  <w:style w:type="paragraph" w:customStyle="1" w:styleId="Tabletext">
    <w:name w:val="Table text"/>
    <w:qFormat/>
    <w:rsid w:val="00D959D0"/>
    <w:rPr>
      <w:rFonts w:asciiTheme="majorHAnsi" w:hAnsiTheme="majorHAnsi" w:cs="Gotham-Light"/>
      <w:color w:val="000A23"/>
      <w:spacing w:val="-2"/>
      <w:sz w:val="20"/>
      <w:szCs w:val="18"/>
      <w:lang w:val="en-GB"/>
    </w:rPr>
  </w:style>
  <w:style w:type="paragraph" w:customStyle="1" w:styleId="Sub03">
    <w:name w:val="Sub 03"/>
    <w:basedOn w:val="tablesub01"/>
    <w:qFormat/>
    <w:rsid w:val="00D959D0"/>
  </w:style>
  <w:style w:type="paragraph" w:customStyle="1" w:styleId="Sub1">
    <w:name w:val="Sub 1"/>
    <w:basedOn w:val="Normal"/>
    <w:uiPriority w:val="99"/>
    <w:rsid w:val="00D959D0"/>
    <w:pPr>
      <w:pBdr>
        <w:bottom w:val="dashSmallGap" w:sz="4" w:space="6" w:color="auto"/>
      </w:pBdr>
      <w:spacing w:before="240" w:after="60" w:line="280" w:lineRule="atLeast"/>
    </w:pPr>
    <w:rPr>
      <w:rFonts w:ascii="Calibri" w:hAnsi="Calibri" w:cs="CaeciliaLTStd-Heavy"/>
      <w:b/>
      <w:spacing w:val="-4"/>
      <w:szCs w:val="21"/>
    </w:rPr>
  </w:style>
  <w:style w:type="paragraph" w:customStyle="1" w:styleId="Sub1nounderline">
    <w:name w:val="Sub 1 no underline"/>
    <w:basedOn w:val="Normal"/>
    <w:link w:val="Sub1nounderlineChar"/>
    <w:qFormat/>
    <w:rsid w:val="00D959D0"/>
    <w:pPr>
      <w:spacing w:before="240" w:after="60" w:line="260" w:lineRule="atLeast"/>
    </w:pPr>
    <w:rPr>
      <w:rFonts w:asciiTheme="majorHAnsi" w:hAnsiTheme="majorHAnsi" w:cs="Gotham-Book"/>
      <w:b/>
      <w:spacing w:val="-4"/>
    </w:rPr>
  </w:style>
  <w:style w:type="paragraph" w:customStyle="1" w:styleId="Tablecolumnheader">
    <w:name w:val="Table column header"/>
    <w:basedOn w:val="Sub1"/>
    <w:qFormat/>
    <w:rsid w:val="00D959D0"/>
    <w:pPr>
      <w:spacing w:before="100" w:beforeAutospacing="1"/>
    </w:pPr>
  </w:style>
  <w:style w:type="paragraph" w:customStyle="1" w:styleId="Programtitle">
    <w:name w:val="Program title"/>
    <w:basedOn w:val="Header"/>
    <w:next w:val="NoParagraphStyle"/>
    <w:qFormat/>
    <w:rsid w:val="00FE38DC"/>
    <w:pPr>
      <w:spacing w:after="180"/>
    </w:pPr>
    <w:rPr>
      <w:caps/>
      <w:color w:val="FFFFFF" w:themeColor="background1"/>
      <w:sz w:val="26"/>
      <w:szCs w:val="26"/>
    </w:rPr>
  </w:style>
  <w:style w:type="paragraph" w:styleId="Header">
    <w:name w:val="header"/>
    <w:basedOn w:val="Normal"/>
    <w:link w:val="HeaderChar"/>
    <w:uiPriority w:val="99"/>
    <w:unhideWhenUsed/>
    <w:rsid w:val="00FE38DC"/>
    <w:pPr>
      <w:tabs>
        <w:tab w:val="center" w:pos="4320"/>
        <w:tab w:val="right" w:pos="8640"/>
      </w:tabs>
    </w:pPr>
  </w:style>
  <w:style w:type="character" w:customStyle="1" w:styleId="HeaderChar">
    <w:name w:val="Header Char"/>
    <w:basedOn w:val="DefaultParagraphFont"/>
    <w:link w:val="Header"/>
    <w:uiPriority w:val="99"/>
    <w:rsid w:val="00FE38DC"/>
  </w:style>
  <w:style w:type="paragraph" w:customStyle="1" w:styleId="Featuretext">
    <w:name w:val="Feature text"/>
    <w:basedOn w:val="Normal"/>
    <w:qFormat/>
    <w:rsid w:val="00D2305A"/>
    <w:pPr>
      <w:tabs>
        <w:tab w:val="left" w:pos="510"/>
        <w:tab w:val="left" w:pos="680"/>
      </w:tabs>
      <w:spacing w:before="57" w:line="240" w:lineRule="atLeast"/>
    </w:pPr>
    <w:rPr>
      <w:rFonts w:cs="VIC-Regular"/>
      <w:color w:val="00455B"/>
      <w:spacing w:val="4"/>
      <w:sz w:val="18"/>
      <w:szCs w:val="18"/>
    </w:rPr>
  </w:style>
  <w:style w:type="paragraph" w:customStyle="1" w:styleId="Followerdocumenttitle">
    <w:name w:val="Follower document title"/>
    <w:basedOn w:val="Normal"/>
    <w:qFormat/>
    <w:rsid w:val="005D3028"/>
    <w:pPr>
      <w:keepNext/>
      <w:keepLines/>
      <w:spacing w:after="120"/>
      <w:outlineLvl w:val="0"/>
    </w:pPr>
    <w:rPr>
      <w:rFonts w:eastAsiaTheme="majorEastAsia"/>
      <w:b/>
      <w:bCs/>
      <w:caps/>
      <w:color w:val="00455B"/>
      <w:sz w:val="22"/>
      <w:szCs w:val="32"/>
    </w:rPr>
  </w:style>
  <w:style w:type="character" w:customStyle="1" w:styleId="Teal">
    <w:name w:val="Teal"/>
    <w:uiPriority w:val="1"/>
    <w:qFormat/>
    <w:rsid w:val="005D3028"/>
    <w:rPr>
      <w:color w:val="009096"/>
    </w:rPr>
  </w:style>
  <w:style w:type="paragraph" w:customStyle="1" w:styleId="Subtitle03">
    <w:name w:val="Subtitle 03"/>
    <w:basedOn w:val="NoParagraphStyle"/>
    <w:autoRedefine/>
    <w:qFormat/>
    <w:rsid w:val="005D3028"/>
    <w:pPr>
      <w:spacing w:before="80" w:line="240" w:lineRule="exact"/>
    </w:pPr>
    <w:rPr>
      <w:rFonts w:ascii="Arial" w:hAnsi="Arial" w:cs="Arial"/>
      <w:b w:val="0"/>
      <w:color w:val="000000"/>
      <w:sz w:val="19"/>
      <w:szCs w:val="19"/>
    </w:rPr>
  </w:style>
  <w:style w:type="character" w:customStyle="1" w:styleId="Italic">
    <w:name w:val="Italic"/>
    <w:basedOn w:val="DefaultParagraphFont"/>
    <w:uiPriority w:val="1"/>
    <w:qFormat/>
    <w:rsid w:val="005D3028"/>
    <w:rPr>
      <w:i/>
    </w:rPr>
  </w:style>
  <w:style w:type="paragraph" w:customStyle="1" w:styleId="DocumentTitle1">
    <w:name w:val="Document Title 1"/>
    <w:basedOn w:val="NoParagraphStyle"/>
    <w:uiPriority w:val="99"/>
    <w:rsid w:val="00495F42"/>
    <w:pPr>
      <w:suppressAutoHyphens/>
      <w:spacing w:after="181" w:line="1240" w:lineRule="atLeast"/>
    </w:pPr>
    <w:rPr>
      <w:rFonts w:ascii="Arial" w:hAnsi="Arial" w:cs="Arial"/>
      <w:caps w:val="0"/>
      <w:color w:val="auto"/>
      <w:spacing w:val="-10"/>
      <w:sz w:val="48"/>
      <w:szCs w:val="48"/>
    </w:rPr>
  </w:style>
  <w:style w:type="paragraph" w:customStyle="1" w:styleId="DocumentTitle3">
    <w:name w:val="Document Title 3"/>
    <w:basedOn w:val="NoParagraphStyle"/>
    <w:uiPriority w:val="99"/>
    <w:rsid w:val="00495F42"/>
    <w:pPr>
      <w:suppressAutoHyphens/>
      <w:spacing w:after="80" w:line="640" w:lineRule="atLeast"/>
    </w:pPr>
    <w:rPr>
      <w:rFonts w:ascii="ArialMT" w:hAnsi="ArialMT" w:cs="ArialMT"/>
      <w:b w:val="0"/>
      <w:bCs w:val="0"/>
      <w:color w:val="000000"/>
      <w:spacing w:val="2"/>
    </w:rPr>
  </w:style>
  <w:style w:type="paragraph" w:customStyle="1" w:styleId="H0ChapterTitle">
    <w:name w:val="H0 Chapter Title"/>
    <w:basedOn w:val="NoParagraphStyle"/>
    <w:uiPriority w:val="99"/>
    <w:rsid w:val="00D22DFA"/>
    <w:pPr>
      <w:suppressAutoHyphens/>
      <w:spacing w:after="850" w:line="480" w:lineRule="atLeast"/>
    </w:pPr>
    <w:rPr>
      <w:rFonts w:ascii="Arial-Black" w:hAnsi="Arial-Black" w:cs="Arial-Black"/>
      <w:b w:val="0"/>
      <w:bCs w:val="0"/>
      <w:caps w:val="0"/>
      <w:color w:val="000000"/>
      <w:sz w:val="36"/>
      <w:szCs w:val="36"/>
    </w:rPr>
  </w:style>
  <w:style w:type="paragraph" w:customStyle="1" w:styleId="Bodycopy">
    <w:name w:val="Body copy"/>
    <w:basedOn w:val="NoParagraphStyle"/>
    <w:uiPriority w:val="99"/>
    <w:rsid w:val="00D22DFA"/>
    <w:pPr>
      <w:suppressAutoHyphens/>
      <w:spacing w:before="142" w:line="290" w:lineRule="atLeast"/>
    </w:pPr>
    <w:rPr>
      <w:rFonts w:ascii="ArialMT" w:hAnsi="ArialMT" w:cs="ArialMT"/>
      <w:b w:val="0"/>
      <w:bCs w:val="0"/>
      <w:caps w:val="0"/>
      <w:color w:val="000000"/>
      <w:sz w:val="20"/>
      <w:szCs w:val="20"/>
    </w:rPr>
  </w:style>
  <w:style w:type="character" w:styleId="Hyperlink">
    <w:name w:val="Hyperlink"/>
    <w:basedOn w:val="DefaultParagraphFont"/>
    <w:uiPriority w:val="99"/>
    <w:unhideWhenUsed/>
    <w:rsid w:val="00A703EC"/>
    <w:rPr>
      <w:rFonts w:ascii="Arial" w:hAnsi="Arial"/>
      <w:color w:val="auto"/>
      <w:sz w:val="20"/>
      <w:u w:val="single"/>
    </w:rPr>
  </w:style>
  <w:style w:type="paragraph" w:customStyle="1" w:styleId="H1Bodycopyheader">
    <w:name w:val="H1 Body copy header"/>
    <w:basedOn w:val="NoParagraphStyle"/>
    <w:uiPriority w:val="99"/>
    <w:rsid w:val="00D22DFA"/>
    <w:pPr>
      <w:keepNext/>
      <w:keepLines/>
      <w:suppressAutoHyphens/>
      <w:spacing w:before="340"/>
      <w:ind w:left="567" w:hanging="567"/>
    </w:pPr>
    <w:rPr>
      <w:rFonts w:ascii="ArialMT" w:hAnsi="ArialMT" w:cs="ArialMT"/>
      <w:b w:val="0"/>
      <w:bCs w:val="0"/>
      <w:caps w:val="0"/>
      <w:color w:val="314753"/>
      <w:sz w:val="26"/>
      <w:szCs w:val="26"/>
    </w:rPr>
  </w:style>
  <w:style w:type="paragraph" w:customStyle="1" w:styleId="TableTITLETABLES">
    <w:name w:val="Table TITLE (TABLES)"/>
    <w:basedOn w:val="NoParagraphStyle"/>
    <w:uiPriority w:val="99"/>
    <w:rsid w:val="00D22DFA"/>
    <w:pPr>
      <w:keepNext/>
      <w:suppressAutoHyphens/>
      <w:spacing w:before="397"/>
    </w:pPr>
    <w:rPr>
      <w:rFonts w:ascii="ArialMT" w:hAnsi="ArialMT" w:cs="ArialMT"/>
      <w:b w:val="0"/>
      <w:bCs w:val="0"/>
      <w:caps w:val="0"/>
      <w:color w:val="314753"/>
      <w:sz w:val="20"/>
      <w:szCs w:val="20"/>
    </w:rPr>
  </w:style>
  <w:style w:type="paragraph" w:customStyle="1" w:styleId="TableSPACETABLES">
    <w:name w:val="Table SPACE (TABLES)"/>
    <w:basedOn w:val="NoParagraphStyle"/>
    <w:uiPriority w:val="99"/>
    <w:rsid w:val="00D22DFA"/>
    <w:pPr>
      <w:suppressAutoHyphens/>
      <w:spacing w:before="113" w:after="227"/>
    </w:pPr>
    <w:rPr>
      <w:rFonts w:ascii="Arial-BoldMT" w:hAnsi="Arial-BoldMT" w:cs="Arial-BoldMT"/>
      <w:caps w:val="0"/>
      <w:color w:val="000000"/>
      <w:sz w:val="18"/>
      <w:szCs w:val="18"/>
      <w:lang w:val="en-US"/>
    </w:rPr>
  </w:style>
  <w:style w:type="paragraph" w:customStyle="1" w:styleId="FigTITLE">
    <w:name w:val="Fig TITLE"/>
    <w:basedOn w:val="TableTITLETABLES"/>
    <w:uiPriority w:val="99"/>
    <w:rsid w:val="00D22DFA"/>
    <w:pPr>
      <w:spacing w:after="57"/>
    </w:pPr>
  </w:style>
  <w:style w:type="paragraph" w:customStyle="1" w:styleId="FigSPACE">
    <w:name w:val="Fig SPACE"/>
    <w:basedOn w:val="NoParagraphStyle"/>
    <w:uiPriority w:val="99"/>
    <w:rsid w:val="00D22DFA"/>
    <w:pPr>
      <w:suppressAutoHyphens/>
      <w:spacing w:before="170" w:after="227"/>
    </w:pPr>
    <w:rPr>
      <w:rFonts w:ascii="Arial-BoldMT" w:hAnsi="Arial-BoldMT" w:cs="Arial-BoldMT"/>
      <w:caps w:val="0"/>
      <w:color w:val="000000"/>
      <w:sz w:val="18"/>
      <w:szCs w:val="18"/>
      <w:lang w:val="en-US"/>
    </w:rPr>
  </w:style>
  <w:style w:type="paragraph" w:customStyle="1" w:styleId="TableTextTABLES">
    <w:name w:val="Table Text (TABLES)"/>
    <w:basedOn w:val="NoParagraphStyle"/>
    <w:uiPriority w:val="99"/>
    <w:rsid w:val="00D22DFA"/>
    <w:pPr>
      <w:suppressAutoHyphens/>
      <w:spacing w:before="85"/>
    </w:pPr>
    <w:rPr>
      <w:rFonts w:ascii="ArialMT" w:hAnsi="ArialMT" w:cs="ArialMT"/>
      <w:b w:val="0"/>
      <w:bCs w:val="0"/>
      <w:caps w:val="0"/>
      <w:color w:val="000000"/>
      <w:sz w:val="17"/>
      <w:szCs w:val="17"/>
    </w:rPr>
  </w:style>
  <w:style w:type="paragraph" w:customStyle="1" w:styleId="TablecolumnheadTABLES">
    <w:name w:val="Table column head (TABLES)"/>
    <w:basedOn w:val="TableTextTABLES"/>
    <w:uiPriority w:val="99"/>
    <w:rsid w:val="00F23A9B"/>
    <w:pPr>
      <w:spacing w:before="0" w:line="240" w:lineRule="auto"/>
    </w:pPr>
    <w:rPr>
      <w:rFonts w:ascii="Arial Black" w:hAnsi="Arial Black" w:cs="Arial-BoldMT"/>
      <w:bCs/>
    </w:rPr>
  </w:style>
  <w:style w:type="paragraph" w:customStyle="1" w:styleId="Footnote">
    <w:name w:val="Footnote"/>
    <w:basedOn w:val="NoParagraphStyle"/>
    <w:uiPriority w:val="99"/>
    <w:rsid w:val="00D22DFA"/>
    <w:pPr>
      <w:tabs>
        <w:tab w:val="left" w:pos="170"/>
      </w:tabs>
      <w:suppressAutoHyphens/>
      <w:spacing w:before="28"/>
    </w:pPr>
    <w:rPr>
      <w:rFonts w:ascii="ArialMT" w:hAnsi="ArialMT" w:cs="ArialMT"/>
      <w:b w:val="0"/>
      <w:bCs w:val="0"/>
      <w:caps w:val="0"/>
      <w:color w:val="000000"/>
      <w:sz w:val="16"/>
      <w:szCs w:val="16"/>
    </w:rPr>
  </w:style>
  <w:style w:type="character" w:customStyle="1" w:styleId="Kitalic">
    <w:name w:val="K italic"/>
    <w:uiPriority w:val="99"/>
    <w:rsid w:val="00D22DFA"/>
  </w:style>
  <w:style w:type="paragraph" w:customStyle="1" w:styleId="TabletotalTABLES">
    <w:name w:val="Table total (TABLES)"/>
    <w:basedOn w:val="TableTextTABLES"/>
    <w:uiPriority w:val="99"/>
    <w:rsid w:val="000850AD"/>
    <w:rPr>
      <w:rFonts w:ascii="Arial-BoldMT" w:hAnsi="Arial-BoldMT" w:cs="Arial-BoldMT"/>
      <w:b/>
      <w:bCs/>
    </w:rPr>
  </w:style>
  <w:style w:type="paragraph" w:customStyle="1" w:styleId="TablefooterTABLES">
    <w:name w:val="Table footer (TABLES)"/>
    <w:basedOn w:val="TableTextTABLES"/>
    <w:uiPriority w:val="99"/>
    <w:rsid w:val="000850AD"/>
    <w:pPr>
      <w:tabs>
        <w:tab w:val="left" w:pos="227"/>
      </w:tabs>
      <w:spacing w:before="28"/>
    </w:pPr>
    <w:rPr>
      <w:sz w:val="14"/>
      <w:szCs w:val="14"/>
    </w:rPr>
  </w:style>
  <w:style w:type="paragraph" w:customStyle="1" w:styleId="Tablecolumnhead2TABLES">
    <w:name w:val="Table column head 2 (TABLES)"/>
    <w:basedOn w:val="TablecolumnheadTABLES"/>
    <w:uiPriority w:val="99"/>
    <w:rsid w:val="000850AD"/>
  </w:style>
  <w:style w:type="character" w:customStyle="1" w:styleId="AtleticoMED">
    <w:name w:val="Atletico MED"/>
    <w:uiPriority w:val="99"/>
    <w:rsid w:val="000850AD"/>
  </w:style>
  <w:style w:type="paragraph" w:customStyle="1" w:styleId="ListingsContents">
    <w:name w:val="Listings (Contents)"/>
    <w:basedOn w:val="NoParagraphStyle"/>
    <w:uiPriority w:val="99"/>
    <w:rsid w:val="000850AD"/>
    <w:pPr>
      <w:tabs>
        <w:tab w:val="left" w:pos="283"/>
        <w:tab w:val="left" w:pos="2268"/>
        <w:tab w:val="right" w:pos="7370"/>
      </w:tabs>
      <w:suppressAutoHyphens/>
      <w:spacing w:after="113"/>
    </w:pPr>
    <w:rPr>
      <w:rFonts w:ascii="ArialMT" w:hAnsi="ArialMT" w:cs="ArialMT"/>
      <w:b w:val="0"/>
      <w:bCs w:val="0"/>
      <w:caps w:val="0"/>
      <w:color w:val="000000"/>
      <w:spacing w:val="-1"/>
      <w:sz w:val="20"/>
      <w:szCs w:val="20"/>
    </w:rPr>
  </w:style>
  <w:style w:type="character" w:customStyle="1" w:styleId="KlavikaMED">
    <w:name w:val="Klavika MED"/>
    <w:uiPriority w:val="99"/>
    <w:rsid w:val="000850AD"/>
  </w:style>
  <w:style w:type="paragraph" w:styleId="Footer">
    <w:name w:val="footer"/>
    <w:basedOn w:val="Normal"/>
    <w:link w:val="FooterChar"/>
    <w:uiPriority w:val="99"/>
    <w:unhideWhenUsed/>
    <w:rsid w:val="000850AD"/>
    <w:pPr>
      <w:tabs>
        <w:tab w:val="center" w:pos="4320"/>
        <w:tab w:val="right" w:pos="8640"/>
      </w:tabs>
    </w:pPr>
  </w:style>
  <w:style w:type="character" w:customStyle="1" w:styleId="FooterChar">
    <w:name w:val="Footer Char"/>
    <w:basedOn w:val="DefaultParagraphFont"/>
    <w:link w:val="Footer"/>
    <w:uiPriority w:val="99"/>
    <w:rsid w:val="000850AD"/>
  </w:style>
  <w:style w:type="paragraph" w:customStyle="1" w:styleId="Bullettier1">
    <w:name w:val="Bullet tier 1"/>
    <w:basedOn w:val="Bodycopy"/>
    <w:uiPriority w:val="99"/>
    <w:rsid w:val="00F457ED"/>
    <w:pPr>
      <w:spacing w:before="71"/>
      <w:ind w:left="227" w:hanging="227"/>
    </w:pPr>
  </w:style>
  <w:style w:type="character" w:customStyle="1" w:styleId="Superscript">
    <w:name w:val="Superscript"/>
    <w:uiPriority w:val="99"/>
    <w:rsid w:val="00F457ED"/>
    <w:rPr>
      <w:vertAlign w:val="superscript"/>
    </w:rPr>
  </w:style>
  <w:style w:type="paragraph" w:customStyle="1" w:styleId="TableBULLETTABLES">
    <w:name w:val="Table BULLET (TABLES)"/>
    <w:basedOn w:val="TableTextTABLES"/>
    <w:uiPriority w:val="99"/>
    <w:rsid w:val="00F457ED"/>
    <w:pPr>
      <w:tabs>
        <w:tab w:val="left" w:pos="170"/>
      </w:tabs>
      <w:spacing w:before="57"/>
      <w:ind w:left="170" w:hanging="170"/>
    </w:pPr>
  </w:style>
  <w:style w:type="character" w:customStyle="1" w:styleId="Aunderline">
    <w:name w:val="A underline"/>
    <w:uiPriority w:val="99"/>
    <w:rsid w:val="00F457ED"/>
    <w:rPr>
      <w:u w:val="thick"/>
    </w:rPr>
  </w:style>
  <w:style w:type="character" w:customStyle="1" w:styleId="Aitalic">
    <w:name w:val="A italic"/>
    <w:uiPriority w:val="99"/>
    <w:rsid w:val="00F457ED"/>
  </w:style>
  <w:style w:type="paragraph" w:customStyle="1" w:styleId="TableTEXTAPPXTABLES">
    <w:name w:val="Table TEXT APPX (TABLES)"/>
    <w:basedOn w:val="TableTextTABLES"/>
    <w:uiPriority w:val="99"/>
    <w:rsid w:val="00F457ED"/>
    <w:pPr>
      <w:tabs>
        <w:tab w:val="left" w:pos="283"/>
      </w:tabs>
      <w:spacing w:before="43"/>
    </w:pPr>
  </w:style>
  <w:style w:type="paragraph" w:customStyle="1" w:styleId="Footerrunning">
    <w:name w:val="Footer (running)"/>
    <w:basedOn w:val="NoParagraphStyle"/>
    <w:uiPriority w:val="99"/>
    <w:rsid w:val="00FF67F6"/>
    <w:pPr>
      <w:suppressAutoHyphens/>
      <w:spacing w:after="80"/>
    </w:pPr>
    <w:rPr>
      <w:rFonts w:ascii="ArialMT" w:hAnsi="ArialMT" w:cs="ArialMT"/>
      <w:b w:val="0"/>
      <w:bCs w:val="0"/>
      <w:caps w:val="0"/>
      <w:color w:val="000000"/>
      <w:spacing w:val="1"/>
      <w:sz w:val="18"/>
      <w:szCs w:val="18"/>
    </w:rPr>
  </w:style>
  <w:style w:type="character" w:customStyle="1" w:styleId="Heading2Char">
    <w:name w:val="Heading 2 Char"/>
    <w:basedOn w:val="DefaultParagraphFont"/>
    <w:link w:val="Heading2"/>
    <w:uiPriority w:val="9"/>
    <w:rsid w:val="00697A63"/>
    <w:rPr>
      <w:rFonts w:ascii="Arial" w:eastAsiaTheme="majorEastAsia" w:hAnsi="Arial" w:cs="Arial"/>
      <w:b/>
      <w:bCs/>
      <w:sz w:val="28"/>
      <w:szCs w:val="28"/>
      <w:lang w:val="en-GB"/>
    </w:rPr>
  </w:style>
  <w:style w:type="character" w:customStyle="1" w:styleId="Heading3Char">
    <w:name w:val="Heading 3 Char"/>
    <w:basedOn w:val="DefaultParagraphFont"/>
    <w:link w:val="Heading3"/>
    <w:uiPriority w:val="9"/>
    <w:rsid w:val="004665DE"/>
    <w:rPr>
      <w:rFonts w:ascii="Arial" w:eastAsiaTheme="majorEastAsia" w:hAnsi="Arial" w:cs="Arial"/>
      <w:b/>
      <w:bCs/>
      <w:lang w:val="en-GB"/>
    </w:rPr>
  </w:style>
  <w:style w:type="paragraph" w:customStyle="1" w:styleId="Tabletitle">
    <w:name w:val="Table title"/>
    <w:basedOn w:val="Normal"/>
    <w:qFormat/>
    <w:rsid w:val="004665DE"/>
    <w:pPr>
      <w:keepNext/>
      <w:spacing w:before="240" w:after="120"/>
    </w:pPr>
    <w:rPr>
      <w:rFonts w:ascii="ArialMT" w:hAnsi="ArialMT" w:cs="ArialMT"/>
      <w:b/>
    </w:rPr>
  </w:style>
  <w:style w:type="character" w:customStyle="1" w:styleId="KlavikaREGDKorange">
    <w:name w:val="Klavika REG DK orange"/>
    <w:uiPriority w:val="99"/>
    <w:rsid w:val="00450FDD"/>
    <w:rPr>
      <w:color w:val="000000"/>
    </w:rPr>
  </w:style>
  <w:style w:type="character" w:customStyle="1" w:styleId="TabletextBOLD">
    <w:name w:val="Table text BOLD"/>
    <w:basedOn w:val="DefaultParagraphFont"/>
    <w:uiPriority w:val="1"/>
    <w:qFormat/>
    <w:rsid w:val="004B39E0"/>
    <w:rPr>
      <w:rFonts w:ascii="Arial" w:hAnsi="Arial" w:cs="Arial-BoldMT"/>
      <w:b/>
      <w:bCs/>
      <w:i w:val="0"/>
      <w:color w:val="000000"/>
      <w:sz w:val="17"/>
      <w:szCs w:val="17"/>
      <w:lang w:val="en-GB"/>
    </w:rPr>
  </w:style>
  <w:style w:type="paragraph" w:customStyle="1" w:styleId="DocumentTitle2">
    <w:name w:val="Document Title 2"/>
    <w:basedOn w:val="Normal"/>
    <w:qFormat/>
    <w:rsid w:val="00495F42"/>
    <w:rPr>
      <w:rFonts w:ascii="ArialMT" w:hAnsi="ArialMT" w:cs="ArialMT"/>
      <w:bCs/>
      <w:color w:val="000000"/>
      <w:sz w:val="48"/>
      <w:szCs w:val="48"/>
    </w:rPr>
  </w:style>
  <w:style w:type="character" w:customStyle="1" w:styleId="Heading1Char">
    <w:name w:val="Heading 1 Char"/>
    <w:basedOn w:val="DefaultParagraphFont"/>
    <w:link w:val="Heading1"/>
    <w:uiPriority w:val="9"/>
    <w:rsid w:val="007F3C93"/>
    <w:rPr>
      <w:rFonts w:ascii="Arial" w:eastAsiaTheme="majorEastAsia" w:hAnsi="Arial" w:cstheme="majorBidi"/>
      <w:b/>
      <w:bCs/>
      <w:sz w:val="40"/>
      <w:szCs w:val="32"/>
    </w:rPr>
  </w:style>
  <w:style w:type="paragraph" w:styleId="TOCHeading">
    <w:name w:val="TOC Heading"/>
    <w:basedOn w:val="Heading1"/>
    <w:next w:val="Normal"/>
    <w:uiPriority w:val="39"/>
    <w:unhideWhenUsed/>
    <w:qFormat/>
    <w:rsid w:val="00F64828"/>
    <w:pPr>
      <w:spacing w:after="0" w:line="276" w:lineRule="auto"/>
      <w:contextualSpacing w:val="0"/>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6C55BD"/>
    <w:pPr>
      <w:tabs>
        <w:tab w:val="right" w:leader="dot" w:pos="14984"/>
      </w:tabs>
      <w:spacing w:before="120" w:line="360" w:lineRule="auto"/>
    </w:pPr>
    <w:rPr>
      <w:b/>
      <w:noProof/>
    </w:rPr>
  </w:style>
  <w:style w:type="paragraph" w:styleId="TOC2">
    <w:name w:val="toc 2"/>
    <w:basedOn w:val="Normal"/>
    <w:next w:val="Normal"/>
    <w:autoRedefine/>
    <w:uiPriority w:val="39"/>
    <w:unhideWhenUsed/>
    <w:rsid w:val="00F86828"/>
    <w:pPr>
      <w:tabs>
        <w:tab w:val="right" w:leader="dot" w:pos="10620"/>
      </w:tabs>
      <w:spacing w:line="360" w:lineRule="auto"/>
    </w:pPr>
    <w:rPr>
      <w:noProof/>
      <w:szCs w:val="22"/>
    </w:rPr>
  </w:style>
  <w:style w:type="paragraph" w:styleId="TOC3">
    <w:name w:val="toc 3"/>
    <w:basedOn w:val="Normal"/>
    <w:next w:val="Normal"/>
    <w:autoRedefine/>
    <w:uiPriority w:val="39"/>
    <w:unhideWhenUsed/>
    <w:rsid w:val="00850427"/>
    <w:pPr>
      <w:tabs>
        <w:tab w:val="right" w:leader="dot" w:pos="10620"/>
      </w:tabs>
      <w:ind w:left="240"/>
    </w:pPr>
    <w:rPr>
      <w:noProof/>
      <w:szCs w:val="22"/>
    </w:rPr>
  </w:style>
  <w:style w:type="paragraph" w:styleId="BalloonText">
    <w:name w:val="Balloon Text"/>
    <w:basedOn w:val="Normal"/>
    <w:link w:val="BalloonTextChar"/>
    <w:uiPriority w:val="99"/>
    <w:semiHidden/>
    <w:unhideWhenUsed/>
    <w:rsid w:val="00F64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828"/>
    <w:rPr>
      <w:rFonts w:ascii="Lucida Grande" w:hAnsi="Lucida Grande" w:cs="Lucida Grande"/>
      <w:sz w:val="18"/>
      <w:szCs w:val="18"/>
    </w:rPr>
  </w:style>
  <w:style w:type="paragraph" w:styleId="TOC4">
    <w:name w:val="toc 4"/>
    <w:basedOn w:val="Normal"/>
    <w:next w:val="Normal"/>
    <w:autoRedefine/>
    <w:uiPriority w:val="39"/>
    <w:unhideWhenUsed/>
    <w:rsid w:val="005B178D"/>
    <w:pPr>
      <w:pBdr>
        <w:between w:val="double" w:sz="6" w:space="0" w:color="auto"/>
      </w:pBdr>
      <w:ind w:left="480"/>
    </w:pPr>
  </w:style>
  <w:style w:type="paragraph" w:styleId="TOC5">
    <w:name w:val="toc 5"/>
    <w:basedOn w:val="Normal"/>
    <w:next w:val="Normal"/>
    <w:autoRedefine/>
    <w:uiPriority w:val="39"/>
    <w:unhideWhenUsed/>
    <w:rsid w:val="005B178D"/>
    <w:pPr>
      <w:pBdr>
        <w:between w:val="double" w:sz="6" w:space="0" w:color="auto"/>
      </w:pBdr>
      <w:ind w:left="720"/>
    </w:pPr>
  </w:style>
  <w:style w:type="paragraph" w:styleId="TOC6">
    <w:name w:val="toc 6"/>
    <w:basedOn w:val="Normal"/>
    <w:next w:val="Normal"/>
    <w:autoRedefine/>
    <w:uiPriority w:val="39"/>
    <w:unhideWhenUsed/>
    <w:rsid w:val="005B178D"/>
    <w:pPr>
      <w:pBdr>
        <w:between w:val="double" w:sz="6" w:space="0" w:color="auto"/>
      </w:pBdr>
      <w:ind w:left="960"/>
    </w:pPr>
  </w:style>
  <w:style w:type="paragraph" w:styleId="TOC7">
    <w:name w:val="toc 7"/>
    <w:basedOn w:val="Normal"/>
    <w:next w:val="Normal"/>
    <w:autoRedefine/>
    <w:uiPriority w:val="39"/>
    <w:unhideWhenUsed/>
    <w:rsid w:val="005B178D"/>
    <w:pPr>
      <w:pBdr>
        <w:between w:val="double" w:sz="6" w:space="0" w:color="auto"/>
      </w:pBdr>
      <w:ind w:left="1200"/>
    </w:pPr>
  </w:style>
  <w:style w:type="paragraph" w:styleId="TOC8">
    <w:name w:val="toc 8"/>
    <w:basedOn w:val="Normal"/>
    <w:next w:val="Normal"/>
    <w:autoRedefine/>
    <w:uiPriority w:val="39"/>
    <w:unhideWhenUsed/>
    <w:rsid w:val="005B178D"/>
    <w:pPr>
      <w:pBdr>
        <w:between w:val="double" w:sz="6" w:space="0" w:color="auto"/>
      </w:pBdr>
      <w:ind w:left="1440"/>
    </w:pPr>
  </w:style>
  <w:style w:type="paragraph" w:styleId="TOC9">
    <w:name w:val="toc 9"/>
    <w:basedOn w:val="Normal"/>
    <w:next w:val="Normal"/>
    <w:autoRedefine/>
    <w:uiPriority w:val="39"/>
    <w:unhideWhenUsed/>
    <w:rsid w:val="005B178D"/>
    <w:pPr>
      <w:pBdr>
        <w:between w:val="double" w:sz="6" w:space="0" w:color="auto"/>
      </w:pBdr>
      <w:ind w:left="1680"/>
    </w:pPr>
  </w:style>
  <w:style w:type="paragraph" w:styleId="Revision">
    <w:name w:val="Revision"/>
    <w:hidden/>
    <w:uiPriority w:val="99"/>
    <w:semiHidden/>
    <w:rsid w:val="00F9083E"/>
  </w:style>
  <w:style w:type="character" w:styleId="CommentReference">
    <w:name w:val="annotation reference"/>
    <w:basedOn w:val="DefaultParagraphFont"/>
    <w:uiPriority w:val="99"/>
    <w:semiHidden/>
    <w:unhideWhenUsed/>
    <w:rsid w:val="00F9083E"/>
    <w:rPr>
      <w:sz w:val="16"/>
      <w:szCs w:val="16"/>
    </w:rPr>
  </w:style>
  <w:style w:type="paragraph" w:styleId="CommentText">
    <w:name w:val="annotation text"/>
    <w:basedOn w:val="Normal"/>
    <w:link w:val="CommentTextChar"/>
    <w:uiPriority w:val="99"/>
    <w:unhideWhenUsed/>
    <w:rsid w:val="00F9083E"/>
  </w:style>
  <w:style w:type="character" w:customStyle="1" w:styleId="CommentTextChar">
    <w:name w:val="Comment Text Char"/>
    <w:basedOn w:val="DefaultParagraphFont"/>
    <w:link w:val="CommentText"/>
    <w:uiPriority w:val="99"/>
    <w:rsid w:val="00F9083E"/>
    <w:rPr>
      <w:sz w:val="20"/>
      <w:szCs w:val="20"/>
    </w:rPr>
  </w:style>
  <w:style w:type="paragraph" w:styleId="CommentSubject">
    <w:name w:val="annotation subject"/>
    <w:basedOn w:val="CommentText"/>
    <w:next w:val="CommentText"/>
    <w:link w:val="CommentSubjectChar"/>
    <w:uiPriority w:val="99"/>
    <w:semiHidden/>
    <w:unhideWhenUsed/>
    <w:rsid w:val="00F9083E"/>
    <w:rPr>
      <w:b/>
      <w:bCs/>
    </w:rPr>
  </w:style>
  <w:style w:type="character" w:customStyle="1" w:styleId="CommentSubjectChar">
    <w:name w:val="Comment Subject Char"/>
    <w:basedOn w:val="CommentTextChar"/>
    <w:link w:val="CommentSubject"/>
    <w:uiPriority w:val="99"/>
    <w:semiHidden/>
    <w:rsid w:val="00F9083E"/>
    <w:rPr>
      <w:b/>
      <w:bCs/>
      <w:sz w:val="20"/>
      <w:szCs w:val="20"/>
    </w:rPr>
  </w:style>
  <w:style w:type="character" w:customStyle="1" w:styleId="Mention1">
    <w:name w:val="Mention1"/>
    <w:basedOn w:val="DefaultParagraphFont"/>
    <w:uiPriority w:val="99"/>
    <w:semiHidden/>
    <w:unhideWhenUsed/>
    <w:rsid w:val="0099356A"/>
    <w:rPr>
      <w:color w:val="2B579A"/>
      <w:shd w:val="clear" w:color="auto" w:fill="E6E6E6"/>
    </w:rPr>
  </w:style>
  <w:style w:type="character" w:styleId="FollowedHyperlink">
    <w:name w:val="FollowedHyperlink"/>
    <w:basedOn w:val="DefaultParagraphFont"/>
    <w:uiPriority w:val="99"/>
    <w:semiHidden/>
    <w:unhideWhenUsed/>
    <w:rsid w:val="0099356A"/>
    <w:rPr>
      <w:color w:val="800080" w:themeColor="followedHyperlink"/>
      <w:u w:val="single"/>
    </w:rPr>
  </w:style>
  <w:style w:type="paragraph" w:styleId="Caption">
    <w:name w:val="caption"/>
    <w:basedOn w:val="Normal"/>
    <w:next w:val="Normal"/>
    <w:link w:val="CaptionChar"/>
    <w:uiPriority w:val="35"/>
    <w:unhideWhenUsed/>
    <w:qFormat/>
    <w:rsid w:val="000600F2"/>
    <w:pPr>
      <w:spacing w:after="200"/>
    </w:pPr>
    <w:rPr>
      <w:b/>
      <w:bCs/>
    </w:rPr>
  </w:style>
  <w:style w:type="paragraph" w:styleId="ListParagraph">
    <w:name w:val="List Paragraph"/>
    <w:aliases w:val="Recommendation,L,0Bullet,Bullet point,Indented bullet,List Paragraph1,List Paragraph11,List Paragraph2,bullet point list"/>
    <w:basedOn w:val="Normal"/>
    <w:link w:val="ListParagraphChar"/>
    <w:uiPriority w:val="34"/>
    <w:qFormat/>
    <w:rsid w:val="00637233"/>
    <w:pPr>
      <w:ind w:left="720"/>
      <w:contextualSpacing/>
    </w:pPr>
  </w:style>
  <w:style w:type="paragraph" w:styleId="NoSpacing">
    <w:name w:val="No Spacing"/>
    <w:uiPriority w:val="1"/>
    <w:qFormat/>
    <w:rsid w:val="005034E5"/>
  </w:style>
  <w:style w:type="table" w:styleId="TableGrid">
    <w:name w:val="Table Grid"/>
    <w:basedOn w:val="TableNormal"/>
    <w:uiPriority w:val="39"/>
    <w:rsid w:val="007F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 Char,0Bullet Char,Bullet point Char,Indented bullet Char,List Paragraph1 Char,List Paragraph11 Char,List Paragraph2 Char,bullet point list Char"/>
    <w:link w:val="ListParagraph"/>
    <w:uiPriority w:val="34"/>
    <w:locked/>
    <w:rsid w:val="00B16041"/>
  </w:style>
  <w:style w:type="paragraph" w:customStyle="1" w:styleId="p1">
    <w:name w:val="p1"/>
    <w:basedOn w:val="Normal"/>
    <w:rsid w:val="00695F0A"/>
    <w:pPr>
      <w:spacing w:before="107" w:line="218" w:lineRule="atLeast"/>
    </w:pPr>
    <w:rPr>
      <w:rFonts w:ascii="Klavika" w:eastAsiaTheme="minorHAnsi" w:hAnsi="Klavika" w:cs="Times New Roman"/>
      <w:sz w:val="15"/>
      <w:szCs w:val="15"/>
      <w:lang w:eastAsia="en-GB"/>
    </w:rPr>
  </w:style>
  <w:style w:type="paragraph" w:customStyle="1" w:styleId="p2">
    <w:name w:val="p2"/>
    <w:basedOn w:val="Normal"/>
    <w:rsid w:val="00695F0A"/>
    <w:pPr>
      <w:spacing w:before="255"/>
    </w:pPr>
    <w:rPr>
      <w:rFonts w:ascii="Klavika" w:eastAsiaTheme="minorHAnsi" w:hAnsi="Klavika" w:cs="Times New Roman"/>
      <w:color w:val="3F5966"/>
      <w:lang w:eastAsia="en-GB"/>
    </w:rPr>
  </w:style>
  <w:style w:type="paragraph" w:customStyle="1" w:styleId="p3">
    <w:name w:val="p3"/>
    <w:basedOn w:val="Normal"/>
    <w:rsid w:val="00695F0A"/>
    <w:pPr>
      <w:spacing w:before="299"/>
    </w:pPr>
    <w:rPr>
      <w:rFonts w:ascii="Atletico" w:eastAsiaTheme="minorHAnsi" w:hAnsi="Atletico" w:cs="Times New Roman"/>
      <w:color w:val="3F5966"/>
      <w:sz w:val="15"/>
      <w:szCs w:val="15"/>
      <w:lang w:eastAsia="en-GB"/>
    </w:rPr>
  </w:style>
  <w:style w:type="paragraph" w:customStyle="1" w:styleId="p4">
    <w:name w:val="p4"/>
    <w:basedOn w:val="Normal"/>
    <w:rsid w:val="00695F0A"/>
    <w:rPr>
      <w:rFonts w:ascii="Klavika" w:eastAsiaTheme="minorHAnsi" w:hAnsi="Klavika" w:cs="Times New Roman"/>
      <w:sz w:val="18"/>
      <w:szCs w:val="18"/>
      <w:lang w:eastAsia="en-GB"/>
    </w:rPr>
  </w:style>
  <w:style w:type="paragraph" w:customStyle="1" w:styleId="p5">
    <w:name w:val="p5"/>
    <w:basedOn w:val="Normal"/>
    <w:rsid w:val="00695F0A"/>
    <w:pPr>
      <w:spacing w:before="63"/>
      <w:jc w:val="center"/>
    </w:pPr>
    <w:rPr>
      <w:rFonts w:ascii="Atletico" w:eastAsiaTheme="minorHAnsi" w:hAnsi="Atletico" w:cs="Times New Roman"/>
      <w:sz w:val="13"/>
      <w:szCs w:val="13"/>
      <w:lang w:eastAsia="en-GB"/>
    </w:rPr>
  </w:style>
  <w:style w:type="paragraph" w:customStyle="1" w:styleId="p6">
    <w:name w:val="p6"/>
    <w:basedOn w:val="Normal"/>
    <w:rsid w:val="00695F0A"/>
    <w:pPr>
      <w:spacing w:before="63"/>
    </w:pPr>
    <w:rPr>
      <w:rFonts w:ascii="Atletico" w:eastAsiaTheme="minorHAnsi" w:hAnsi="Atletico" w:cs="Times New Roman"/>
      <w:sz w:val="13"/>
      <w:szCs w:val="13"/>
      <w:lang w:eastAsia="en-GB"/>
    </w:rPr>
  </w:style>
  <w:style w:type="paragraph" w:customStyle="1" w:styleId="p7">
    <w:name w:val="p7"/>
    <w:basedOn w:val="Normal"/>
    <w:rsid w:val="00695F0A"/>
    <w:pPr>
      <w:spacing w:before="86" w:after="170"/>
    </w:pPr>
    <w:rPr>
      <w:rFonts w:ascii="Atletico" w:eastAsiaTheme="minorHAnsi" w:hAnsi="Atletico" w:cs="Times New Roman"/>
      <w:sz w:val="15"/>
      <w:szCs w:val="15"/>
      <w:lang w:eastAsia="en-GB"/>
    </w:rPr>
  </w:style>
  <w:style w:type="paragraph" w:customStyle="1" w:styleId="p8">
    <w:name w:val="p8"/>
    <w:basedOn w:val="Normal"/>
    <w:rsid w:val="00695F0A"/>
    <w:pPr>
      <w:spacing w:before="107" w:line="218" w:lineRule="atLeast"/>
    </w:pPr>
    <w:rPr>
      <w:rFonts w:ascii="Klavika" w:eastAsiaTheme="minorHAnsi" w:hAnsi="Klavika" w:cs="Times New Roman"/>
      <w:sz w:val="15"/>
      <w:szCs w:val="15"/>
      <w:lang w:eastAsia="en-GB"/>
    </w:rPr>
  </w:style>
  <w:style w:type="paragraph" w:customStyle="1" w:styleId="p9">
    <w:name w:val="p9"/>
    <w:basedOn w:val="Normal"/>
    <w:rsid w:val="00695F0A"/>
    <w:pPr>
      <w:spacing w:before="299" w:after="44"/>
    </w:pPr>
    <w:rPr>
      <w:rFonts w:ascii="Atletico" w:eastAsiaTheme="minorHAnsi" w:hAnsi="Atletico" w:cs="Times New Roman"/>
      <w:color w:val="3F5966"/>
      <w:sz w:val="15"/>
      <w:szCs w:val="15"/>
      <w:lang w:eastAsia="en-GB"/>
    </w:rPr>
  </w:style>
  <w:style w:type="paragraph" w:customStyle="1" w:styleId="p10">
    <w:name w:val="p10"/>
    <w:basedOn w:val="Normal"/>
    <w:rsid w:val="00695F0A"/>
    <w:pPr>
      <w:spacing w:before="128" w:after="170"/>
    </w:pPr>
    <w:rPr>
      <w:rFonts w:ascii="Atletico" w:eastAsiaTheme="minorHAnsi" w:hAnsi="Atletico" w:cs="Times New Roman"/>
      <w:sz w:val="14"/>
      <w:szCs w:val="14"/>
      <w:lang w:eastAsia="en-GB"/>
    </w:rPr>
  </w:style>
  <w:style w:type="character" w:customStyle="1" w:styleId="s1">
    <w:name w:val="s1"/>
    <w:basedOn w:val="DefaultParagraphFont"/>
    <w:rsid w:val="00695F0A"/>
    <w:rPr>
      <w:spacing w:val="-2"/>
    </w:rPr>
  </w:style>
  <w:style w:type="character" w:customStyle="1" w:styleId="apple-converted-space">
    <w:name w:val="apple-converted-space"/>
    <w:basedOn w:val="DefaultParagraphFont"/>
    <w:rsid w:val="00695F0A"/>
  </w:style>
  <w:style w:type="character" w:customStyle="1" w:styleId="s2">
    <w:name w:val="s2"/>
    <w:basedOn w:val="DefaultParagraphFont"/>
    <w:rsid w:val="00695F0A"/>
    <w:rPr>
      <w:spacing w:val="-3"/>
    </w:rPr>
  </w:style>
  <w:style w:type="character" w:customStyle="1" w:styleId="apple-tab-span">
    <w:name w:val="apple-tab-span"/>
    <w:basedOn w:val="DefaultParagraphFont"/>
    <w:rsid w:val="00695F0A"/>
  </w:style>
  <w:style w:type="paragraph" w:customStyle="1" w:styleId="p11">
    <w:name w:val="p11"/>
    <w:basedOn w:val="Normal"/>
    <w:rsid w:val="00695F0A"/>
    <w:pPr>
      <w:spacing w:before="299" w:after="44"/>
    </w:pPr>
    <w:rPr>
      <w:rFonts w:ascii="Atletico" w:eastAsiaTheme="minorHAnsi" w:hAnsi="Atletico" w:cs="Times New Roman"/>
      <w:color w:val="3F5966"/>
      <w:sz w:val="15"/>
      <w:szCs w:val="15"/>
      <w:lang w:eastAsia="en-GB"/>
    </w:rPr>
  </w:style>
  <w:style w:type="paragraph" w:customStyle="1" w:styleId="p12">
    <w:name w:val="p12"/>
    <w:basedOn w:val="Normal"/>
    <w:rsid w:val="00695F0A"/>
    <w:pPr>
      <w:spacing w:before="128" w:after="170"/>
    </w:pPr>
    <w:rPr>
      <w:rFonts w:ascii="Atletico" w:eastAsiaTheme="minorHAnsi" w:hAnsi="Atletico" w:cs="Times New Roman"/>
      <w:sz w:val="14"/>
      <w:szCs w:val="14"/>
      <w:lang w:eastAsia="en-GB"/>
    </w:rPr>
  </w:style>
  <w:style w:type="paragraph" w:customStyle="1" w:styleId="p13">
    <w:name w:val="p13"/>
    <w:basedOn w:val="Normal"/>
    <w:rsid w:val="00695F0A"/>
    <w:pPr>
      <w:spacing w:before="213" w:after="44"/>
    </w:pPr>
    <w:rPr>
      <w:rFonts w:ascii="Atletico" w:eastAsiaTheme="minorHAnsi" w:hAnsi="Atletico" w:cs="Times New Roman"/>
      <w:color w:val="3F5966"/>
      <w:sz w:val="15"/>
      <w:szCs w:val="15"/>
      <w:lang w:eastAsia="en-GB"/>
    </w:rPr>
  </w:style>
  <w:style w:type="paragraph" w:styleId="FootnoteText">
    <w:name w:val="footnote text"/>
    <w:basedOn w:val="Normal"/>
    <w:link w:val="FootnoteTextChar"/>
    <w:uiPriority w:val="99"/>
    <w:unhideWhenUsed/>
    <w:rsid w:val="00695F0A"/>
    <w:rPr>
      <w:rFonts w:ascii="Times New Roman" w:eastAsiaTheme="minorHAnsi" w:hAnsi="Times New Roman" w:cs="Times New Roman"/>
      <w:lang w:eastAsia="en-GB"/>
    </w:rPr>
  </w:style>
  <w:style w:type="character" w:customStyle="1" w:styleId="FootnoteTextChar">
    <w:name w:val="Footnote Text Char"/>
    <w:basedOn w:val="DefaultParagraphFont"/>
    <w:link w:val="FootnoteText"/>
    <w:uiPriority w:val="99"/>
    <w:rsid w:val="00695F0A"/>
    <w:rPr>
      <w:rFonts w:ascii="Times New Roman" w:eastAsiaTheme="minorHAnsi" w:hAnsi="Times New Roman" w:cs="Times New Roman"/>
      <w:lang w:val="en-GB" w:eastAsia="en-GB"/>
    </w:rPr>
  </w:style>
  <w:style w:type="character" w:styleId="FootnoteReference">
    <w:name w:val="footnote reference"/>
    <w:basedOn w:val="DefaultParagraphFont"/>
    <w:uiPriority w:val="99"/>
    <w:unhideWhenUsed/>
    <w:rsid w:val="00695F0A"/>
    <w:rPr>
      <w:rFonts w:asciiTheme="minorHAnsi" w:hAnsiTheme="minorHAnsi"/>
      <w:vertAlign w:val="superscript"/>
    </w:rPr>
  </w:style>
  <w:style w:type="paragraph" w:styleId="BodyText">
    <w:name w:val="Body Text"/>
    <w:basedOn w:val="Normal"/>
    <w:link w:val="BodyTextChar"/>
    <w:autoRedefine/>
    <w:uiPriority w:val="99"/>
    <w:unhideWhenUsed/>
    <w:qFormat/>
    <w:rsid w:val="00850427"/>
    <w:pPr>
      <w:tabs>
        <w:tab w:val="left" w:pos="284"/>
      </w:tabs>
      <w:spacing w:before="120" w:line="230" w:lineRule="exact"/>
    </w:pPr>
    <w:rPr>
      <w:rFonts w:eastAsiaTheme="minorHAnsi"/>
      <w:szCs w:val="22"/>
      <w:lang w:eastAsia="en-GB"/>
    </w:rPr>
  </w:style>
  <w:style w:type="character" w:customStyle="1" w:styleId="BodyTextChar">
    <w:name w:val="Body Text Char"/>
    <w:basedOn w:val="DefaultParagraphFont"/>
    <w:link w:val="BodyText"/>
    <w:uiPriority w:val="99"/>
    <w:rsid w:val="00850427"/>
    <w:rPr>
      <w:rFonts w:ascii="Arial" w:eastAsiaTheme="minorHAnsi" w:hAnsi="Arial" w:cs="Arial"/>
      <w:sz w:val="20"/>
      <w:szCs w:val="22"/>
      <w:lang w:val="en-GB" w:eastAsia="en-GB"/>
    </w:rPr>
  </w:style>
  <w:style w:type="paragraph" w:customStyle="1" w:styleId="Tabletextcentred">
    <w:name w:val="Table text centred"/>
    <w:basedOn w:val="Tabletext"/>
    <w:autoRedefine/>
    <w:qFormat/>
    <w:rsid w:val="00695F0A"/>
    <w:pPr>
      <w:tabs>
        <w:tab w:val="left" w:pos="170"/>
      </w:tabs>
      <w:spacing w:line="190" w:lineRule="exact"/>
      <w:jc w:val="center"/>
    </w:pPr>
    <w:rPr>
      <w:rFonts w:asciiTheme="minorHAnsi" w:eastAsiaTheme="minorHAnsi" w:hAnsiTheme="minorHAnsi" w:cs="Times New Roman"/>
      <w:color w:val="auto"/>
      <w:spacing w:val="0"/>
      <w:sz w:val="18"/>
      <w:szCs w:val="20"/>
      <w:lang w:eastAsia="en-GB"/>
    </w:rPr>
  </w:style>
  <w:style w:type="paragraph" w:customStyle="1" w:styleId="Note">
    <w:name w:val="Note"/>
    <w:basedOn w:val="Normal"/>
    <w:qFormat/>
    <w:rsid w:val="00695F0A"/>
    <w:pPr>
      <w:spacing w:before="60"/>
    </w:pPr>
    <w:rPr>
      <w:rFonts w:eastAsiaTheme="minorHAnsi" w:cs="Times New Roman"/>
      <w:sz w:val="15"/>
      <w:szCs w:val="15"/>
      <w:lang w:eastAsia="en-GB"/>
    </w:rPr>
  </w:style>
  <w:style w:type="paragraph" w:customStyle="1" w:styleId="Figspace0">
    <w:name w:val="Fig space"/>
    <w:qFormat/>
    <w:rsid w:val="00695F0A"/>
    <w:pPr>
      <w:spacing w:after="360"/>
    </w:pPr>
    <w:rPr>
      <w:rFonts w:eastAsiaTheme="minorHAnsi" w:cs="Times New Roman"/>
      <w:b/>
      <w:sz w:val="21"/>
      <w:szCs w:val="20"/>
      <w:lang w:val="en-GB" w:eastAsia="en-GB"/>
    </w:rPr>
  </w:style>
  <w:style w:type="paragraph" w:customStyle="1" w:styleId="Heading31">
    <w:name w:val="Heading 31"/>
    <w:basedOn w:val="Normal"/>
    <w:next w:val="Normal"/>
    <w:uiPriority w:val="9"/>
    <w:unhideWhenUsed/>
    <w:qFormat/>
    <w:rsid w:val="00695F0A"/>
    <w:pPr>
      <w:keepNext/>
      <w:keepLines/>
      <w:spacing w:before="360"/>
      <w:outlineLvl w:val="2"/>
    </w:pPr>
    <w:rPr>
      <w:rFonts w:eastAsia="MS Gothic" w:cs="Times New Roman"/>
      <w:b/>
      <w:bCs/>
    </w:rPr>
  </w:style>
  <w:style w:type="numbering" w:customStyle="1" w:styleId="NoList1">
    <w:name w:val="No List1"/>
    <w:next w:val="NoList"/>
    <w:uiPriority w:val="99"/>
    <w:semiHidden/>
    <w:unhideWhenUsed/>
    <w:rsid w:val="00695F0A"/>
  </w:style>
  <w:style w:type="paragraph" w:customStyle="1" w:styleId="DocTitle-1">
    <w:name w:val="Doc Title - 1"/>
    <w:basedOn w:val="NoParagraphStyle"/>
    <w:uiPriority w:val="99"/>
    <w:rsid w:val="00695F0A"/>
    <w:rPr>
      <w:rFonts w:eastAsia="MS Mincho"/>
      <w:color w:val="FFFFFF"/>
    </w:rPr>
  </w:style>
  <w:style w:type="paragraph" w:customStyle="1" w:styleId="DocTitle-3tier">
    <w:name w:val="Doc Title - 3 tier"/>
    <w:basedOn w:val="NoParagraphStyle"/>
    <w:uiPriority w:val="99"/>
    <w:rsid w:val="00695F0A"/>
    <w:rPr>
      <w:rFonts w:eastAsia="MS Mincho"/>
      <w:color w:val="FFFFFF"/>
    </w:rPr>
  </w:style>
  <w:style w:type="paragraph" w:customStyle="1" w:styleId="TablecolumnheadCENTRETABLES">
    <w:name w:val="Table column head CENTRE (TABLES)"/>
    <w:basedOn w:val="TableTextTABLES"/>
    <w:uiPriority w:val="99"/>
    <w:rsid w:val="00695F0A"/>
    <w:pPr>
      <w:suppressAutoHyphens w:val="0"/>
      <w:spacing w:before="0"/>
    </w:pPr>
    <w:rPr>
      <w:rFonts w:ascii="Calibri" w:eastAsia="MS Mincho" w:hAnsi="Calibri" w:cs="MinionPro-Regular"/>
      <w:b/>
      <w:bCs/>
      <w:caps/>
      <w:color w:val="FFFFFF"/>
      <w:sz w:val="32"/>
      <w:szCs w:val="32"/>
    </w:rPr>
  </w:style>
  <w:style w:type="character" w:customStyle="1" w:styleId="KlavikaREGDKgreen">
    <w:name w:val="Klavika REG DK green"/>
    <w:uiPriority w:val="99"/>
    <w:rsid w:val="00695F0A"/>
    <w:rPr>
      <w:color w:val="000000"/>
    </w:rPr>
  </w:style>
  <w:style w:type="paragraph" w:customStyle="1" w:styleId="H2Bodycopyheader">
    <w:name w:val="H2 Body copy header"/>
    <w:basedOn w:val="NoParagraphStyle"/>
    <w:uiPriority w:val="99"/>
    <w:rsid w:val="00695F0A"/>
    <w:rPr>
      <w:rFonts w:eastAsia="MS Mincho"/>
      <w:color w:val="FFFFFF"/>
    </w:rPr>
  </w:style>
  <w:style w:type="paragraph" w:customStyle="1" w:styleId="TableTABLES">
    <w:name w:val="Table # (TABLES)"/>
    <w:basedOn w:val="TableTextTABLES"/>
    <w:uiPriority w:val="99"/>
    <w:rsid w:val="00695F0A"/>
    <w:pPr>
      <w:suppressAutoHyphens w:val="0"/>
      <w:spacing w:before="0"/>
    </w:pPr>
    <w:rPr>
      <w:rFonts w:ascii="Calibri" w:eastAsia="MS Mincho" w:hAnsi="Calibri" w:cs="MinionPro-Regular"/>
      <w:b/>
      <w:bCs/>
      <w:caps/>
      <w:color w:val="FFFFFF"/>
      <w:sz w:val="32"/>
      <w:szCs w:val="32"/>
    </w:rPr>
  </w:style>
  <w:style w:type="paragraph" w:customStyle="1" w:styleId="TableTextC">
    <w:name w:val="Table Text C"/>
    <w:basedOn w:val="TableTextTABLES"/>
    <w:qFormat/>
    <w:rsid w:val="00695F0A"/>
    <w:pPr>
      <w:suppressAutoHyphens w:val="0"/>
      <w:spacing w:before="0"/>
    </w:pPr>
    <w:rPr>
      <w:rFonts w:ascii="Calibri" w:eastAsia="MS Mincho" w:hAnsi="Calibri" w:cs="MinionPro-Regular"/>
      <w:b/>
      <w:bCs/>
      <w:caps/>
      <w:color w:val="FFFFFF"/>
      <w:sz w:val="32"/>
      <w:szCs w:val="32"/>
    </w:rPr>
  </w:style>
  <w:style w:type="paragraph" w:customStyle="1" w:styleId="CommentText1">
    <w:name w:val="Comment Text1"/>
    <w:basedOn w:val="Normal"/>
    <w:next w:val="CommentText"/>
    <w:uiPriority w:val="99"/>
    <w:semiHidden/>
    <w:unhideWhenUsed/>
    <w:rsid w:val="00695F0A"/>
    <w:rPr>
      <w:rFonts w:eastAsiaTheme="minorHAnsi"/>
    </w:rPr>
  </w:style>
  <w:style w:type="paragraph" w:customStyle="1" w:styleId="CommentSubject1">
    <w:name w:val="Comment Subject1"/>
    <w:basedOn w:val="CommentText"/>
    <w:next w:val="CommentText"/>
    <w:uiPriority w:val="99"/>
    <w:semiHidden/>
    <w:unhideWhenUsed/>
    <w:rsid w:val="00695F0A"/>
    <w:rPr>
      <w:rFonts w:ascii="Times New Roman" w:eastAsiaTheme="minorHAnsi" w:hAnsi="Times New Roman" w:cs="Times New Roman"/>
      <w:lang w:eastAsia="en-GB"/>
    </w:rPr>
  </w:style>
  <w:style w:type="paragraph" w:customStyle="1" w:styleId="BalloonText1">
    <w:name w:val="Balloon Text1"/>
    <w:basedOn w:val="Normal"/>
    <w:next w:val="BalloonText"/>
    <w:uiPriority w:val="99"/>
    <w:semiHidden/>
    <w:unhideWhenUsed/>
    <w:rsid w:val="00695F0A"/>
    <w:rPr>
      <w:rFonts w:ascii="Times New Roman" w:eastAsiaTheme="minorHAnsi" w:hAnsi="Times New Roman" w:cs="Times New Roman"/>
      <w:sz w:val="18"/>
      <w:szCs w:val="18"/>
    </w:rPr>
  </w:style>
  <w:style w:type="table" w:customStyle="1" w:styleId="QILTTableStylePH">
    <w:name w:val="QILT Table Style PH"/>
    <w:basedOn w:val="TableNormal"/>
    <w:uiPriority w:val="99"/>
    <w:rsid w:val="00695F0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customStyle="1" w:styleId="Revision1">
    <w:name w:val="Revision1"/>
    <w:next w:val="Revision"/>
    <w:hidden/>
    <w:uiPriority w:val="99"/>
    <w:semiHidden/>
    <w:rsid w:val="00695F0A"/>
    <w:rPr>
      <w:rFonts w:ascii="Arial" w:eastAsia="MS Mincho" w:hAnsi="Arial"/>
      <w:sz w:val="20"/>
    </w:rPr>
  </w:style>
  <w:style w:type="character" w:customStyle="1" w:styleId="Heading3Char1">
    <w:name w:val="Heading 3 Char1"/>
    <w:basedOn w:val="DefaultParagraphFont"/>
    <w:uiPriority w:val="9"/>
    <w:semiHidden/>
    <w:rsid w:val="00695F0A"/>
    <w:rPr>
      <w:rFonts w:asciiTheme="majorHAnsi" w:eastAsiaTheme="majorEastAsia" w:hAnsiTheme="majorHAnsi" w:cstheme="majorBidi"/>
      <w:color w:val="243F60" w:themeColor="accent1" w:themeShade="7F"/>
      <w:lang w:eastAsia="en-GB"/>
    </w:rPr>
  </w:style>
  <w:style w:type="character" w:customStyle="1" w:styleId="CommentTextChar1">
    <w:name w:val="Comment Text Char1"/>
    <w:basedOn w:val="DefaultParagraphFont"/>
    <w:uiPriority w:val="99"/>
    <w:semiHidden/>
    <w:rsid w:val="00695F0A"/>
    <w:rPr>
      <w:rFonts w:ascii="Times New Roman" w:hAnsi="Times New Roman" w:cs="Times New Roman"/>
      <w:sz w:val="20"/>
      <w:szCs w:val="20"/>
      <w:lang w:eastAsia="en-GB"/>
    </w:rPr>
  </w:style>
  <w:style w:type="character" w:customStyle="1" w:styleId="CommentSubjectChar1">
    <w:name w:val="Comment Subject Char1"/>
    <w:basedOn w:val="CommentTextChar1"/>
    <w:uiPriority w:val="99"/>
    <w:semiHidden/>
    <w:rsid w:val="00695F0A"/>
    <w:rPr>
      <w:rFonts w:ascii="Times New Roman" w:hAnsi="Times New Roman" w:cs="Times New Roman"/>
      <w:b/>
      <w:bCs/>
      <w:sz w:val="20"/>
      <w:szCs w:val="20"/>
      <w:lang w:eastAsia="en-GB"/>
    </w:rPr>
  </w:style>
  <w:style w:type="character" w:customStyle="1" w:styleId="BalloonTextChar1">
    <w:name w:val="Balloon Text Char1"/>
    <w:basedOn w:val="DefaultParagraphFont"/>
    <w:uiPriority w:val="99"/>
    <w:semiHidden/>
    <w:rsid w:val="00695F0A"/>
    <w:rPr>
      <w:rFonts w:ascii="Segoe UI" w:hAnsi="Segoe UI" w:cs="Segoe UI"/>
      <w:sz w:val="18"/>
      <w:szCs w:val="18"/>
      <w:lang w:eastAsia="en-GB"/>
    </w:rPr>
  </w:style>
  <w:style w:type="table" w:customStyle="1" w:styleId="QILTTableStylePH1">
    <w:name w:val="QILT Table Style PH1"/>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numbering" w:customStyle="1" w:styleId="NoList2">
    <w:name w:val="No List2"/>
    <w:next w:val="NoList"/>
    <w:uiPriority w:val="99"/>
    <w:semiHidden/>
    <w:unhideWhenUsed/>
    <w:rsid w:val="00695F0A"/>
  </w:style>
  <w:style w:type="table" w:customStyle="1" w:styleId="TableGrid1">
    <w:name w:val="Table Grid1"/>
    <w:basedOn w:val="TableNormal"/>
    <w:next w:val="TableGrid"/>
    <w:uiPriority w:val="39"/>
    <w:rsid w:val="00695F0A"/>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ILTTableStylePH2">
    <w:name w:val="QILT Table Style PH2"/>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styleId="Title">
    <w:name w:val="Title"/>
    <w:basedOn w:val="Normal"/>
    <w:next w:val="Normal"/>
    <w:link w:val="TitleChar"/>
    <w:uiPriority w:val="10"/>
    <w:qFormat/>
    <w:rsid w:val="00695F0A"/>
    <w:pPr>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695F0A"/>
    <w:rPr>
      <w:rFonts w:asciiTheme="majorHAnsi" w:eastAsiaTheme="majorEastAsia" w:hAnsiTheme="majorHAnsi" w:cstheme="majorBidi"/>
      <w:spacing w:val="-10"/>
      <w:kern w:val="28"/>
      <w:sz w:val="56"/>
      <w:szCs w:val="56"/>
      <w:lang w:val="en-GB" w:eastAsia="en-GB"/>
    </w:rPr>
  </w:style>
  <w:style w:type="table" w:customStyle="1" w:styleId="QILTTableStylePH3">
    <w:name w:val="QILT Table Style PH3"/>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table" w:styleId="TableGridLight">
    <w:name w:val="Grid Table Light"/>
    <w:basedOn w:val="TableNormal"/>
    <w:uiPriority w:val="40"/>
    <w:rsid w:val="000B65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323900"/>
    <w:rPr>
      <w:color w:val="605E5C"/>
      <w:shd w:val="clear" w:color="auto" w:fill="E1DFDD"/>
    </w:rPr>
  </w:style>
  <w:style w:type="paragraph" w:styleId="EndnoteText">
    <w:name w:val="endnote text"/>
    <w:basedOn w:val="Normal"/>
    <w:link w:val="EndnoteTextChar"/>
    <w:uiPriority w:val="99"/>
    <w:semiHidden/>
    <w:unhideWhenUsed/>
    <w:rsid w:val="00541F06"/>
  </w:style>
  <w:style w:type="character" w:customStyle="1" w:styleId="EndnoteTextChar">
    <w:name w:val="Endnote Text Char"/>
    <w:basedOn w:val="DefaultParagraphFont"/>
    <w:link w:val="EndnoteText"/>
    <w:uiPriority w:val="99"/>
    <w:semiHidden/>
    <w:rsid w:val="00541F06"/>
    <w:rPr>
      <w:sz w:val="20"/>
      <w:szCs w:val="20"/>
    </w:rPr>
  </w:style>
  <w:style w:type="character" w:styleId="EndnoteReference">
    <w:name w:val="endnote reference"/>
    <w:basedOn w:val="DefaultParagraphFont"/>
    <w:uiPriority w:val="99"/>
    <w:semiHidden/>
    <w:unhideWhenUsed/>
    <w:rsid w:val="00541F06"/>
    <w:rPr>
      <w:vertAlign w:val="superscript"/>
    </w:rPr>
  </w:style>
  <w:style w:type="character" w:styleId="UnresolvedMention">
    <w:name w:val="Unresolved Mention"/>
    <w:basedOn w:val="DefaultParagraphFont"/>
    <w:uiPriority w:val="99"/>
    <w:semiHidden/>
    <w:unhideWhenUsed/>
    <w:rsid w:val="004E7126"/>
    <w:rPr>
      <w:color w:val="605E5C"/>
      <w:shd w:val="clear" w:color="auto" w:fill="E1DFDD"/>
    </w:rPr>
  </w:style>
  <w:style w:type="paragraph" w:styleId="TableofFigures">
    <w:name w:val="table of figures"/>
    <w:basedOn w:val="Normal"/>
    <w:next w:val="Normal"/>
    <w:uiPriority w:val="99"/>
    <w:unhideWhenUsed/>
    <w:rsid w:val="00A703EC"/>
    <w:pPr>
      <w:ind w:left="480" w:hanging="480"/>
    </w:pPr>
    <w:rPr>
      <w:b/>
      <w:bCs/>
    </w:rPr>
  </w:style>
  <w:style w:type="character" w:styleId="Strong">
    <w:name w:val="Strong"/>
    <w:basedOn w:val="DefaultParagraphFont"/>
    <w:uiPriority w:val="22"/>
    <w:qFormat/>
    <w:rsid w:val="00A703EC"/>
    <w:rPr>
      <w:b/>
      <w:bCs/>
    </w:rPr>
  </w:style>
  <w:style w:type="paragraph" w:customStyle="1" w:styleId="Style1">
    <w:name w:val="Style1"/>
    <w:basedOn w:val="Sub1nounderline"/>
    <w:link w:val="Style1Char"/>
    <w:qFormat/>
    <w:rsid w:val="005B178D"/>
    <w:rPr>
      <w:rFonts w:ascii="Arial" w:hAnsi="Arial"/>
      <w:b w:val="0"/>
    </w:rPr>
  </w:style>
  <w:style w:type="character" w:customStyle="1" w:styleId="Sub1nounderlineChar">
    <w:name w:val="Sub 1 no underline Char"/>
    <w:basedOn w:val="DefaultParagraphFont"/>
    <w:link w:val="Sub1nounderline"/>
    <w:rsid w:val="005B178D"/>
    <w:rPr>
      <w:rFonts w:asciiTheme="majorHAnsi" w:hAnsiTheme="majorHAnsi" w:cs="Gotham-Book"/>
      <w:b/>
      <w:spacing w:val="-4"/>
      <w:lang w:val="en-GB"/>
    </w:rPr>
  </w:style>
  <w:style w:type="character" w:customStyle="1" w:styleId="Style1Char">
    <w:name w:val="Style1 Char"/>
    <w:basedOn w:val="Sub1nounderlineChar"/>
    <w:link w:val="Style1"/>
    <w:rsid w:val="005B178D"/>
    <w:rPr>
      <w:rFonts w:ascii="Arial" w:hAnsi="Arial" w:cs="Gotham-Book"/>
      <w:b w:val="0"/>
      <w:spacing w:val="-4"/>
      <w:sz w:val="20"/>
      <w:lang w:val="en-GB"/>
    </w:rPr>
  </w:style>
  <w:style w:type="paragraph" w:customStyle="1" w:styleId="Body">
    <w:name w:val="Body"/>
    <w:basedOn w:val="Normal"/>
    <w:link w:val="BodyChar"/>
    <w:qFormat/>
    <w:rsid w:val="00AC74C3"/>
    <w:pPr>
      <w:spacing w:before="120" w:after="120" w:line="300" w:lineRule="auto"/>
    </w:pPr>
    <w:rPr>
      <w:rFonts w:eastAsia="Times New Roman" w:cs="Times New Roman"/>
      <w:lang w:val="en-AU"/>
    </w:rPr>
  </w:style>
  <w:style w:type="character" w:customStyle="1" w:styleId="BodyChar">
    <w:name w:val="Body Char"/>
    <w:link w:val="Body"/>
    <w:rsid w:val="00AC74C3"/>
    <w:rPr>
      <w:rFonts w:ascii="Arial" w:eastAsia="Times New Roman" w:hAnsi="Arial" w:cs="Times New Roman"/>
      <w:sz w:val="20"/>
      <w:szCs w:val="20"/>
      <w:lang w:val="en-AU"/>
    </w:rPr>
  </w:style>
  <w:style w:type="character" w:customStyle="1" w:styleId="CaptionChar">
    <w:name w:val="Caption Char"/>
    <w:basedOn w:val="DefaultParagraphFont"/>
    <w:link w:val="Caption"/>
    <w:uiPriority w:val="35"/>
    <w:rsid w:val="000600F2"/>
    <w:rPr>
      <w:rFonts w:ascii="Arial" w:hAnsi="Arial" w:cs="Arial"/>
      <w:b/>
      <w:bCs/>
      <w:sz w:val="20"/>
      <w:szCs w:val="20"/>
      <w:lang w:val="en-GB"/>
    </w:rPr>
  </w:style>
  <w:style w:type="paragraph" w:customStyle="1" w:styleId="zz">
    <w:name w:val="zz"/>
    <w:basedOn w:val="BodyText"/>
    <w:link w:val="zzChar"/>
    <w:qFormat/>
    <w:rsid w:val="0014658F"/>
    <w:pPr>
      <w:widowControl/>
      <w:suppressAutoHyphens w:val="0"/>
      <w:autoSpaceDE/>
      <w:autoSpaceDN/>
      <w:adjustRightInd/>
      <w:jc w:val="center"/>
      <w:textAlignment w:val="auto"/>
    </w:pPr>
    <w:rPr>
      <w:b/>
      <w:bCs/>
      <w:sz w:val="18"/>
      <w:szCs w:val="20"/>
    </w:rPr>
  </w:style>
  <w:style w:type="character" w:customStyle="1" w:styleId="zzChar">
    <w:name w:val="zz Char"/>
    <w:basedOn w:val="BodyTextChar"/>
    <w:link w:val="zz"/>
    <w:rsid w:val="0014658F"/>
    <w:rPr>
      <w:rFonts w:ascii="Arial" w:eastAsiaTheme="minorHAnsi" w:hAnsi="Arial" w:cs="Arial"/>
      <w:b/>
      <w:bCs/>
      <w:sz w:val="18"/>
      <w:szCs w:val="20"/>
      <w:lang w:val="en-GB" w:eastAsia="en-GB"/>
    </w:rPr>
  </w:style>
  <w:style w:type="paragraph" w:customStyle="1" w:styleId="Z">
    <w:name w:val="Z"/>
    <w:basedOn w:val="Tabletext"/>
    <w:link w:val="ZChar"/>
    <w:qFormat/>
    <w:rsid w:val="0014658F"/>
    <w:rPr>
      <w:rFonts w:ascii="Arial" w:hAnsi="Arial" w:cs="Arial"/>
      <w:sz w:val="18"/>
      <w:szCs w:val="20"/>
    </w:rPr>
  </w:style>
  <w:style w:type="character" w:customStyle="1" w:styleId="ZChar">
    <w:name w:val="Z Char"/>
    <w:basedOn w:val="DefaultParagraphFont"/>
    <w:link w:val="Z"/>
    <w:rsid w:val="0014658F"/>
    <w:rPr>
      <w:rFonts w:ascii="Arial" w:hAnsi="Arial" w:cs="Arial"/>
      <w:color w:val="000A23"/>
      <w:spacing w:val="-2"/>
      <w:sz w:val="18"/>
      <w:szCs w:val="20"/>
      <w:lang w:val="en-GB"/>
    </w:rPr>
  </w:style>
  <w:style w:type="paragraph" w:styleId="Subtitle">
    <w:name w:val="Subtitle"/>
    <w:basedOn w:val="Normal"/>
    <w:next w:val="Normal"/>
    <w:link w:val="SubtitleChar"/>
    <w:uiPriority w:val="11"/>
    <w:qFormat/>
    <w:rsid w:val="00B37AFA"/>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37AFA"/>
    <w:rPr>
      <w:color w:val="5A5A5A" w:themeColor="text1" w:themeTint="A5"/>
      <w:spacing w:val="15"/>
      <w:sz w:val="22"/>
      <w:szCs w:val="22"/>
      <w:lang w:val="en-GB"/>
    </w:rPr>
  </w:style>
  <w:style w:type="paragraph" w:customStyle="1" w:styleId="Noteupdate">
    <w:name w:val="Note update"/>
    <w:basedOn w:val="Normal"/>
    <w:link w:val="NoteupdateChar"/>
    <w:qFormat/>
    <w:rsid w:val="00647938"/>
    <w:pPr>
      <w:spacing w:before="0" w:line="240" w:lineRule="auto"/>
    </w:pPr>
    <w:rPr>
      <w:spacing w:val="1"/>
      <w:sz w:val="16"/>
      <w:szCs w:val="16"/>
    </w:rPr>
  </w:style>
  <w:style w:type="character" w:customStyle="1" w:styleId="NoteupdateChar">
    <w:name w:val="Note update Char"/>
    <w:basedOn w:val="DefaultParagraphFont"/>
    <w:link w:val="Noteupdate"/>
    <w:rsid w:val="00647938"/>
    <w:rPr>
      <w:rFonts w:ascii="Arial" w:hAnsi="Arial" w:cs="Arial"/>
      <w:spacing w:val="1"/>
      <w:sz w:val="16"/>
      <w:szCs w:val="16"/>
      <w:lang w:val="en-GB"/>
    </w:rPr>
  </w:style>
  <w:style w:type="table" w:customStyle="1" w:styleId="TableGrid2">
    <w:name w:val="Table Grid2"/>
    <w:basedOn w:val="TableNormal"/>
    <w:next w:val="TableGrid"/>
    <w:uiPriority w:val="39"/>
    <w:rsid w:val="0064397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397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4397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4397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4397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4397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4397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4397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4397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4397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4397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2188">
      <w:bodyDiv w:val="1"/>
      <w:marLeft w:val="0"/>
      <w:marRight w:val="0"/>
      <w:marTop w:val="0"/>
      <w:marBottom w:val="0"/>
      <w:divBdr>
        <w:top w:val="none" w:sz="0" w:space="0" w:color="auto"/>
        <w:left w:val="none" w:sz="0" w:space="0" w:color="auto"/>
        <w:bottom w:val="none" w:sz="0" w:space="0" w:color="auto"/>
        <w:right w:val="none" w:sz="0" w:space="0" w:color="auto"/>
      </w:divBdr>
    </w:div>
    <w:div w:id="61371180">
      <w:bodyDiv w:val="1"/>
      <w:marLeft w:val="0"/>
      <w:marRight w:val="0"/>
      <w:marTop w:val="0"/>
      <w:marBottom w:val="0"/>
      <w:divBdr>
        <w:top w:val="none" w:sz="0" w:space="0" w:color="auto"/>
        <w:left w:val="none" w:sz="0" w:space="0" w:color="auto"/>
        <w:bottom w:val="none" w:sz="0" w:space="0" w:color="auto"/>
        <w:right w:val="none" w:sz="0" w:space="0" w:color="auto"/>
      </w:divBdr>
      <w:divsChild>
        <w:div w:id="1343120695">
          <w:marLeft w:val="547"/>
          <w:marRight w:val="0"/>
          <w:marTop w:val="120"/>
          <w:marBottom w:val="0"/>
          <w:divBdr>
            <w:top w:val="none" w:sz="0" w:space="0" w:color="auto"/>
            <w:left w:val="none" w:sz="0" w:space="0" w:color="auto"/>
            <w:bottom w:val="none" w:sz="0" w:space="0" w:color="auto"/>
            <w:right w:val="none" w:sz="0" w:space="0" w:color="auto"/>
          </w:divBdr>
        </w:div>
        <w:div w:id="724179046">
          <w:marLeft w:val="547"/>
          <w:marRight w:val="0"/>
          <w:marTop w:val="120"/>
          <w:marBottom w:val="0"/>
          <w:divBdr>
            <w:top w:val="none" w:sz="0" w:space="0" w:color="auto"/>
            <w:left w:val="none" w:sz="0" w:space="0" w:color="auto"/>
            <w:bottom w:val="none" w:sz="0" w:space="0" w:color="auto"/>
            <w:right w:val="none" w:sz="0" w:space="0" w:color="auto"/>
          </w:divBdr>
        </w:div>
      </w:divsChild>
    </w:div>
    <w:div w:id="117797991">
      <w:bodyDiv w:val="1"/>
      <w:marLeft w:val="0"/>
      <w:marRight w:val="0"/>
      <w:marTop w:val="0"/>
      <w:marBottom w:val="0"/>
      <w:divBdr>
        <w:top w:val="none" w:sz="0" w:space="0" w:color="auto"/>
        <w:left w:val="none" w:sz="0" w:space="0" w:color="auto"/>
        <w:bottom w:val="none" w:sz="0" w:space="0" w:color="auto"/>
        <w:right w:val="none" w:sz="0" w:space="0" w:color="auto"/>
      </w:divBdr>
    </w:div>
    <w:div w:id="139884747">
      <w:bodyDiv w:val="1"/>
      <w:marLeft w:val="0"/>
      <w:marRight w:val="0"/>
      <w:marTop w:val="0"/>
      <w:marBottom w:val="0"/>
      <w:divBdr>
        <w:top w:val="none" w:sz="0" w:space="0" w:color="auto"/>
        <w:left w:val="none" w:sz="0" w:space="0" w:color="auto"/>
        <w:bottom w:val="none" w:sz="0" w:space="0" w:color="auto"/>
        <w:right w:val="none" w:sz="0" w:space="0" w:color="auto"/>
      </w:divBdr>
    </w:div>
    <w:div w:id="149908618">
      <w:bodyDiv w:val="1"/>
      <w:marLeft w:val="0"/>
      <w:marRight w:val="0"/>
      <w:marTop w:val="0"/>
      <w:marBottom w:val="0"/>
      <w:divBdr>
        <w:top w:val="none" w:sz="0" w:space="0" w:color="auto"/>
        <w:left w:val="none" w:sz="0" w:space="0" w:color="auto"/>
        <w:bottom w:val="none" w:sz="0" w:space="0" w:color="auto"/>
        <w:right w:val="none" w:sz="0" w:space="0" w:color="auto"/>
      </w:divBdr>
    </w:div>
    <w:div w:id="168568269">
      <w:bodyDiv w:val="1"/>
      <w:marLeft w:val="0"/>
      <w:marRight w:val="0"/>
      <w:marTop w:val="0"/>
      <w:marBottom w:val="0"/>
      <w:divBdr>
        <w:top w:val="none" w:sz="0" w:space="0" w:color="auto"/>
        <w:left w:val="none" w:sz="0" w:space="0" w:color="auto"/>
        <w:bottom w:val="none" w:sz="0" w:space="0" w:color="auto"/>
        <w:right w:val="none" w:sz="0" w:space="0" w:color="auto"/>
      </w:divBdr>
    </w:div>
    <w:div w:id="206990052">
      <w:bodyDiv w:val="1"/>
      <w:marLeft w:val="0"/>
      <w:marRight w:val="0"/>
      <w:marTop w:val="0"/>
      <w:marBottom w:val="0"/>
      <w:divBdr>
        <w:top w:val="none" w:sz="0" w:space="0" w:color="auto"/>
        <w:left w:val="none" w:sz="0" w:space="0" w:color="auto"/>
        <w:bottom w:val="none" w:sz="0" w:space="0" w:color="auto"/>
        <w:right w:val="none" w:sz="0" w:space="0" w:color="auto"/>
      </w:divBdr>
    </w:div>
    <w:div w:id="240718299">
      <w:bodyDiv w:val="1"/>
      <w:marLeft w:val="0"/>
      <w:marRight w:val="0"/>
      <w:marTop w:val="0"/>
      <w:marBottom w:val="0"/>
      <w:divBdr>
        <w:top w:val="none" w:sz="0" w:space="0" w:color="auto"/>
        <w:left w:val="none" w:sz="0" w:space="0" w:color="auto"/>
        <w:bottom w:val="none" w:sz="0" w:space="0" w:color="auto"/>
        <w:right w:val="none" w:sz="0" w:space="0" w:color="auto"/>
      </w:divBdr>
    </w:div>
    <w:div w:id="247620193">
      <w:bodyDiv w:val="1"/>
      <w:marLeft w:val="0"/>
      <w:marRight w:val="0"/>
      <w:marTop w:val="0"/>
      <w:marBottom w:val="0"/>
      <w:divBdr>
        <w:top w:val="none" w:sz="0" w:space="0" w:color="auto"/>
        <w:left w:val="none" w:sz="0" w:space="0" w:color="auto"/>
        <w:bottom w:val="none" w:sz="0" w:space="0" w:color="auto"/>
        <w:right w:val="none" w:sz="0" w:space="0" w:color="auto"/>
      </w:divBdr>
    </w:div>
    <w:div w:id="259412564">
      <w:bodyDiv w:val="1"/>
      <w:marLeft w:val="0"/>
      <w:marRight w:val="0"/>
      <w:marTop w:val="0"/>
      <w:marBottom w:val="0"/>
      <w:divBdr>
        <w:top w:val="none" w:sz="0" w:space="0" w:color="auto"/>
        <w:left w:val="none" w:sz="0" w:space="0" w:color="auto"/>
        <w:bottom w:val="none" w:sz="0" w:space="0" w:color="auto"/>
        <w:right w:val="none" w:sz="0" w:space="0" w:color="auto"/>
      </w:divBdr>
    </w:div>
    <w:div w:id="260262948">
      <w:bodyDiv w:val="1"/>
      <w:marLeft w:val="0"/>
      <w:marRight w:val="0"/>
      <w:marTop w:val="0"/>
      <w:marBottom w:val="0"/>
      <w:divBdr>
        <w:top w:val="none" w:sz="0" w:space="0" w:color="auto"/>
        <w:left w:val="none" w:sz="0" w:space="0" w:color="auto"/>
        <w:bottom w:val="none" w:sz="0" w:space="0" w:color="auto"/>
        <w:right w:val="none" w:sz="0" w:space="0" w:color="auto"/>
      </w:divBdr>
    </w:div>
    <w:div w:id="268705004">
      <w:bodyDiv w:val="1"/>
      <w:marLeft w:val="0"/>
      <w:marRight w:val="0"/>
      <w:marTop w:val="0"/>
      <w:marBottom w:val="0"/>
      <w:divBdr>
        <w:top w:val="none" w:sz="0" w:space="0" w:color="auto"/>
        <w:left w:val="none" w:sz="0" w:space="0" w:color="auto"/>
        <w:bottom w:val="none" w:sz="0" w:space="0" w:color="auto"/>
        <w:right w:val="none" w:sz="0" w:space="0" w:color="auto"/>
      </w:divBdr>
    </w:div>
    <w:div w:id="289089232">
      <w:bodyDiv w:val="1"/>
      <w:marLeft w:val="0"/>
      <w:marRight w:val="0"/>
      <w:marTop w:val="0"/>
      <w:marBottom w:val="0"/>
      <w:divBdr>
        <w:top w:val="none" w:sz="0" w:space="0" w:color="auto"/>
        <w:left w:val="none" w:sz="0" w:space="0" w:color="auto"/>
        <w:bottom w:val="none" w:sz="0" w:space="0" w:color="auto"/>
        <w:right w:val="none" w:sz="0" w:space="0" w:color="auto"/>
      </w:divBdr>
    </w:div>
    <w:div w:id="299265812">
      <w:bodyDiv w:val="1"/>
      <w:marLeft w:val="0"/>
      <w:marRight w:val="0"/>
      <w:marTop w:val="0"/>
      <w:marBottom w:val="0"/>
      <w:divBdr>
        <w:top w:val="none" w:sz="0" w:space="0" w:color="auto"/>
        <w:left w:val="none" w:sz="0" w:space="0" w:color="auto"/>
        <w:bottom w:val="none" w:sz="0" w:space="0" w:color="auto"/>
        <w:right w:val="none" w:sz="0" w:space="0" w:color="auto"/>
      </w:divBdr>
    </w:div>
    <w:div w:id="337386537">
      <w:bodyDiv w:val="1"/>
      <w:marLeft w:val="0"/>
      <w:marRight w:val="0"/>
      <w:marTop w:val="0"/>
      <w:marBottom w:val="0"/>
      <w:divBdr>
        <w:top w:val="none" w:sz="0" w:space="0" w:color="auto"/>
        <w:left w:val="none" w:sz="0" w:space="0" w:color="auto"/>
        <w:bottom w:val="none" w:sz="0" w:space="0" w:color="auto"/>
        <w:right w:val="none" w:sz="0" w:space="0" w:color="auto"/>
      </w:divBdr>
    </w:div>
    <w:div w:id="382757647">
      <w:bodyDiv w:val="1"/>
      <w:marLeft w:val="0"/>
      <w:marRight w:val="0"/>
      <w:marTop w:val="0"/>
      <w:marBottom w:val="0"/>
      <w:divBdr>
        <w:top w:val="none" w:sz="0" w:space="0" w:color="auto"/>
        <w:left w:val="none" w:sz="0" w:space="0" w:color="auto"/>
        <w:bottom w:val="none" w:sz="0" w:space="0" w:color="auto"/>
        <w:right w:val="none" w:sz="0" w:space="0" w:color="auto"/>
      </w:divBdr>
    </w:div>
    <w:div w:id="393889365">
      <w:bodyDiv w:val="1"/>
      <w:marLeft w:val="0"/>
      <w:marRight w:val="0"/>
      <w:marTop w:val="0"/>
      <w:marBottom w:val="0"/>
      <w:divBdr>
        <w:top w:val="none" w:sz="0" w:space="0" w:color="auto"/>
        <w:left w:val="none" w:sz="0" w:space="0" w:color="auto"/>
        <w:bottom w:val="none" w:sz="0" w:space="0" w:color="auto"/>
        <w:right w:val="none" w:sz="0" w:space="0" w:color="auto"/>
      </w:divBdr>
    </w:div>
    <w:div w:id="399597427">
      <w:bodyDiv w:val="1"/>
      <w:marLeft w:val="0"/>
      <w:marRight w:val="0"/>
      <w:marTop w:val="0"/>
      <w:marBottom w:val="0"/>
      <w:divBdr>
        <w:top w:val="none" w:sz="0" w:space="0" w:color="auto"/>
        <w:left w:val="none" w:sz="0" w:space="0" w:color="auto"/>
        <w:bottom w:val="none" w:sz="0" w:space="0" w:color="auto"/>
        <w:right w:val="none" w:sz="0" w:space="0" w:color="auto"/>
      </w:divBdr>
    </w:div>
    <w:div w:id="413666802">
      <w:bodyDiv w:val="1"/>
      <w:marLeft w:val="0"/>
      <w:marRight w:val="0"/>
      <w:marTop w:val="0"/>
      <w:marBottom w:val="0"/>
      <w:divBdr>
        <w:top w:val="none" w:sz="0" w:space="0" w:color="auto"/>
        <w:left w:val="none" w:sz="0" w:space="0" w:color="auto"/>
        <w:bottom w:val="none" w:sz="0" w:space="0" w:color="auto"/>
        <w:right w:val="none" w:sz="0" w:space="0" w:color="auto"/>
      </w:divBdr>
    </w:div>
    <w:div w:id="438306419">
      <w:bodyDiv w:val="1"/>
      <w:marLeft w:val="0"/>
      <w:marRight w:val="0"/>
      <w:marTop w:val="0"/>
      <w:marBottom w:val="0"/>
      <w:divBdr>
        <w:top w:val="none" w:sz="0" w:space="0" w:color="auto"/>
        <w:left w:val="none" w:sz="0" w:space="0" w:color="auto"/>
        <w:bottom w:val="none" w:sz="0" w:space="0" w:color="auto"/>
        <w:right w:val="none" w:sz="0" w:space="0" w:color="auto"/>
      </w:divBdr>
    </w:div>
    <w:div w:id="447746688">
      <w:bodyDiv w:val="1"/>
      <w:marLeft w:val="0"/>
      <w:marRight w:val="0"/>
      <w:marTop w:val="0"/>
      <w:marBottom w:val="0"/>
      <w:divBdr>
        <w:top w:val="none" w:sz="0" w:space="0" w:color="auto"/>
        <w:left w:val="none" w:sz="0" w:space="0" w:color="auto"/>
        <w:bottom w:val="none" w:sz="0" w:space="0" w:color="auto"/>
        <w:right w:val="none" w:sz="0" w:space="0" w:color="auto"/>
      </w:divBdr>
    </w:div>
    <w:div w:id="478347524">
      <w:bodyDiv w:val="1"/>
      <w:marLeft w:val="0"/>
      <w:marRight w:val="0"/>
      <w:marTop w:val="0"/>
      <w:marBottom w:val="0"/>
      <w:divBdr>
        <w:top w:val="none" w:sz="0" w:space="0" w:color="auto"/>
        <w:left w:val="none" w:sz="0" w:space="0" w:color="auto"/>
        <w:bottom w:val="none" w:sz="0" w:space="0" w:color="auto"/>
        <w:right w:val="none" w:sz="0" w:space="0" w:color="auto"/>
      </w:divBdr>
    </w:div>
    <w:div w:id="494077750">
      <w:bodyDiv w:val="1"/>
      <w:marLeft w:val="0"/>
      <w:marRight w:val="0"/>
      <w:marTop w:val="0"/>
      <w:marBottom w:val="0"/>
      <w:divBdr>
        <w:top w:val="none" w:sz="0" w:space="0" w:color="auto"/>
        <w:left w:val="none" w:sz="0" w:space="0" w:color="auto"/>
        <w:bottom w:val="none" w:sz="0" w:space="0" w:color="auto"/>
        <w:right w:val="none" w:sz="0" w:space="0" w:color="auto"/>
      </w:divBdr>
    </w:div>
    <w:div w:id="647589846">
      <w:bodyDiv w:val="1"/>
      <w:marLeft w:val="0"/>
      <w:marRight w:val="0"/>
      <w:marTop w:val="0"/>
      <w:marBottom w:val="0"/>
      <w:divBdr>
        <w:top w:val="none" w:sz="0" w:space="0" w:color="auto"/>
        <w:left w:val="none" w:sz="0" w:space="0" w:color="auto"/>
        <w:bottom w:val="none" w:sz="0" w:space="0" w:color="auto"/>
        <w:right w:val="none" w:sz="0" w:space="0" w:color="auto"/>
      </w:divBdr>
    </w:div>
    <w:div w:id="649137742">
      <w:bodyDiv w:val="1"/>
      <w:marLeft w:val="0"/>
      <w:marRight w:val="0"/>
      <w:marTop w:val="0"/>
      <w:marBottom w:val="0"/>
      <w:divBdr>
        <w:top w:val="none" w:sz="0" w:space="0" w:color="auto"/>
        <w:left w:val="none" w:sz="0" w:space="0" w:color="auto"/>
        <w:bottom w:val="none" w:sz="0" w:space="0" w:color="auto"/>
        <w:right w:val="none" w:sz="0" w:space="0" w:color="auto"/>
      </w:divBdr>
    </w:div>
    <w:div w:id="676469059">
      <w:bodyDiv w:val="1"/>
      <w:marLeft w:val="0"/>
      <w:marRight w:val="0"/>
      <w:marTop w:val="0"/>
      <w:marBottom w:val="0"/>
      <w:divBdr>
        <w:top w:val="none" w:sz="0" w:space="0" w:color="auto"/>
        <w:left w:val="none" w:sz="0" w:space="0" w:color="auto"/>
        <w:bottom w:val="none" w:sz="0" w:space="0" w:color="auto"/>
        <w:right w:val="none" w:sz="0" w:space="0" w:color="auto"/>
      </w:divBdr>
    </w:div>
    <w:div w:id="770201521">
      <w:bodyDiv w:val="1"/>
      <w:marLeft w:val="0"/>
      <w:marRight w:val="0"/>
      <w:marTop w:val="0"/>
      <w:marBottom w:val="0"/>
      <w:divBdr>
        <w:top w:val="none" w:sz="0" w:space="0" w:color="auto"/>
        <w:left w:val="none" w:sz="0" w:space="0" w:color="auto"/>
        <w:bottom w:val="none" w:sz="0" w:space="0" w:color="auto"/>
        <w:right w:val="none" w:sz="0" w:space="0" w:color="auto"/>
      </w:divBdr>
    </w:div>
    <w:div w:id="820079791">
      <w:bodyDiv w:val="1"/>
      <w:marLeft w:val="0"/>
      <w:marRight w:val="0"/>
      <w:marTop w:val="0"/>
      <w:marBottom w:val="0"/>
      <w:divBdr>
        <w:top w:val="none" w:sz="0" w:space="0" w:color="auto"/>
        <w:left w:val="none" w:sz="0" w:space="0" w:color="auto"/>
        <w:bottom w:val="none" w:sz="0" w:space="0" w:color="auto"/>
        <w:right w:val="none" w:sz="0" w:space="0" w:color="auto"/>
      </w:divBdr>
      <w:divsChild>
        <w:div w:id="919798865">
          <w:marLeft w:val="0"/>
          <w:marRight w:val="0"/>
          <w:marTop w:val="0"/>
          <w:marBottom w:val="0"/>
          <w:divBdr>
            <w:top w:val="none" w:sz="0" w:space="0" w:color="auto"/>
            <w:left w:val="none" w:sz="0" w:space="0" w:color="auto"/>
            <w:bottom w:val="none" w:sz="0" w:space="0" w:color="auto"/>
            <w:right w:val="none" w:sz="0" w:space="0" w:color="auto"/>
          </w:divBdr>
        </w:div>
        <w:div w:id="948243578">
          <w:marLeft w:val="0"/>
          <w:marRight w:val="0"/>
          <w:marTop w:val="0"/>
          <w:marBottom w:val="0"/>
          <w:divBdr>
            <w:top w:val="none" w:sz="0" w:space="0" w:color="auto"/>
            <w:left w:val="none" w:sz="0" w:space="0" w:color="auto"/>
            <w:bottom w:val="none" w:sz="0" w:space="0" w:color="auto"/>
            <w:right w:val="none" w:sz="0" w:space="0" w:color="auto"/>
          </w:divBdr>
        </w:div>
      </w:divsChild>
    </w:div>
    <w:div w:id="829563730">
      <w:bodyDiv w:val="1"/>
      <w:marLeft w:val="0"/>
      <w:marRight w:val="0"/>
      <w:marTop w:val="0"/>
      <w:marBottom w:val="0"/>
      <w:divBdr>
        <w:top w:val="none" w:sz="0" w:space="0" w:color="auto"/>
        <w:left w:val="none" w:sz="0" w:space="0" w:color="auto"/>
        <w:bottom w:val="none" w:sz="0" w:space="0" w:color="auto"/>
        <w:right w:val="none" w:sz="0" w:space="0" w:color="auto"/>
      </w:divBdr>
    </w:div>
    <w:div w:id="839344731">
      <w:bodyDiv w:val="1"/>
      <w:marLeft w:val="0"/>
      <w:marRight w:val="0"/>
      <w:marTop w:val="0"/>
      <w:marBottom w:val="0"/>
      <w:divBdr>
        <w:top w:val="none" w:sz="0" w:space="0" w:color="auto"/>
        <w:left w:val="none" w:sz="0" w:space="0" w:color="auto"/>
        <w:bottom w:val="none" w:sz="0" w:space="0" w:color="auto"/>
        <w:right w:val="none" w:sz="0" w:space="0" w:color="auto"/>
      </w:divBdr>
    </w:div>
    <w:div w:id="858811869">
      <w:bodyDiv w:val="1"/>
      <w:marLeft w:val="0"/>
      <w:marRight w:val="0"/>
      <w:marTop w:val="0"/>
      <w:marBottom w:val="0"/>
      <w:divBdr>
        <w:top w:val="none" w:sz="0" w:space="0" w:color="auto"/>
        <w:left w:val="none" w:sz="0" w:space="0" w:color="auto"/>
        <w:bottom w:val="none" w:sz="0" w:space="0" w:color="auto"/>
        <w:right w:val="none" w:sz="0" w:space="0" w:color="auto"/>
      </w:divBdr>
    </w:div>
    <w:div w:id="893856349">
      <w:bodyDiv w:val="1"/>
      <w:marLeft w:val="0"/>
      <w:marRight w:val="0"/>
      <w:marTop w:val="0"/>
      <w:marBottom w:val="0"/>
      <w:divBdr>
        <w:top w:val="none" w:sz="0" w:space="0" w:color="auto"/>
        <w:left w:val="none" w:sz="0" w:space="0" w:color="auto"/>
        <w:bottom w:val="none" w:sz="0" w:space="0" w:color="auto"/>
        <w:right w:val="none" w:sz="0" w:space="0" w:color="auto"/>
      </w:divBdr>
    </w:div>
    <w:div w:id="930049520">
      <w:bodyDiv w:val="1"/>
      <w:marLeft w:val="0"/>
      <w:marRight w:val="0"/>
      <w:marTop w:val="0"/>
      <w:marBottom w:val="0"/>
      <w:divBdr>
        <w:top w:val="none" w:sz="0" w:space="0" w:color="auto"/>
        <w:left w:val="none" w:sz="0" w:space="0" w:color="auto"/>
        <w:bottom w:val="none" w:sz="0" w:space="0" w:color="auto"/>
        <w:right w:val="none" w:sz="0" w:space="0" w:color="auto"/>
      </w:divBdr>
    </w:div>
    <w:div w:id="978730189">
      <w:bodyDiv w:val="1"/>
      <w:marLeft w:val="0"/>
      <w:marRight w:val="0"/>
      <w:marTop w:val="0"/>
      <w:marBottom w:val="0"/>
      <w:divBdr>
        <w:top w:val="none" w:sz="0" w:space="0" w:color="auto"/>
        <w:left w:val="none" w:sz="0" w:space="0" w:color="auto"/>
        <w:bottom w:val="none" w:sz="0" w:space="0" w:color="auto"/>
        <w:right w:val="none" w:sz="0" w:space="0" w:color="auto"/>
      </w:divBdr>
    </w:div>
    <w:div w:id="1003244879">
      <w:bodyDiv w:val="1"/>
      <w:marLeft w:val="0"/>
      <w:marRight w:val="0"/>
      <w:marTop w:val="0"/>
      <w:marBottom w:val="0"/>
      <w:divBdr>
        <w:top w:val="none" w:sz="0" w:space="0" w:color="auto"/>
        <w:left w:val="none" w:sz="0" w:space="0" w:color="auto"/>
        <w:bottom w:val="none" w:sz="0" w:space="0" w:color="auto"/>
        <w:right w:val="none" w:sz="0" w:space="0" w:color="auto"/>
      </w:divBdr>
      <w:divsChild>
        <w:div w:id="635258976">
          <w:marLeft w:val="850"/>
          <w:marRight w:val="0"/>
          <w:marTop w:val="120"/>
          <w:marBottom w:val="0"/>
          <w:divBdr>
            <w:top w:val="none" w:sz="0" w:space="0" w:color="auto"/>
            <w:left w:val="none" w:sz="0" w:space="0" w:color="auto"/>
            <w:bottom w:val="none" w:sz="0" w:space="0" w:color="auto"/>
            <w:right w:val="none" w:sz="0" w:space="0" w:color="auto"/>
          </w:divBdr>
        </w:div>
        <w:div w:id="295599824">
          <w:marLeft w:val="850"/>
          <w:marRight w:val="0"/>
          <w:marTop w:val="120"/>
          <w:marBottom w:val="0"/>
          <w:divBdr>
            <w:top w:val="none" w:sz="0" w:space="0" w:color="auto"/>
            <w:left w:val="none" w:sz="0" w:space="0" w:color="auto"/>
            <w:bottom w:val="none" w:sz="0" w:space="0" w:color="auto"/>
            <w:right w:val="none" w:sz="0" w:space="0" w:color="auto"/>
          </w:divBdr>
        </w:div>
        <w:div w:id="1291085968">
          <w:marLeft w:val="850"/>
          <w:marRight w:val="0"/>
          <w:marTop w:val="120"/>
          <w:marBottom w:val="0"/>
          <w:divBdr>
            <w:top w:val="none" w:sz="0" w:space="0" w:color="auto"/>
            <w:left w:val="none" w:sz="0" w:space="0" w:color="auto"/>
            <w:bottom w:val="none" w:sz="0" w:space="0" w:color="auto"/>
            <w:right w:val="none" w:sz="0" w:space="0" w:color="auto"/>
          </w:divBdr>
        </w:div>
        <w:div w:id="1917861313">
          <w:marLeft w:val="850"/>
          <w:marRight w:val="0"/>
          <w:marTop w:val="120"/>
          <w:marBottom w:val="0"/>
          <w:divBdr>
            <w:top w:val="none" w:sz="0" w:space="0" w:color="auto"/>
            <w:left w:val="none" w:sz="0" w:space="0" w:color="auto"/>
            <w:bottom w:val="none" w:sz="0" w:space="0" w:color="auto"/>
            <w:right w:val="none" w:sz="0" w:space="0" w:color="auto"/>
          </w:divBdr>
        </w:div>
        <w:div w:id="1477838743">
          <w:marLeft w:val="850"/>
          <w:marRight w:val="0"/>
          <w:marTop w:val="120"/>
          <w:marBottom w:val="0"/>
          <w:divBdr>
            <w:top w:val="none" w:sz="0" w:space="0" w:color="auto"/>
            <w:left w:val="none" w:sz="0" w:space="0" w:color="auto"/>
            <w:bottom w:val="none" w:sz="0" w:space="0" w:color="auto"/>
            <w:right w:val="none" w:sz="0" w:space="0" w:color="auto"/>
          </w:divBdr>
        </w:div>
      </w:divsChild>
    </w:div>
    <w:div w:id="1027407887">
      <w:bodyDiv w:val="1"/>
      <w:marLeft w:val="0"/>
      <w:marRight w:val="0"/>
      <w:marTop w:val="0"/>
      <w:marBottom w:val="0"/>
      <w:divBdr>
        <w:top w:val="none" w:sz="0" w:space="0" w:color="auto"/>
        <w:left w:val="none" w:sz="0" w:space="0" w:color="auto"/>
        <w:bottom w:val="none" w:sz="0" w:space="0" w:color="auto"/>
        <w:right w:val="none" w:sz="0" w:space="0" w:color="auto"/>
      </w:divBdr>
    </w:div>
    <w:div w:id="1046563484">
      <w:bodyDiv w:val="1"/>
      <w:marLeft w:val="0"/>
      <w:marRight w:val="0"/>
      <w:marTop w:val="0"/>
      <w:marBottom w:val="0"/>
      <w:divBdr>
        <w:top w:val="none" w:sz="0" w:space="0" w:color="auto"/>
        <w:left w:val="none" w:sz="0" w:space="0" w:color="auto"/>
        <w:bottom w:val="none" w:sz="0" w:space="0" w:color="auto"/>
        <w:right w:val="none" w:sz="0" w:space="0" w:color="auto"/>
      </w:divBdr>
    </w:div>
    <w:div w:id="1049844365">
      <w:bodyDiv w:val="1"/>
      <w:marLeft w:val="0"/>
      <w:marRight w:val="0"/>
      <w:marTop w:val="0"/>
      <w:marBottom w:val="0"/>
      <w:divBdr>
        <w:top w:val="none" w:sz="0" w:space="0" w:color="auto"/>
        <w:left w:val="none" w:sz="0" w:space="0" w:color="auto"/>
        <w:bottom w:val="none" w:sz="0" w:space="0" w:color="auto"/>
        <w:right w:val="none" w:sz="0" w:space="0" w:color="auto"/>
      </w:divBdr>
    </w:div>
    <w:div w:id="1053886007">
      <w:bodyDiv w:val="1"/>
      <w:marLeft w:val="0"/>
      <w:marRight w:val="0"/>
      <w:marTop w:val="0"/>
      <w:marBottom w:val="0"/>
      <w:divBdr>
        <w:top w:val="none" w:sz="0" w:space="0" w:color="auto"/>
        <w:left w:val="none" w:sz="0" w:space="0" w:color="auto"/>
        <w:bottom w:val="none" w:sz="0" w:space="0" w:color="auto"/>
        <w:right w:val="none" w:sz="0" w:space="0" w:color="auto"/>
      </w:divBdr>
    </w:div>
    <w:div w:id="1072385329">
      <w:bodyDiv w:val="1"/>
      <w:marLeft w:val="0"/>
      <w:marRight w:val="0"/>
      <w:marTop w:val="0"/>
      <w:marBottom w:val="0"/>
      <w:divBdr>
        <w:top w:val="none" w:sz="0" w:space="0" w:color="auto"/>
        <w:left w:val="none" w:sz="0" w:space="0" w:color="auto"/>
        <w:bottom w:val="none" w:sz="0" w:space="0" w:color="auto"/>
        <w:right w:val="none" w:sz="0" w:space="0" w:color="auto"/>
      </w:divBdr>
    </w:div>
    <w:div w:id="1072627935">
      <w:bodyDiv w:val="1"/>
      <w:marLeft w:val="0"/>
      <w:marRight w:val="0"/>
      <w:marTop w:val="0"/>
      <w:marBottom w:val="0"/>
      <w:divBdr>
        <w:top w:val="none" w:sz="0" w:space="0" w:color="auto"/>
        <w:left w:val="none" w:sz="0" w:space="0" w:color="auto"/>
        <w:bottom w:val="none" w:sz="0" w:space="0" w:color="auto"/>
        <w:right w:val="none" w:sz="0" w:space="0" w:color="auto"/>
      </w:divBdr>
    </w:div>
    <w:div w:id="1080326032">
      <w:bodyDiv w:val="1"/>
      <w:marLeft w:val="0"/>
      <w:marRight w:val="0"/>
      <w:marTop w:val="0"/>
      <w:marBottom w:val="0"/>
      <w:divBdr>
        <w:top w:val="none" w:sz="0" w:space="0" w:color="auto"/>
        <w:left w:val="none" w:sz="0" w:space="0" w:color="auto"/>
        <w:bottom w:val="none" w:sz="0" w:space="0" w:color="auto"/>
        <w:right w:val="none" w:sz="0" w:space="0" w:color="auto"/>
      </w:divBdr>
    </w:div>
    <w:div w:id="1096444472">
      <w:bodyDiv w:val="1"/>
      <w:marLeft w:val="0"/>
      <w:marRight w:val="0"/>
      <w:marTop w:val="0"/>
      <w:marBottom w:val="0"/>
      <w:divBdr>
        <w:top w:val="none" w:sz="0" w:space="0" w:color="auto"/>
        <w:left w:val="none" w:sz="0" w:space="0" w:color="auto"/>
        <w:bottom w:val="none" w:sz="0" w:space="0" w:color="auto"/>
        <w:right w:val="none" w:sz="0" w:space="0" w:color="auto"/>
      </w:divBdr>
    </w:div>
    <w:div w:id="1156997829">
      <w:bodyDiv w:val="1"/>
      <w:marLeft w:val="0"/>
      <w:marRight w:val="0"/>
      <w:marTop w:val="0"/>
      <w:marBottom w:val="0"/>
      <w:divBdr>
        <w:top w:val="none" w:sz="0" w:space="0" w:color="auto"/>
        <w:left w:val="none" w:sz="0" w:space="0" w:color="auto"/>
        <w:bottom w:val="none" w:sz="0" w:space="0" w:color="auto"/>
        <w:right w:val="none" w:sz="0" w:space="0" w:color="auto"/>
      </w:divBdr>
    </w:div>
    <w:div w:id="1185705387">
      <w:bodyDiv w:val="1"/>
      <w:marLeft w:val="0"/>
      <w:marRight w:val="0"/>
      <w:marTop w:val="0"/>
      <w:marBottom w:val="0"/>
      <w:divBdr>
        <w:top w:val="none" w:sz="0" w:space="0" w:color="auto"/>
        <w:left w:val="none" w:sz="0" w:space="0" w:color="auto"/>
        <w:bottom w:val="none" w:sz="0" w:space="0" w:color="auto"/>
        <w:right w:val="none" w:sz="0" w:space="0" w:color="auto"/>
      </w:divBdr>
    </w:div>
    <w:div w:id="1198589724">
      <w:bodyDiv w:val="1"/>
      <w:marLeft w:val="0"/>
      <w:marRight w:val="0"/>
      <w:marTop w:val="0"/>
      <w:marBottom w:val="0"/>
      <w:divBdr>
        <w:top w:val="none" w:sz="0" w:space="0" w:color="auto"/>
        <w:left w:val="none" w:sz="0" w:space="0" w:color="auto"/>
        <w:bottom w:val="none" w:sz="0" w:space="0" w:color="auto"/>
        <w:right w:val="none" w:sz="0" w:space="0" w:color="auto"/>
      </w:divBdr>
    </w:div>
    <w:div w:id="1219587588">
      <w:bodyDiv w:val="1"/>
      <w:marLeft w:val="0"/>
      <w:marRight w:val="0"/>
      <w:marTop w:val="0"/>
      <w:marBottom w:val="0"/>
      <w:divBdr>
        <w:top w:val="none" w:sz="0" w:space="0" w:color="auto"/>
        <w:left w:val="none" w:sz="0" w:space="0" w:color="auto"/>
        <w:bottom w:val="none" w:sz="0" w:space="0" w:color="auto"/>
        <w:right w:val="none" w:sz="0" w:space="0" w:color="auto"/>
      </w:divBdr>
    </w:div>
    <w:div w:id="1234005877">
      <w:bodyDiv w:val="1"/>
      <w:marLeft w:val="0"/>
      <w:marRight w:val="0"/>
      <w:marTop w:val="0"/>
      <w:marBottom w:val="0"/>
      <w:divBdr>
        <w:top w:val="none" w:sz="0" w:space="0" w:color="auto"/>
        <w:left w:val="none" w:sz="0" w:space="0" w:color="auto"/>
        <w:bottom w:val="none" w:sz="0" w:space="0" w:color="auto"/>
        <w:right w:val="none" w:sz="0" w:space="0" w:color="auto"/>
      </w:divBdr>
    </w:div>
    <w:div w:id="1252857509">
      <w:bodyDiv w:val="1"/>
      <w:marLeft w:val="0"/>
      <w:marRight w:val="0"/>
      <w:marTop w:val="0"/>
      <w:marBottom w:val="0"/>
      <w:divBdr>
        <w:top w:val="none" w:sz="0" w:space="0" w:color="auto"/>
        <w:left w:val="none" w:sz="0" w:space="0" w:color="auto"/>
        <w:bottom w:val="none" w:sz="0" w:space="0" w:color="auto"/>
        <w:right w:val="none" w:sz="0" w:space="0" w:color="auto"/>
      </w:divBdr>
    </w:div>
    <w:div w:id="1291521698">
      <w:bodyDiv w:val="1"/>
      <w:marLeft w:val="0"/>
      <w:marRight w:val="0"/>
      <w:marTop w:val="0"/>
      <w:marBottom w:val="0"/>
      <w:divBdr>
        <w:top w:val="none" w:sz="0" w:space="0" w:color="auto"/>
        <w:left w:val="none" w:sz="0" w:space="0" w:color="auto"/>
        <w:bottom w:val="none" w:sz="0" w:space="0" w:color="auto"/>
        <w:right w:val="none" w:sz="0" w:space="0" w:color="auto"/>
      </w:divBdr>
    </w:div>
    <w:div w:id="1359118084">
      <w:bodyDiv w:val="1"/>
      <w:marLeft w:val="0"/>
      <w:marRight w:val="0"/>
      <w:marTop w:val="0"/>
      <w:marBottom w:val="0"/>
      <w:divBdr>
        <w:top w:val="none" w:sz="0" w:space="0" w:color="auto"/>
        <w:left w:val="none" w:sz="0" w:space="0" w:color="auto"/>
        <w:bottom w:val="none" w:sz="0" w:space="0" w:color="auto"/>
        <w:right w:val="none" w:sz="0" w:space="0" w:color="auto"/>
      </w:divBdr>
    </w:div>
    <w:div w:id="1370377123">
      <w:bodyDiv w:val="1"/>
      <w:marLeft w:val="0"/>
      <w:marRight w:val="0"/>
      <w:marTop w:val="0"/>
      <w:marBottom w:val="0"/>
      <w:divBdr>
        <w:top w:val="none" w:sz="0" w:space="0" w:color="auto"/>
        <w:left w:val="none" w:sz="0" w:space="0" w:color="auto"/>
        <w:bottom w:val="none" w:sz="0" w:space="0" w:color="auto"/>
        <w:right w:val="none" w:sz="0" w:space="0" w:color="auto"/>
      </w:divBdr>
    </w:div>
    <w:div w:id="1414544019">
      <w:bodyDiv w:val="1"/>
      <w:marLeft w:val="0"/>
      <w:marRight w:val="0"/>
      <w:marTop w:val="0"/>
      <w:marBottom w:val="0"/>
      <w:divBdr>
        <w:top w:val="none" w:sz="0" w:space="0" w:color="auto"/>
        <w:left w:val="none" w:sz="0" w:space="0" w:color="auto"/>
        <w:bottom w:val="none" w:sz="0" w:space="0" w:color="auto"/>
        <w:right w:val="none" w:sz="0" w:space="0" w:color="auto"/>
      </w:divBdr>
    </w:div>
    <w:div w:id="1420442229">
      <w:bodyDiv w:val="1"/>
      <w:marLeft w:val="0"/>
      <w:marRight w:val="0"/>
      <w:marTop w:val="0"/>
      <w:marBottom w:val="0"/>
      <w:divBdr>
        <w:top w:val="none" w:sz="0" w:space="0" w:color="auto"/>
        <w:left w:val="none" w:sz="0" w:space="0" w:color="auto"/>
        <w:bottom w:val="none" w:sz="0" w:space="0" w:color="auto"/>
        <w:right w:val="none" w:sz="0" w:space="0" w:color="auto"/>
      </w:divBdr>
    </w:div>
    <w:div w:id="1424107219">
      <w:bodyDiv w:val="1"/>
      <w:marLeft w:val="0"/>
      <w:marRight w:val="0"/>
      <w:marTop w:val="0"/>
      <w:marBottom w:val="0"/>
      <w:divBdr>
        <w:top w:val="none" w:sz="0" w:space="0" w:color="auto"/>
        <w:left w:val="none" w:sz="0" w:space="0" w:color="auto"/>
        <w:bottom w:val="none" w:sz="0" w:space="0" w:color="auto"/>
        <w:right w:val="none" w:sz="0" w:space="0" w:color="auto"/>
      </w:divBdr>
    </w:div>
    <w:div w:id="1426800544">
      <w:bodyDiv w:val="1"/>
      <w:marLeft w:val="0"/>
      <w:marRight w:val="0"/>
      <w:marTop w:val="0"/>
      <w:marBottom w:val="0"/>
      <w:divBdr>
        <w:top w:val="none" w:sz="0" w:space="0" w:color="auto"/>
        <w:left w:val="none" w:sz="0" w:space="0" w:color="auto"/>
        <w:bottom w:val="none" w:sz="0" w:space="0" w:color="auto"/>
        <w:right w:val="none" w:sz="0" w:space="0" w:color="auto"/>
      </w:divBdr>
    </w:div>
    <w:div w:id="1441222743">
      <w:bodyDiv w:val="1"/>
      <w:marLeft w:val="0"/>
      <w:marRight w:val="0"/>
      <w:marTop w:val="0"/>
      <w:marBottom w:val="0"/>
      <w:divBdr>
        <w:top w:val="none" w:sz="0" w:space="0" w:color="auto"/>
        <w:left w:val="none" w:sz="0" w:space="0" w:color="auto"/>
        <w:bottom w:val="none" w:sz="0" w:space="0" w:color="auto"/>
        <w:right w:val="none" w:sz="0" w:space="0" w:color="auto"/>
      </w:divBdr>
    </w:div>
    <w:div w:id="1479150693">
      <w:bodyDiv w:val="1"/>
      <w:marLeft w:val="0"/>
      <w:marRight w:val="0"/>
      <w:marTop w:val="0"/>
      <w:marBottom w:val="0"/>
      <w:divBdr>
        <w:top w:val="none" w:sz="0" w:space="0" w:color="auto"/>
        <w:left w:val="none" w:sz="0" w:space="0" w:color="auto"/>
        <w:bottom w:val="none" w:sz="0" w:space="0" w:color="auto"/>
        <w:right w:val="none" w:sz="0" w:space="0" w:color="auto"/>
      </w:divBdr>
      <w:divsChild>
        <w:div w:id="171382275">
          <w:marLeft w:val="0"/>
          <w:marRight w:val="0"/>
          <w:marTop w:val="0"/>
          <w:marBottom w:val="0"/>
          <w:divBdr>
            <w:top w:val="none" w:sz="0" w:space="0" w:color="auto"/>
            <w:left w:val="none" w:sz="0" w:space="0" w:color="auto"/>
            <w:bottom w:val="none" w:sz="0" w:space="0" w:color="auto"/>
            <w:right w:val="none" w:sz="0" w:space="0" w:color="auto"/>
          </w:divBdr>
        </w:div>
        <w:div w:id="2017076409">
          <w:marLeft w:val="0"/>
          <w:marRight w:val="0"/>
          <w:marTop w:val="0"/>
          <w:marBottom w:val="0"/>
          <w:divBdr>
            <w:top w:val="none" w:sz="0" w:space="0" w:color="auto"/>
            <w:left w:val="none" w:sz="0" w:space="0" w:color="auto"/>
            <w:bottom w:val="none" w:sz="0" w:space="0" w:color="auto"/>
            <w:right w:val="none" w:sz="0" w:space="0" w:color="auto"/>
          </w:divBdr>
        </w:div>
      </w:divsChild>
    </w:div>
    <w:div w:id="1581210367">
      <w:bodyDiv w:val="1"/>
      <w:marLeft w:val="0"/>
      <w:marRight w:val="0"/>
      <w:marTop w:val="0"/>
      <w:marBottom w:val="0"/>
      <w:divBdr>
        <w:top w:val="none" w:sz="0" w:space="0" w:color="auto"/>
        <w:left w:val="none" w:sz="0" w:space="0" w:color="auto"/>
        <w:bottom w:val="none" w:sz="0" w:space="0" w:color="auto"/>
        <w:right w:val="none" w:sz="0" w:space="0" w:color="auto"/>
      </w:divBdr>
    </w:div>
    <w:div w:id="1594512782">
      <w:bodyDiv w:val="1"/>
      <w:marLeft w:val="0"/>
      <w:marRight w:val="0"/>
      <w:marTop w:val="0"/>
      <w:marBottom w:val="0"/>
      <w:divBdr>
        <w:top w:val="none" w:sz="0" w:space="0" w:color="auto"/>
        <w:left w:val="none" w:sz="0" w:space="0" w:color="auto"/>
        <w:bottom w:val="none" w:sz="0" w:space="0" w:color="auto"/>
        <w:right w:val="none" w:sz="0" w:space="0" w:color="auto"/>
      </w:divBdr>
    </w:div>
    <w:div w:id="1595243381">
      <w:bodyDiv w:val="1"/>
      <w:marLeft w:val="0"/>
      <w:marRight w:val="0"/>
      <w:marTop w:val="0"/>
      <w:marBottom w:val="0"/>
      <w:divBdr>
        <w:top w:val="none" w:sz="0" w:space="0" w:color="auto"/>
        <w:left w:val="none" w:sz="0" w:space="0" w:color="auto"/>
        <w:bottom w:val="none" w:sz="0" w:space="0" w:color="auto"/>
        <w:right w:val="none" w:sz="0" w:space="0" w:color="auto"/>
      </w:divBdr>
    </w:div>
    <w:div w:id="1608003130">
      <w:bodyDiv w:val="1"/>
      <w:marLeft w:val="0"/>
      <w:marRight w:val="0"/>
      <w:marTop w:val="0"/>
      <w:marBottom w:val="0"/>
      <w:divBdr>
        <w:top w:val="none" w:sz="0" w:space="0" w:color="auto"/>
        <w:left w:val="none" w:sz="0" w:space="0" w:color="auto"/>
        <w:bottom w:val="none" w:sz="0" w:space="0" w:color="auto"/>
        <w:right w:val="none" w:sz="0" w:space="0" w:color="auto"/>
      </w:divBdr>
    </w:div>
    <w:div w:id="1638876101">
      <w:bodyDiv w:val="1"/>
      <w:marLeft w:val="0"/>
      <w:marRight w:val="0"/>
      <w:marTop w:val="0"/>
      <w:marBottom w:val="0"/>
      <w:divBdr>
        <w:top w:val="none" w:sz="0" w:space="0" w:color="auto"/>
        <w:left w:val="none" w:sz="0" w:space="0" w:color="auto"/>
        <w:bottom w:val="none" w:sz="0" w:space="0" w:color="auto"/>
        <w:right w:val="none" w:sz="0" w:space="0" w:color="auto"/>
      </w:divBdr>
    </w:div>
    <w:div w:id="1651254637">
      <w:bodyDiv w:val="1"/>
      <w:marLeft w:val="0"/>
      <w:marRight w:val="0"/>
      <w:marTop w:val="0"/>
      <w:marBottom w:val="0"/>
      <w:divBdr>
        <w:top w:val="none" w:sz="0" w:space="0" w:color="auto"/>
        <w:left w:val="none" w:sz="0" w:space="0" w:color="auto"/>
        <w:bottom w:val="none" w:sz="0" w:space="0" w:color="auto"/>
        <w:right w:val="none" w:sz="0" w:space="0" w:color="auto"/>
      </w:divBdr>
    </w:div>
    <w:div w:id="1701053549">
      <w:bodyDiv w:val="1"/>
      <w:marLeft w:val="0"/>
      <w:marRight w:val="0"/>
      <w:marTop w:val="0"/>
      <w:marBottom w:val="0"/>
      <w:divBdr>
        <w:top w:val="none" w:sz="0" w:space="0" w:color="auto"/>
        <w:left w:val="none" w:sz="0" w:space="0" w:color="auto"/>
        <w:bottom w:val="none" w:sz="0" w:space="0" w:color="auto"/>
        <w:right w:val="none" w:sz="0" w:space="0" w:color="auto"/>
      </w:divBdr>
    </w:div>
    <w:div w:id="1741900042">
      <w:bodyDiv w:val="1"/>
      <w:marLeft w:val="0"/>
      <w:marRight w:val="0"/>
      <w:marTop w:val="0"/>
      <w:marBottom w:val="0"/>
      <w:divBdr>
        <w:top w:val="none" w:sz="0" w:space="0" w:color="auto"/>
        <w:left w:val="none" w:sz="0" w:space="0" w:color="auto"/>
        <w:bottom w:val="none" w:sz="0" w:space="0" w:color="auto"/>
        <w:right w:val="none" w:sz="0" w:space="0" w:color="auto"/>
      </w:divBdr>
    </w:div>
    <w:div w:id="1799951321">
      <w:bodyDiv w:val="1"/>
      <w:marLeft w:val="0"/>
      <w:marRight w:val="0"/>
      <w:marTop w:val="0"/>
      <w:marBottom w:val="0"/>
      <w:divBdr>
        <w:top w:val="none" w:sz="0" w:space="0" w:color="auto"/>
        <w:left w:val="none" w:sz="0" w:space="0" w:color="auto"/>
        <w:bottom w:val="none" w:sz="0" w:space="0" w:color="auto"/>
        <w:right w:val="none" w:sz="0" w:space="0" w:color="auto"/>
      </w:divBdr>
    </w:div>
    <w:div w:id="1854755833">
      <w:bodyDiv w:val="1"/>
      <w:marLeft w:val="0"/>
      <w:marRight w:val="0"/>
      <w:marTop w:val="0"/>
      <w:marBottom w:val="0"/>
      <w:divBdr>
        <w:top w:val="none" w:sz="0" w:space="0" w:color="auto"/>
        <w:left w:val="none" w:sz="0" w:space="0" w:color="auto"/>
        <w:bottom w:val="none" w:sz="0" w:space="0" w:color="auto"/>
        <w:right w:val="none" w:sz="0" w:space="0" w:color="auto"/>
      </w:divBdr>
    </w:div>
    <w:div w:id="1872693430">
      <w:bodyDiv w:val="1"/>
      <w:marLeft w:val="0"/>
      <w:marRight w:val="0"/>
      <w:marTop w:val="0"/>
      <w:marBottom w:val="0"/>
      <w:divBdr>
        <w:top w:val="none" w:sz="0" w:space="0" w:color="auto"/>
        <w:left w:val="none" w:sz="0" w:space="0" w:color="auto"/>
        <w:bottom w:val="none" w:sz="0" w:space="0" w:color="auto"/>
        <w:right w:val="none" w:sz="0" w:space="0" w:color="auto"/>
      </w:divBdr>
    </w:div>
    <w:div w:id="1889486136">
      <w:bodyDiv w:val="1"/>
      <w:marLeft w:val="0"/>
      <w:marRight w:val="0"/>
      <w:marTop w:val="0"/>
      <w:marBottom w:val="0"/>
      <w:divBdr>
        <w:top w:val="none" w:sz="0" w:space="0" w:color="auto"/>
        <w:left w:val="none" w:sz="0" w:space="0" w:color="auto"/>
        <w:bottom w:val="none" w:sz="0" w:space="0" w:color="auto"/>
        <w:right w:val="none" w:sz="0" w:space="0" w:color="auto"/>
      </w:divBdr>
    </w:div>
    <w:div w:id="1893346168">
      <w:bodyDiv w:val="1"/>
      <w:marLeft w:val="0"/>
      <w:marRight w:val="0"/>
      <w:marTop w:val="0"/>
      <w:marBottom w:val="0"/>
      <w:divBdr>
        <w:top w:val="none" w:sz="0" w:space="0" w:color="auto"/>
        <w:left w:val="none" w:sz="0" w:space="0" w:color="auto"/>
        <w:bottom w:val="none" w:sz="0" w:space="0" w:color="auto"/>
        <w:right w:val="none" w:sz="0" w:space="0" w:color="auto"/>
      </w:divBdr>
    </w:div>
    <w:div w:id="1917781735">
      <w:bodyDiv w:val="1"/>
      <w:marLeft w:val="0"/>
      <w:marRight w:val="0"/>
      <w:marTop w:val="0"/>
      <w:marBottom w:val="0"/>
      <w:divBdr>
        <w:top w:val="none" w:sz="0" w:space="0" w:color="auto"/>
        <w:left w:val="none" w:sz="0" w:space="0" w:color="auto"/>
        <w:bottom w:val="none" w:sz="0" w:space="0" w:color="auto"/>
        <w:right w:val="none" w:sz="0" w:space="0" w:color="auto"/>
      </w:divBdr>
    </w:div>
    <w:div w:id="1921717024">
      <w:bodyDiv w:val="1"/>
      <w:marLeft w:val="0"/>
      <w:marRight w:val="0"/>
      <w:marTop w:val="0"/>
      <w:marBottom w:val="0"/>
      <w:divBdr>
        <w:top w:val="none" w:sz="0" w:space="0" w:color="auto"/>
        <w:left w:val="none" w:sz="0" w:space="0" w:color="auto"/>
        <w:bottom w:val="none" w:sz="0" w:space="0" w:color="auto"/>
        <w:right w:val="none" w:sz="0" w:space="0" w:color="auto"/>
      </w:divBdr>
    </w:div>
    <w:div w:id="1928004912">
      <w:bodyDiv w:val="1"/>
      <w:marLeft w:val="0"/>
      <w:marRight w:val="0"/>
      <w:marTop w:val="0"/>
      <w:marBottom w:val="0"/>
      <w:divBdr>
        <w:top w:val="none" w:sz="0" w:space="0" w:color="auto"/>
        <w:left w:val="none" w:sz="0" w:space="0" w:color="auto"/>
        <w:bottom w:val="none" w:sz="0" w:space="0" w:color="auto"/>
        <w:right w:val="none" w:sz="0" w:space="0" w:color="auto"/>
      </w:divBdr>
    </w:div>
    <w:div w:id="1945916293">
      <w:bodyDiv w:val="1"/>
      <w:marLeft w:val="0"/>
      <w:marRight w:val="0"/>
      <w:marTop w:val="0"/>
      <w:marBottom w:val="0"/>
      <w:divBdr>
        <w:top w:val="none" w:sz="0" w:space="0" w:color="auto"/>
        <w:left w:val="none" w:sz="0" w:space="0" w:color="auto"/>
        <w:bottom w:val="none" w:sz="0" w:space="0" w:color="auto"/>
        <w:right w:val="none" w:sz="0" w:space="0" w:color="auto"/>
      </w:divBdr>
    </w:div>
    <w:div w:id="1966740417">
      <w:bodyDiv w:val="1"/>
      <w:marLeft w:val="0"/>
      <w:marRight w:val="0"/>
      <w:marTop w:val="0"/>
      <w:marBottom w:val="0"/>
      <w:divBdr>
        <w:top w:val="none" w:sz="0" w:space="0" w:color="auto"/>
        <w:left w:val="none" w:sz="0" w:space="0" w:color="auto"/>
        <w:bottom w:val="none" w:sz="0" w:space="0" w:color="auto"/>
        <w:right w:val="none" w:sz="0" w:space="0" w:color="auto"/>
      </w:divBdr>
    </w:div>
    <w:div w:id="1981837088">
      <w:bodyDiv w:val="1"/>
      <w:marLeft w:val="0"/>
      <w:marRight w:val="0"/>
      <w:marTop w:val="0"/>
      <w:marBottom w:val="0"/>
      <w:divBdr>
        <w:top w:val="none" w:sz="0" w:space="0" w:color="auto"/>
        <w:left w:val="none" w:sz="0" w:space="0" w:color="auto"/>
        <w:bottom w:val="none" w:sz="0" w:space="0" w:color="auto"/>
        <w:right w:val="none" w:sz="0" w:space="0" w:color="auto"/>
      </w:divBdr>
    </w:div>
    <w:div w:id="2008434178">
      <w:bodyDiv w:val="1"/>
      <w:marLeft w:val="0"/>
      <w:marRight w:val="0"/>
      <w:marTop w:val="0"/>
      <w:marBottom w:val="0"/>
      <w:divBdr>
        <w:top w:val="none" w:sz="0" w:space="0" w:color="auto"/>
        <w:left w:val="none" w:sz="0" w:space="0" w:color="auto"/>
        <w:bottom w:val="none" w:sz="0" w:space="0" w:color="auto"/>
        <w:right w:val="none" w:sz="0" w:space="0" w:color="auto"/>
      </w:divBdr>
    </w:div>
    <w:div w:id="2044359289">
      <w:bodyDiv w:val="1"/>
      <w:marLeft w:val="0"/>
      <w:marRight w:val="0"/>
      <w:marTop w:val="0"/>
      <w:marBottom w:val="0"/>
      <w:divBdr>
        <w:top w:val="none" w:sz="0" w:space="0" w:color="auto"/>
        <w:left w:val="none" w:sz="0" w:space="0" w:color="auto"/>
        <w:bottom w:val="none" w:sz="0" w:space="0" w:color="auto"/>
        <w:right w:val="none" w:sz="0" w:space="0" w:color="auto"/>
      </w:divBdr>
    </w:div>
    <w:div w:id="2081246662">
      <w:bodyDiv w:val="1"/>
      <w:marLeft w:val="0"/>
      <w:marRight w:val="0"/>
      <w:marTop w:val="0"/>
      <w:marBottom w:val="0"/>
      <w:divBdr>
        <w:top w:val="none" w:sz="0" w:space="0" w:color="auto"/>
        <w:left w:val="none" w:sz="0" w:space="0" w:color="auto"/>
        <w:bottom w:val="none" w:sz="0" w:space="0" w:color="auto"/>
        <w:right w:val="none" w:sz="0" w:space="0" w:color="auto"/>
      </w:divBdr>
    </w:div>
    <w:div w:id="2081323973">
      <w:bodyDiv w:val="1"/>
      <w:marLeft w:val="0"/>
      <w:marRight w:val="0"/>
      <w:marTop w:val="0"/>
      <w:marBottom w:val="0"/>
      <w:divBdr>
        <w:top w:val="none" w:sz="0" w:space="0" w:color="auto"/>
        <w:left w:val="none" w:sz="0" w:space="0" w:color="auto"/>
        <w:bottom w:val="none" w:sz="0" w:space="0" w:color="auto"/>
        <w:right w:val="none" w:sz="0" w:space="0" w:color="auto"/>
      </w:divBdr>
    </w:div>
    <w:div w:id="2090538064">
      <w:bodyDiv w:val="1"/>
      <w:marLeft w:val="0"/>
      <w:marRight w:val="0"/>
      <w:marTop w:val="0"/>
      <w:marBottom w:val="0"/>
      <w:divBdr>
        <w:top w:val="none" w:sz="0" w:space="0" w:color="auto"/>
        <w:left w:val="none" w:sz="0" w:space="0" w:color="auto"/>
        <w:bottom w:val="none" w:sz="0" w:space="0" w:color="auto"/>
        <w:right w:val="none" w:sz="0" w:space="0" w:color="auto"/>
      </w:divBdr>
    </w:div>
    <w:div w:id="2101414522">
      <w:bodyDiv w:val="1"/>
      <w:marLeft w:val="0"/>
      <w:marRight w:val="0"/>
      <w:marTop w:val="0"/>
      <w:marBottom w:val="0"/>
      <w:divBdr>
        <w:top w:val="none" w:sz="0" w:space="0" w:color="auto"/>
        <w:left w:val="none" w:sz="0" w:space="0" w:color="auto"/>
        <w:bottom w:val="none" w:sz="0" w:space="0" w:color="auto"/>
        <w:right w:val="none" w:sz="0" w:space="0" w:color="auto"/>
      </w:divBdr>
    </w:div>
    <w:div w:id="2122647812">
      <w:bodyDiv w:val="1"/>
      <w:marLeft w:val="0"/>
      <w:marRight w:val="0"/>
      <w:marTop w:val="0"/>
      <w:marBottom w:val="0"/>
      <w:divBdr>
        <w:top w:val="none" w:sz="0" w:space="0" w:color="auto"/>
        <w:left w:val="none" w:sz="0" w:space="0" w:color="auto"/>
        <w:bottom w:val="none" w:sz="0" w:space="0" w:color="auto"/>
        <w:right w:val="none" w:sz="0" w:space="0" w:color="auto"/>
      </w:divBdr>
    </w:div>
    <w:div w:id="2145156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ilt@srcentre.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mpared.edu.au/" TargetMode="External"/><Relationship Id="rId4" Type="http://schemas.openxmlformats.org/officeDocument/2006/relationships/settings" Target="settings.xml"/><Relationship Id="rId9" Type="http://schemas.openxmlformats.org/officeDocument/2006/relationships/hyperlink" Target="https://www.qilt.edu.au/surveys/graduate-outcomes-survey-(g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543A5-E364-454A-8297-EC4D330A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56</Pages>
  <Words>18978</Words>
  <Characters>108181</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Natasha Vickers</cp:lastModifiedBy>
  <cp:revision>35</cp:revision>
  <cp:lastPrinted>2017-08-28T22:39:00Z</cp:lastPrinted>
  <dcterms:created xsi:type="dcterms:W3CDTF">2021-10-27T02:32:00Z</dcterms:created>
  <dcterms:modified xsi:type="dcterms:W3CDTF">2023-04-26T22:58:00Z</dcterms:modified>
</cp:coreProperties>
</file>